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cccc" w14:textId="956c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акимата Костанайской области от 4 мая 2022 года № 191 "Об утверждении перечня и норм субсидий на удобрения, а также объемов бюджетных средств на субсидирование удобрений (за исключением органических)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21 октября 2022 года № 467. Зарегистрировано в Министерстве юстиции Республики Казахстан 28 октября 2022 года № 30348.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перечня и норм субсидий на удобрения, а также объемов бюджетных средств на субсидирование удобрений (за исключением органических) на 2022 год" от 4 мая 2022 года № 191 (зарегистрировано в Реестре государственной регистрации нормативных правовых актов под № 28026)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дополнить строками, порядковые номера 477, 478, 479, 480, 481, 482, 483, 484, 485, 486, 487, 488, 489, 490, 491, 492, 493, 494, 495, 496, 497, 498, 499, 500, 501, 502, 503, 504, 505, 506, 507, 508, 509, 510, 511, 512, 513, 514, 515, 516, 517, 518, 519, 520, 521, 522, 523, 524, 525, 526, 527, 528, 529, 530, 531, 532, 533, 534, 535, 536, 537, 538, 539 и 540, следующего содержания:</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- 30%, cера (S) - 5%, гуминовые кислоты - 1%, молибден (Мо) - 0,01%, бор (В) - 0,01%, янтарная кислота - 0,5%, макро и микроэлементы, органические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- 17%, азот (N) - 9%, макро и микроэлементы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Fosfit-1"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- 7%, фосфор (Р2О5) - в виде фосфита - 32%, калий (К) - 16%, гуминовые и фульвокислоты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 бор (В) - 1%, СЛЕС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марки FULMAKS"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парник (S) - 3-5%, бор (В) - 1%, медь (Cu) - 1%, молибден (Мо) - 0,01%, гуминовые кислоты - 18%, фульвоксовые кислоты - 5%, микроэлементы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VL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 оксиды полиэтилена - 77%, соляная кислота - 10%, кобальт - 0,1%, молибден - 0,1%, гексанат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марки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- 0,8, Si - 0,56, SO4 - 1,5, N - 0,25, P - 0,5, K - 0,15, Mg - 0,05, B - 11, Cu - 0,05, Mn - 0,02, Zn - 0,02,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марки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- 1,4, Si - 0,56, SO4 - 2,2, N - 0,25, P - 0,3, K - 0,15, Mg - 0,05, B - 0,05, Cu - 0,05, Mn - 0,02, Zn - 0,02, Rb-0,04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марки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- 2, Si - 0,56, SO4 - 5,0, N - 0,25, P - 0,5, K - 0,2, Mg - 0,15, B - 0,5, Cu - 0,05, Mn - 0,15, Zn - 5,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марки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- 1,3, Si - 0,56, SO4 - 2,0, N - 0,25, P - 0,65, K - 3,5, Mg - 0,04, B - 0,05, Cu - 0,15, Mn - 0,75, Zn - 0,25,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- 43,9, P - 0,3, К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 гидрокси - карбокислоты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Аминосит 33% (Aminosit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- 33, общее количество органических веществ - 48, общее содержание азота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- 10, полисахариды - 6,1, ауксины - 0,6, фосфор (P2O5) - 4, калий (К2О - 3), железо (Fe)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"НУТРИВАНТ Плюс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фосфор (P) - 23, калий (K) - 35, магний (MgO) - 1, железо (Fe) - 0,05, цинк (Zn) - 0,2, бор (В) - 0,1, марганец (Mn) - 0,2, медь (Cu) - 0,25, молибден (Мо) - 0,002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- 19, фосфор (P) - 19, калий (K) - 19, магний (MgO) - 2, железо (Fe) - 0,05, цинк (Zn) - 0,2, бор (В) - 0,1, марганец (Mn) - 0,2, медь (Cu) - 0,2, молибден (Мо) - 0,002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"НУТРИВАНТ Плюс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- 20, калий (K) - 33, магний (MgO) - 1, сера (S) - 7,5, цинк (Zn) - 0,02, бор (В) - 1,5, марганец (Mn) - 0,5, медь (Cu) - 0,0025,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- 36, калий (K) - 24, магний (MgO) - 2, бор (В) - 2, марганец (Mn)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раствор Фосфора и Калия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P2O5 - 25, K2O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раствор серы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раствор бора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"Агрофлор" Цинк раствор концентрированный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раствор микроэлементов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- 30%; Общий Азот (N) - 6%; Водорастворимый Пентоксид Фосфора (P2O5) - 1%; Водорастворимый Оксид Калия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- 4%; Общий Азот (N) - 4%; Водорастворимый Пентоксид Фосфора (P2O5) - 8%; Водорастворимый Оксид Калия (К2О) - 3%; Полисахариды - 15%; Железо (Fe) в хелатной форме (EDDHA) - 0,1%; Цинк (Zn) в хелатной форме (EDTA) - 0,02%; Водорастворимый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- 4%; Общий Азот (N) - 4%; Водорастворимый Пентоксид Фосфора (P2O5) - 6%; Водорастворимый Оксид Калия (К2О) - 2%; Полисахариды - 12%; Железо (Fe) в хелатной форме (EDTA) - 0,4%; Марганец (Mn) в хелатной форме (EDTA) - 0,2%; Цинк (Zn) в хелатной форме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pH Сontrol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(N) - 3%, в т.ч. Амидный азот (NH2) - 3%; Водорастворимый Пентоксид Фосфора (P2O5) - 15%; Не-ионный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- 2%; Общий Азот (N) - 3,2%; Водорастворимый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(N) - 20%, в т. ч. Нитратный Азот (NO3) - 2%, Амидный Азот (NH2) - 14%, Аммонийный Азот (NH4) - 4%; Водорастворимый пентоксид Фосфора (P2O5) - 20%; Водорастворимый Оксид Калия (К2О) - 20%; Железо (Fe) в хелатной форме (EDTA) - 0,02%; Марганец (Mn) в хелатной форме (EDTA) - 0,01%; Цинк (Zn) в хелатной форме (EDTA) - 0,002%; Медь (Cu) в хелатной форме (EDTA) - 0,002%; Водорастворимый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(N) - 10%, в т.ч. Аммонийный Азот (NH4) - 10%; Водорастворимый Пентоксид Фосфора (P2O5) - 52%; Водорастворимый Оксид Калия (К2О) - 10%; Железо (Fe) в хелатной форме (EDTA) - 0,02%; Марганец (Mn) в хелатной форме (EDTA) - 0,01%; Цинк (Zn) в хелатной форме (EDTA) - 0,002%; Медь (Cu) в хелатной форме (EDTA) - 0,002%; Водорастворимый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(N) - 25%, в т.ч. Амидный Азот (NH2) - 12%, Аммонийный Азот (NH4) - 13%; Водорастворимый Пентоксид Фосфора (P2O5) - 5%; Водорастворимый Оксид Калия (К2О) - 5%; Железо (Fe) в хелатной форме (EDTA) - 0,02%; Марганец (Mn) в хелатной форме (EDTA) - 0,01%; Цинк (Zn) в хелатной форме (EDTA) - 0,002%; Медь (Cu) в хелатной форме (EDTA) - 0,002%; Водорастворимый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(N) - 10%, в т.ч. Нитратный Азот (NO3) - 4%, Амидный Азот (NH2) - 4%, Аммонийный Азот (NH4) - 2%; Водорастворимый Пентоксид Фосфора (P2O5) - 10%; Водорастворимый Оксид Калия (К2О) - 40%; Железо (Fe) в хелатной форме (EDTA) - 0,02%; Марганец (Mn) в хелатной форме (EDTA) - 0,01%; Цинк (Zn) в хелатной форме (EDTA) - 0,002%; Медь (Cu) в хелатной форме (EDTA) - 0,002%; Водорастворимый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Водорастворимый Оксид Калия (К2О) - 15%; Водорастворимый Диоксид Калия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Zn - 1%; Аминокислоты, всего - 9%; "L" - аминокислоты - 6,5%; Экстракт морских водорослей - 4%; Органические вещества, всего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Zn - 1%; Co - 0,5%; Mo - 1%; Аминокислоты, всего - 9%; "L" -аминокислоты - 6,5%; Экстракт морских водорослей - 4%; Органические вещества, всего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всего - 10%; Органические вещества, всего - 40%; N - 5%; Zn - 0,75%; Mn - 0,5%; B - 0,1%; S - 4%; Fe - 0,1%; Cu - 0,1%; Mo - 0,02%; Co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всего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аминокислоты, всего - 4,7%; Экстракт морских водорослей - 4%; Органические вещества, всего - 22%; N - 5,5%; К - 1%; Zn - 0,15%; Mn - 0,3%; B - 0,05%; S - 4%; Fe - 0,5%; Cu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всего - 14,4%; N - 7%; Органические вещества, всего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всего - 3%; N - 3%; Р - 10%; В - 1%;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морских водорослей - 10%; Органические вещества, всего - 20%; К - 18%;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морских водорослей; "L" аминокислоты - 3%; К - 18%;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Общий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аминокислоты - 6%; Mn - 3%;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Mn - 6%;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этаноламин - 10%;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- 10%; N - 10%; B - 0,2%;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- 0,02%, N - 5%, B - 10%, "L" - аминокислоты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Mg - 6%; "L" - аминокислоты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Mо - 8%; "L" - аминокислоты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K - 20%; "L" - аминокислоты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Гуминовый экстракт - 25%; Органические вещества - 45%;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вещества - 37%; Гуминовые экстракты (фульвокислоты) - 18%;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органические вещества - 35%;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 Mn - 20%; Fe - 7,5%; B - 5%; B - 5%; Cu - 5%; Mo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o-o) - 6%;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- 012%; S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всего - 30%; K, всего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Глюканат меди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3 696,03</w:t>
            </w:r>
          </w:p>
        </w:tc>
      </w:tr>
    </w:tbl>
    <w:bookmarkStart w:name="z8" w:id="3"/>
    <w:p>
      <w:pPr>
        <w:spacing w:after="0"/>
        <w:ind w:left="0"/>
        <w:jc w:val="both"/>
      </w:pPr>
      <w:r>
        <w:rPr>
          <w:rFonts w:ascii="Times New Roman"/>
          <w:b w:val="false"/>
          <w:i w:val="false"/>
          <w:color w:val="000000"/>
          <w:sz w:val="28"/>
        </w:rPr>
        <w:t>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2. Государственному учреждению "Управление сельского хозяйства и земельных отношений акимата Костанайской области"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w:t>
            </w:r>
          </w:p>
        </w:tc>
      </w:tr>
    </w:tbl>
    <w:bookmarkStart w:name="z26" w:id="9"/>
    <w:p>
      <w:pPr>
        <w:spacing w:after="0"/>
        <w:ind w:left="0"/>
        <w:jc w:val="left"/>
      </w:pPr>
      <w:r>
        <w:rPr>
          <w:rFonts w:ascii="Times New Roman"/>
          <w:b/>
          <w:i w:val="false"/>
          <w:color w:val="000000"/>
        </w:rPr>
        <w:t xml:space="preserve"> Объемы бюджетных средств на субсидирование удобрений (за исключением органических)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средств на субсидирование,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