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355" w14:textId="807d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структурного элемента решения и некоторых решений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апреля 2022 года № 14/137. Зарегистрировано в Министерстве юстиции Республики Казахстан 26 апреля 2022 года № 27768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структурный элемент решения и некоторые решения Каракиянского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2022 года № 14/137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структурного элемента решения и  некоторых решений решений Каракиянского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под № 2795).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Каракиянского районного маслихата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33/350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июня 2015 года № 27/282 "О повышении базовых ставок земельного налога" (зарегистрировано в Реестре государственной регистрации нормативных правовых актов под № 3000).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в некоторые решения Каракиянского районного маслихата, являющегося приложением к решению Каракиянского районного маслихата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16/184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Каракиянского районного маслихата" (зарегистрировано в Реестре государственной регистрации нормативных правовых актов под № 3553).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Каракиянского районного маслихата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28/297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Каракиянского районного маслихата от 29 июня 2015 года № 27/282 "О повышении базовых ставок земельного налога" (зарегистрировано в Реестре государственной регистрации нормативных правовых актов под № 3856).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