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9b8d" w14:textId="d949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 и (или) на льготных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марта 2022 года № 9/112. Зарегистрировано в Министерстве юстиции Республики Казахстан 11 апреля 2022 года № 27510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дополнительном предоставлении гарантированного объема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Республики Казахстан при амбулаторном лечении бесплатно и (или) на льготных условиях"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4278)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при амбулаторном лечении бесплатно согласно приложению 1 к настоящему решению".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9/112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37/446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Мультифокальная, краниальная дистония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состоящие на диспансерном учете и родильницы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 периоде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Декспантенол 5%, крем для наружного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почечная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с 3 в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с неполным ответом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традиционную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традиционную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