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633c" w14:textId="de36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29 марта 2018 года за № 188 "Об утверждении ставок платы за эмиссию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13 декабря 2022 года № 160. Зарегистрировано в Министерстве юстиции Республики Казахстан 27 декабря 2022 года № 31289. Утратило силу решением Кызылординского областного маслихата от 20 марта 2026 года № 236.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20.03.2026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29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платы за эмиссию в окружающую среду по Кызылординской области" (зарегистрированное в Реестре государственной регистрации нормативных правовых актов за № 6261)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ставок платы за негативное воздействие на окружающую среду по Кызылординской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Повысить ставки платы за негативное воздействие на окружающую среду по Кызылординской области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188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по Кызылординской области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Ставки платы за выбросы загрязняющих веществ от стационарных источников составляют: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За1гигабеккерель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 и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