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da0d" w14:textId="57bd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4 мая 2022 года № 34/01. Зарегистрировано в Министерстве юстиции Республики Казахстан 13 мая 2022 года № 28046. Утратило силу постановлением акимата Осакаровского района Карагандинской области от 8 мая 2025 года № 44/03</w:t>
      </w:r>
    </w:p>
    <w:p>
      <w:pPr>
        <w:spacing w:after="0"/>
        <w:ind w:left="0"/>
        <w:jc w:val="both"/>
      </w:pPr>
      <w:r>
        <w:rPr>
          <w:rFonts w:ascii="Times New Roman"/>
          <w:b w:val="false"/>
          <w:i w:val="false"/>
          <w:color w:val="ff0000"/>
          <w:sz w:val="28"/>
        </w:rPr>
        <w:t xml:space="preserve">
      Сноска. Утратило cилу постановлением акимата Осакаровского района Карагандинской области от 08.05.2025 </w:t>
      </w:r>
      <w:r>
        <w:rPr>
          <w:rFonts w:ascii="Times New Roman"/>
          <w:b w:val="false"/>
          <w:i w:val="false"/>
          <w:color w:val="ff0000"/>
          <w:sz w:val="28"/>
        </w:rPr>
        <w:t>№ 44/03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Осакаровского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Осакаровского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ресурсе акимата Осакаровского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Осакаровского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Осакаровского района</w:t>
            </w:r>
            <w:r>
              <w:br/>
            </w:r>
            <w:r>
              <w:rPr>
                <w:rFonts w:ascii="Times New Roman"/>
                <w:b w:val="false"/>
                <w:i w:val="false"/>
                <w:color w:val="000000"/>
                <w:sz w:val="20"/>
              </w:rPr>
              <w:t>от 4 мая 2022 года</w:t>
            </w:r>
            <w:r>
              <w:br/>
            </w:r>
            <w:r>
              <w:rPr>
                <w:rFonts w:ascii="Times New Roman"/>
                <w:b w:val="false"/>
                <w:i w:val="false"/>
                <w:color w:val="000000"/>
                <w:sz w:val="20"/>
              </w:rPr>
              <w:t>№ 34/01</w:t>
            </w:r>
          </w:p>
        </w:tc>
      </w:tr>
    </w:tbl>
    <w:bookmarkStart w:name="z13"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Осакаровского района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Осакаровского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Осакаровского района.</w:t>
      </w:r>
    </w:p>
    <w:bookmarkEnd w:id="9"/>
    <w:bookmarkStart w:name="z16"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7" w:id="11"/>
    <w:p>
      <w:pPr>
        <w:spacing w:after="0"/>
        <w:ind w:left="0"/>
        <w:jc w:val="both"/>
      </w:pPr>
      <w:r>
        <w:rPr>
          <w:rFonts w:ascii="Times New Roman"/>
          <w:b w:val="false"/>
          <w:i w:val="false"/>
          <w:color w:val="000000"/>
          <w:sz w:val="28"/>
        </w:rPr>
        <w:t>
      1) единый архитектурный стиль- совокупность единых признаков, используемых в строительстве, характерная для определенного района застройки территорий,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3"/>
    <w:bookmarkStart w:name="z2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2"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3"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Осакаровского района Карагандинской области от 21.10.2024 </w:t>
      </w:r>
      <w:r>
        <w:rPr>
          <w:rFonts w:ascii="Times New Roman"/>
          <w:b w:val="false"/>
          <w:i w:val="false"/>
          <w:color w:val="000000"/>
          <w:sz w:val="28"/>
        </w:rPr>
        <w:t>№ 92/01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27"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района.</w:t>
      </w:r>
    </w:p>
    <w:bookmarkEnd w:id="21"/>
    <w:bookmarkStart w:name="z28" w:id="22"/>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Осакаровского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2"/>
    <w:bookmarkStart w:name="z29" w:id="23"/>
    <w:p>
      <w:pPr>
        <w:spacing w:after="0"/>
        <w:ind w:left="0"/>
        <w:jc w:val="both"/>
      </w:pPr>
      <w:r>
        <w:rPr>
          <w:rFonts w:ascii="Times New Roman"/>
          <w:b w:val="false"/>
          <w:i w:val="false"/>
          <w:color w:val="000000"/>
          <w:sz w:val="28"/>
        </w:rPr>
        <w:t>
      5. Акимы административно-территориальных единиц Осакаровского района организуют следующие мероприятия:</w:t>
      </w:r>
    </w:p>
    <w:bookmarkEnd w:id="23"/>
    <w:bookmarkStart w:name="z30"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 - ресурсе акимата;</w:t>
      </w:r>
    </w:p>
    <w:bookmarkEnd w:id="24"/>
    <w:bookmarkStart w:name="z31" w:id="25"/>
    <w:p>
      <w:pPr>
        <w:spacing w:after="0"/>
        <w:ind w:left="0"/>
        <w:jc w:val="both"/>
      </w:pPr>
      <w:r>
        <w:rPr>
          <w:rFonts w:ascii="Times New Roman"/>
          <w:b w:val="false"/>
          <w:i w:val="false"/>
          <w:color w:val="000000"/>
          <w:sz w:val="28"/>
        </w:rPr>
        <w:t>
      2) информирование собственников квартир, нежилых помещений (при их наличии) многоквартирного жилого дома о планируемых работах и примерных сроках их проведения;</w:t>
      </w:r>
    </w:p>
    <w:bookmarkEnd w:id="25"/>
    <w:bookmarkStart w:name="z32" w:id="26"/>
    <w:p>
      <w:pPr>
        <w:spacing w:after="0"/>
        <w:ind w:left="0"/>
        <w:jc w:val="both"/>
      </w:pPr>
      <w:r>
        <w:rPr>
          <w:rFonts w:ascii="Times New Roman"/>
          <w:b w:val="false"/>
          <w:i w:val="false"/>
          <w:color w:val="000000"/>
          <w:sz w:val="28"/>
        </w:rPr>
        <w:t>
      3) организация и проведения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3" w:id="27"/>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Осакаровского района Карагандинской области от 21.10.2024 </w:t>
      </w:r>
      <w:r>
        <w:rPr>
          <w:rFonts w:ascii="Times New Roman"/>
          <w:b w:val="false"/>
          <w:i w:val="false"/>
          <w:color w:val="000000"/>
          <w:sz w:val="28"/>
        </w:rPr>
        <w:t>№ 92/01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5"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6"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7"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Республики Казахстан.</w:t>
      </w:r>
    </w:p>
    <w:bookmarkEnd w:id="31"/>
    <w:bookmarkStart w:name="z38"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многоквартирного жилого дома,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9" w:id="33"/>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 - 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p>
    <w:bookmarkEnd w:id="33"/>
    <w:bookmarkStart w:name="z40"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 Республики Казахстан.</w:t>
      </w:r>
    </w:p>
    <w:bookmarkEnd w:id="34"/>
    <w:bookmarkStart w:name="z41"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района осуществляется Отделом с привлечением лиц, осуществляющих технический надзор.</w:t>
      </w:r>
    </w:p>
    <w:bookmarkEnd w:id="35"/>
    <w:bookmarkStart w:name="z42" w:id="36"/>
    <w:p>
      <w:pPr>
        <w:spacing w:after="0"/>
        <w:ind w:left="0"/>
        <w:jc w:val="left"/>
      </w:pPr>
      <w:r>
        <w:rPr>
          <w:rFonts w:ascii="Times New Roman"/>
          <w:b/>
          <w:i w:val="false"/>
          <w:color w:val="000000"/>
        </w:rPr>
        <w:t xml:space="preserve"> Глава 4. Заключительные положения</w:t>
      </w:r>
    </w:p>
    <w:bookmarkEnd w:id="36"/>
    <w:bookmarkStart w:name="z43"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населенных пунктов Осакаровского района,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