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2759" w14:textId="36e2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Шахтинского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июля 2022 года № 160/15. Зарегистрировано в Министерстве юстиции Республики Казахстан 29 июля 2022 года № 28955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Шахтинского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160/15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Шахтинского городского маслихата, подлежащих признанию утратившими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10 мая 2018 года №1510/21 "Об утверждении Регламента собрания местного сообщества поселка Долинка города Шахтинск" (зарегистрировано в Реестре государственной регистрации нормативных правовых актов под № 4773).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10 мая 2018 года №1511/21 "Об утверждении Регламента собрания местного сообщества поселка Новодолинский города Шахтинск" (зарегистрировано в Реестре государственной регистрации нормативных правовых актов под № 4774).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10 мая 2018 года №1512/21 "Об утверждении Регламента собрания местного сообщества поселка Шахан города Шахтинск" (зарегистрировано в Реестре государственной регистрации нормативных правовых актов под № 4771).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