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1bc0" w14:textId="e1d1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10 марта 2022 года № 18/01. Зарегистрировано в Министерстве юстиции Республики Казахстан 17 марта 2022 года № 27148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некоторых постановлений акимата города Сатпаев: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24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05/04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 (зарегистрировано в Реестре государственной регистрации нормативных правовых актов за № 3021);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24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05/05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внутренней политики, культуры и развития языков города Сатпаев" (зарегистрировано в Реестре государственной регистрации нормативных правовых актов за № 3022).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Сатпаев"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