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f40e" w14:textId="412f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7 апреля 2021 года № 4-3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11 ноября 2022 года № 33-2. Зарегистрировано в Министерстве юстиции Республики Казахстан 15 ноября 2022 года № 30532. Утратило силу решением Сарысуского районного маслихата Жамбылской области от 13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от 7 апреля 2021 года № 4-3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4937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Сарысускому району,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50000 (пятьдесят тысяч) тенге с учетом среднедушевого дохода, не превышающего 60 процентов от прожиточного минимума, по следующим основаниям: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имеющим среднедушевой доход, не превышающий десятикратного размера прожиточного минимума, единовременно в размере 200 (двести) месячных расчетных показателей не позднее шести месяцев с момента возникновения стихийного бедствия или пожара;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имеющим социально значимые заболевания: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по болезни вызванная вирусом иммунодефицита человека, ежемесячно, в размере двукратного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новооброзования,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заболеваниями, при условии, что среднедушевой доход семьи не превышает двухкратного прожиточного минимума, единовременно, в размере 50000 (пятьдесят тысяч)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и лицам, приравненным к ним, гражданам, относящимся к категории ветеранов труда согласно Закона Республики Казахстан "О ветеранах", без учета совокупного дохода семьи, на возмещение затрат санаторно-курортного лечения на основании санаторно-курортной карты, единовременно, в размере 100000 (сто тысяч)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доход семьи которых превышает двухкратный прожиточный минимум, на возмещение затрат санаторно-курортного лечения на основании санаторно-курортной карты, единовременно, в размере 10 (десять) месячных расчетных показателей;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доход семьи которых не превышает двукратный прожиточный минимум, на возмещение затрат санаторно-курортного лечения на основании санаторно-курортной карты, единовременно, в размере 20 (двадцать) месячных расчетных показателей;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доход семьи которых не превышает полуторакратного прожиточного минимума, на возмещение затрат санаторно-курортного лечения на основании санаторно-курортной карты, единовременно, в размере 40 (сорок) месячных расчетных показателей;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уязвимым слоям населения, имеющим детей воспитывающихся и обучающихся в дошкольных организациях, со среднедушевым доходом не превышающего одного прожиточного минимума (кроме семей получателей государственной адресной социальной помощи), на каждого ребенка ежемесячно в размере одного месячного расчетного показателя (назначается на текущий квартал с месяца обращения) на следующие категории: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на газификацию жилого дома: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1,5 (полутора) прожиточного минимума.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(сто тридцать) месячных расчетных показателей.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