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fc41" w14:textId="b3bf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5 декабря 2022 года № 33-3. Зарегистрировано в Министерстве юстиции Республики Казахстан 15 декабря 2022 года № 31130. Утратило силу решением Жуалынского районного маслихата Жамбылской области от 11 декабря 2023 года № 12-5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2268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Жуалынского района,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войны, в размере – 1000 000 (один миллион)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– 1000 000 (один миллион)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войны, в размере– 50 000 (пятьдесят тысяч)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размере– 50 000 (пятьдесят тысяч)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размере– 150 000 (сто пятьдесят тысяч)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размере– 50 000 (пятьдесят тысяч)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150 000 (сто пятьдесят тысяч)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размере– 150 000 (сто пятьдесят тысяч)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размере– 150 000 (сто пятьдесят тысяч)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размере– 150 000 (сто пятьдесят тысяч)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размер денежной выплаты – 15 000 (пятнадцать тысяч)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– 150 000 (сто пятьдесят тысяч)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испытаниях, в размере– 15 000 (пятнадцать тысяч)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г.г.) в размере – 150 000 (сто пятьдесят тысяч)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гражданам, проживавшим, работавшим или проходившим службу (в том числе срочную) на этих территориях в период проведения подземных ядерных взрывов с 1966 по 1990 г.г.- 150 000 (сто пятьдесят тысяч)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гражданам, проживавшим, работавшим или проходившим службу (в том числе срочную) на территории с льготным социально-экономическим статусом с 1949 по 1990 год- 150 000 (сто пятьдесят тысяч)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- 150 000 (сто пятьдесят тысяч)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(ежемесячно):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 либо его имуществу вследствие стихийного бедствия или пожара, при условии, что среднедушевой доход семьи не превышает двукратного прожиточного минимума, единовременно в размере не более двадцатикратного прожиточного минимума, обращение за социальной помощью производится в месячный срок с момента наступления трудной жизненной ситуации вследствие стихийного бедствия или пожара;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социально значимыми заболеваниями при условии, если среднедушевой доход семьи не превышает двукратного прожиточного минимума, единовременно - в размере четырехкратного прожиточного минимума;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учреждений уголовно-исполнительной (пенитенциарной) системы и состоящим на учете службы пробации, при условии, что среднедушевой доход семьи не превышает пятикратного прожиточного минимума, единовременно в размере двукратного прожиточного минимума;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лечения больных туберкулезом на амбулаторном уровне социальная поддержка предоставляется в размере прожиточного минимума ежемесячно при условии, что среднедушевой доход семьи не превышает пятикратного прожиточного минимума;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детям, инфицированным вирусом иммунодефицита человека, предоставляется социальная поддержка в размере двукратного прожиточного минимума ежемесячно при условии, что среднедушевой доход семьи не превышает пятикратного прожиточного минимума.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из уязвимых слоев населения, имеющим детей, воспитывающихся и обучающихся в дошкольных организациях, со среднедушевым доходом не превышающего 1 (одного) прожиточного минимума (кроме семей получателей государственной адресной социальной помощи), на каждого ребенка ежемесячно в размере 1 (одного) месячного расчетного показателя (назначается на текущий квартал с месяца обращения):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с инвалидностью;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детям, больным тяжелыми формами некоторых хронических заболеваний в соответствии с перечнем заболеваний, утвержденным уполномоченным органом в области здравоохранения;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детям-сиротам;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из семей, имеющих статус "кандас";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из семей, потерявших жилье в результате экологических бедствий, чрезвычайных ситуаций природного и техногенного характера;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многодетным матерям, награжденных подвесками "Алтын алқа", "Күміс алқа" или получившие ранее звание "Мать-героиня", награжденных орденами "Материнская Слава" I и II степени";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из неполных семей;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пенсионерам по возрасту,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прошедшим санаторно-курортное лечение, единовременно с учетом среднедушевого дохода, не превышающего размера прожиточного минимума в размере двукратного прожиточного минимума.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социальная помощь на газификацию жилого дома оказывается лицам, подлежащих газификации, являющимися его собственниками, либо членами семьи собственника, при отсутствии у них и членов семьи другого жилья и при наличии среднедушевого дохода, не превышающего 1,5 (полутора) прожиточного минимума.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100 (сто) месячных расчетных показателей.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