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426f" w14:textId="2044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25 сентября 2015 года № 40-13 "Об определении перечня социально значимых сообщений Жамбылской области" и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2022 года № 23-9. Зарегистрировано в Министерстве юстиции Республики Казахстан 22 декабря 2022 года № 31215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определении перечня социально значимых сообщений Жамбылской области" от 25 сентября 2015 года № 40-13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2808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40-13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Жамбылской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социально значимых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сообщений (межрайонный, внутрирайонный, внутригородской)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Шу-Мойынкум-Акбакай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Тараз-Жанатас (через Тамды)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Досбол-Тогызкент-Ушарал-Тараз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Жанатас-Жайлаукол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рынок-Шокай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5-микрорайон-остановка магазин "Сказочная страна"-улица Аулие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Жанатас-Игилик-Саудакент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Жанатас-Жайылма-Саудакент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Жанатас-Тогызкент-Абильда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Жанатас-А.Буркитбаев-Ушбас-Арыстанды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Жанатас-У.Сыздыкбаев-Актогай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би-Сахарный завод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Автостанция-Тогай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вокзал-село Макулбек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больница-сквер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Аккум-Бостандык-Талапты-Акколь-Каратау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С.Шакиров–Турымкул-Тамабек-Ойык-Акколь-Каратау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Б.Шешен-К.Батыр-Ушарал-Акколь-Каратау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Мерке-Т.Рыскулов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Мерке-Акермен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Мерке-участок Ойтал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Жамбылского областного маслихата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определении перечня социально значимых сообщений по Сарысускому району" от 25 января 2018 года № 20-6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"Об определении перечня социально значимых сообщений по Шускому району" от 6 апреля 2018 года № 22-7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"Об определении перечня социально значимых сообщений по Таласскому району" от 19 марта 2019 года № 32-6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"Об определении перечня социально значимых сообщений по Меркенскому району" от 27 февраля 2020 года № 43-3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