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0316" w14:textId="eff0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на территории области Абай и Правил благоустройства территорий городов и населенных пунктов области Абай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области Абай от 18 ноября 2022 года № 10/53-VII. Зарегистрировано в Министерстве юстиции Республики Казахстан 2 декабря 2022 года № 30923. Утратило силу решением маслихата области Абай от 15 ноября 2023 года № 9/66-VIII</w:t>
      </w:r>
    </w:p>
    <w:p>
      <w:pPr>
        <w:spacing w:after="0"/>
        <w:ind w:left="0"/>
        <w:jc w:val="both"/>
      </w:pPr>
      <w:r>
        <w:rPr>
          <w:rFonts w:ascii="Times New Roman"/>
          <w:b w:val="false"/>
          <w:i w:val="false"/>
          <w:color w:val="ff0000"/>
          <w:sz w:val="28"/>
        </w:rPr>
        <w:t xml:space="preserve">
      Сноска. Утратило силу решением маслихата области Абай от 15.11.2023 </w:t>
      </w:r>
      <w:r>
        <w:rPr>
          <w:rFonts w:ascii="Times New Roman"/>
          <w:b w:val="false"/>
          <w:i w:val="false"/>
          <w:color w:val="ff0000"/>
          <w:sz w:val="28"/>
        </w:rPr>
        <w:t>№ 9/66-VIII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подпунктами 4-2), 4-3)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10886), маслихат области Абай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области Абай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области Абай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области Абай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от 18 ноября 2022 года </w:t>
            </w:r>
            <w:r>
              <w:br/>
            </w:r>
            <w:r>
              <w:rPr>
                <w:rFonts w:ascii="Times New Roman"/>
                <w:b w:val="false"/>
                <w:i w:val="false"/>
                <w:color w:val="000000"/>
                <w:sz w:val="20"/>
              </w:rPr>
              <w:t>№ 10/53-VII</w:t>
            </w:r>
          </w:p>
        </w:tc>
      </w:tr>
    </w:tbl>
    <w:bookmarkStart w:name="z11" w:id="4"/>
    <w:p>
      <w:pPr>
        <w:spacing w:after="0"/>
        <w:ind w:left="0"/>
        <w:jc w:val="left"/>
      </w:pPr>
      <w:r>
        <w:rPr>
          <w:rFonts w:ascii="Times New Roman"/>
          <w:b/>
          <w:i w:val="false"/>
          <w:color w:val="000000"/>
        </w:rPr>
        <w:t xml:space="preserve"> Правила содержания и защиты зеленых насаждений на территории области Абай</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области Абай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Законом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(далее – Закон),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от 20 марта 2015 года № 235 (зарегистрировано в Реестре государственной регистрации нормативных правовых актов под № 10886) и иными нормативными правовыми актами.</w:t>
      </w:r>
    </w:p>
    <w:bookmarkEnd w:id="6"/>
    <w:bookmarkStart w:name="z14" w:id="7"/>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7"/>
    <w:bookmarkStart w:name="z15" w:id="8"/>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на территории области Абай, вне зависимости от формы собственности.</w:t>
      </w:r>
    </w:p>
    <w:bookmarkEnd w:id="8"/>
    <w:bookmarkStart w:name="z16" w:id="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
    <w:bookmarkStart w:name="z17" w:id="10"/>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0"/>
    <w:bookmarkStart w:name="z18" w:id="11"/>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1"/>
    <w:bookmarkStart w:name="z19" w:id="12"/>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определенном уполномоченным органом;</w:t>
      </w:r>
    </w:p>
    <w:bookmarkEnd w:id="12"/>
    <w:bookmarkStart w:name="z20" w:id="13"/>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3"/>
    <w:bookmarkStart w:name="z21" w:id="14"/>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4"/>
    <w:bookmarkStart w:name="z22" w:id="15"/>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5"/>
    <w:bookmarkStart w:name="z23" w:id="16"/>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6"/>
    <w:bookmarkStart w:name="z24" w:id="17"/>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7"/>
    <w:bookmarkStart w:name="z25" w:id="18"/>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8"/>
    <w:bookmarkStart w:name="z26" w:id="19"/>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9"/>
    <w:bookmarkStart w:name="z27" w:id="20"/>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0"/>
    <w:bookmarkStart w:name="z28" w:id="21"/>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(пятьдесят) %, то они подлежат обязательной вырубке;</w:t>
      </w:r>
    </w:p>
    <w:bookmarkEnd w:id="21"/>
    <w:bookmarkStart w:name="z29" w:id="22"/>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2"/>
    <w:bookmarkStart w:name="z30" w:id="23"/>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3"/>
    <w:bookmarkStart w:name="z31" w:id="24"/>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4"/>
    <w:bookmarkStart w:name="z32" w:id="25"/>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5"/>
    <w:bookmarkStart w:name="z33" w:id="26"/>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6"/>
    <w:bookmarkStart w:name="z34" w:id="27"/>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7"/>
    <w:bookmarkStart w:name="z35" w:id="28"/>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8"/>
    <w:bookmarkStart w:name="z36" w:id="29"/>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9"/>
    <w:bookmarkStart w:name="z37" w:id="30"/>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0"/>
    <w:bookmarkStart w:name="z38" w:id="31"/>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1"/>
    <w:bookmarkStart w:name="z39" w:id="32"/>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2"/>
    <w:bookmarkStart w:name="z40" w:id="33"/>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3"/>
    <w:bookmarkStart w:name="z41" w:id="34"/>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4"/>
    <w:bookmarkStart w:name="z42" w:id="35"/>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5"/>
    <w:bookmarkStart w:name="z43" w:id="3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6"/>
    <w:bookmarkStart w:name="z44" w:id="37"/>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города или населенного пункта области Абай, осуществляющее функции в сфере регулирования вопросов содержания и защиты зеленых насаждений – Отдел жилищно-коммунального хозяйства, соответствующей территории;</w:t>
      </w:r>
    </w:p>
    <w:bookmarkEnd w:id="37"/>
    <w:bookmarkStart w:name="z45" w:id="38"/>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8"/>
    <w:bookmarkStart w:name="z46" w:id="39"/>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9"/>
    <w:bookmarkStart w:name="z47" w:id="40"/>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0"/>
    <w:bookmarkStart w:name="z48" w:id="41"/>
    <w:p>
      <w:pPr>
        <w:spacing w:after="0"/>
        <w:ind w:left="0"/>
        <w:jc w:val="left"/>
      </w:pPr>
      <w:r>
        <w:rPr>
          <w:rFonts w:ascii="Times New Roman"/>
          <w:b/>
          <w:i w:val="false"/>
          <w:color w:val="000000"/>
        </w:rPr>
        <w:t xml:space="preserve"> Глава 2. Содержание и защита зеленых насаждений</w:t>
      </w:r>
    </w:p>
    <w:bookmarkEnd w:id="41"/>
    <w:bookmarkStart w:name="z49" w:id="42"/>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2"/>
    <w:bookmarkStart w:name="z50" w:id="43"/>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3"/>
    <w:bookmarkStart w:name="z51" w:id="44"/>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4"/>
    <w:bookmarkStart w:name="z52" w:id="45"/>
    <w:p>
      <w:pPr>
        <w:spacing w:after="0"/>
        <w:ind w:left="0"/>
        <w:jc w:val="both"/>
      </w:pPr>
      <w:r>
        <w:rPr>
          <w:rFonts w:ascii="Times New Roman"/>
          <w:b w:val="false"/>
          <w:i w:val="false"/>
          <w:color w:val="000000"/>
          <w:sz w:val="28"/>
        </w:rPr>
        <w:t>
      сохранение экологического баланса;</w:t>
      </w:r>
    </w:p>
    <w:bookmarkEnd w:id="45"/>
    <w:bookmarkStart w:name="z53" w:id="46"/>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6"/>
    <w:bookmarkStart w:name="z54" w:id="47"/>
    <w:p>
      <w:pPr>
        <w:spacing w:after="0"/>
        <w:ind w:left="0"/>
        <w:jc w:val="both"/>
      </w:pPr>
      <w:r>
        <w:rPr>
          <w:rFonts w:ascii="Times New Roman"/>
          <w:b w:val="false"/>
          <w:i w:val="false"/>
          <w:color w:val="000000"/>
          <w:sz w:val="28"/>
        </w:rPr>
        <w:t>
      сохранение режима влажности воздуха;</w:t>
      </w:r>
    </w:p>
    <w:bookmarkEnd w:id="47"/>
    <w:bookmarkStart w:name="z55" w:id="48"/>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8"/>
    <w:bookmarkStart w:name="z56" w:id="49"/>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9"/>
    <w:bookmarkStart w:name="z57" w:id="50"/>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0"/>
    <w:bookmarkStart w:name="z58" w:id="51"/>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51"/>
    <w:bookmarkStart w:name="z59" w:id="52"/>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2"/>
    <w:bookmarkStart w:name="z60" w:id="53"/>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 (и/или проектом детальной планировки).</w:t>
      </w:r>
    </w:p>
    <w:bookmarkEnd w:id="53"/>
    <w:bookmarkStart w:name="z61" w:id="54"/>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4"/>
    <w:bookmarkStart w:name="z62" w:id="55"/>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5"/>
    <w:bookmarkStart w:name="z63" w:id="56"/>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6"/>
    <w:bookmarkStart w:name="z64" w:id="57"/>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7"/>
    <w:bookmarkStart w:name="z65" w:id="5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8"/>
    <w:bookmarkStart w:name="z66" w:id="59"/>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
    <w:bookmarkStart w:name="z67" w:id="60"/>
    <w:p>
      <w:pPr>
        <w:spacing w:after="0"/>
        <w:ind w:left="0"/>
        <w:jc w:val="both"/>
      </w:pPr>
      <w:r>
        <w:rPr>
          <w:rFonts w:ascii="Times New Roman"/>
          <w:b w:val="false"/>
          <w:i w:val="false"/>
          <w:color w:val="000000"/>
          <w:sz w:val="28"/>
        </w:rPr>
        <w:t>
      ведение реестра зеленых насаждений;</w:t>
      </w:r>
    </w:p>
    <w:bookmarkEnd w:id="60"/>
    <w:bookmarkStart w:name="z68" w:id="61"/>
    <w:p>
      <w:pPr>
        <w:spacing w:after="0"/>
        <w:ind w:left="0"/>
        <w:jc w:val="both"/>
      </w:pPr>
      <w:r>
        <w:rPr>
          <w:rFonts w:ascii="Times New Roman"/>
          <w:b w:val="false"/>
          <w:i w:val="false"/>
          <w:color w:val="000000"/>
          <w:sz w:val="28"/>
        </w:rPr>
        <w:t>
      разработки дендрологического плана.</w:t>
      </w:r>
    </w:p>
    <w:bookmarkEnd w:id="61"/>
    <w:bookmarkStart w:name="z69" w:id="62"/>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2"/>
    <w:bookmarkStart w:name="z70" w:id="63"/>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3"/>
    <w:bookmarkStart w:name="z71" w:id="64"/>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4"/>
    <w:bookmarkStart w:name="z72" w:id="65"/>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73" w:id="66"/>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6"/>
    <w:bookmarkStart w:name="z74" w:id="67"/>
    <w:p>
      <w:pPr>
        <w:spacing w:after="0"/>
        <w:ind w:left="0"/>
        <w:jc w:val="both"/>
      </w:pPr>
      <w:r>
        <w:rPr>
          <w:rFonts w:ascii="Times New Roman"/>
          <w:b w:val="false"/>
          <w:i w:val="false"/>
          <w:color w:val="000000"/>
          <w:sz w:val="28"/>
        </w:rPr>
        <w:t>
      18. Реестр зеленых насаждений области Абай ведется в целях:</w:t>
      </w:r>
    </w:p>
    <w:bookmarkEnd w:id="67"/>
    <w:bookmarkStart w:name="z75" w:id="6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 в области;</w:t>
      </w:r>
    </w:p>
    <w:bookmarkEnd w:id="68"/>
    <w:bookmarkStart w:name="z76" w:id="69"/>
    <w:p>
      <w:pPr>
        <w:spacing w:after="0"/>
        <w:ind w:left="0"/>
        <w:jc w:val="both"/>
      </w:pPr>
      <w:r>
        <w:rPr>
          <w:rFonts w:ascii="Times New Roman"/>
          <w:b w:val="false"/>
          <w:i w:val="false"/>
          <w:color w:val="000000"/>
          <w:sz w:val="28"/>
        </w:rPr>
        <w:t>
      2) ведения мониторинга состояния и количества зеленых насаждений в области;</w:t>
      </w:r>
    </w:p>
    <w:bookmarkEnd w:id="69"/>
    <w:bookmarkStart w:name="z77" w:id="70"/>
    <w:p>
      <w:pPr>
        <w:spacing w:after="0"/>
        <w:ind w:left="0"/>
        <w:jc w:val="both"/>
      </w:pPr>
      <w:r>
        <w:rPr>
          <w:rFonts w:ascii="Times New Roman"/>
          <w:b w:val="false"/>
          <w:i w:val="false"/>
          <w:color w:val="000000"/>
          <w:sz w:val="28"/>
        </w:rPr>
        <w:t>
      3) определения основных направлений политики города и населенного пункта в сфере защиты, сохранения и развития озелененных территорий области;</w:t>
      </w:r>
    </w:p>
    <w:bookmarkEnd w:id="70"/>
    <w:bookmarkStart w:name="z78" w:id="71"/>
    <w:p>
      <w:pPr>
        <w:spacing w:after="0"/>
        <w:ind w:left="0"/>
        <w:jc w:val="both"/>
      </w:pPr>
      <w:r>
        <w:rPr>
          <w:rFonts w:ascii="Times New Roman"/>
          <w:b w:val="false"/>
          <w:i w:val="false"/>
          <w:color w:val="000000"/>
          <w:sz w:val="28"/>
        </w:rPr>
        <w:t>
      4) выработки наиболее рациональных подходов к защите, сохранению и развитию зеленых насаждений;</w:t>
      </w:r>
    </w:p>
    <w:bookmarkEnd w:id="71"/>
    <w:bookmarkStart w:name="z79" w:id="72"/>
    <w:p>
      <w:pPr>
        <w:spacing w:after="0"/>
        <w:ind w:left="0"/>
        <w:jc w:val="both"/>
      </w:pPr>
      <w:r>
        <w:rPr>
          <w:rFonts w:ascii="Times New Roman"/>
          <w:b w:val="false"/>
          <w:i w:val="false"/>
          <w:color w:val="000000"/>
          <w:sz w:val="28"/>
        </w:rPr>
        <w:t>
      5) обеспечения населения, государственных органов достоверной информацией о количестве и состоянии зеленых насаждений в области;</w:t>
      </w:r>
    </w:p>
    <w:bookmarkEnd w:id="72"/>
    <w:bookmarkStart w:name="z80" w:id="73"/>
    <w:p>
      <w:pPr>
        <w:spacing w:after="0"/>
        <w:ind w:left="0"/>
        <w:jc w:val="both"/>
      </w:pPr>
      <w:r>
        <w:rPr>
          <w:rFonts w:ascii="Times New Roman"/>
          <w:b w:val="false"/>
          <w:i w:val="false"/>
          <w:color w:val="000000"/>
          <w:sz w:val="28"/>
        </w:rPr>
        <w:t>
      6) определения основных направлений политики населенного пункта в сфере защиты, сохранения зеленых насаждений и развития озелененных территорий;</w:t>
      </w:r>
    </w:p>
    <w:bookmarkEnd w:id="73"/>
    <w:bookmarkStart w:name="z81" w:id="74"/>
    <w:p>
      <w:pPr>
        <w:spacing w:after="0"/>
        <w:ind w:left="0"/>
        <w:jc w:val="both"/>
      </w:pPr>
      <w:r>
        <w:rPr>
          <w:rFonts w:ascii="Times New Roman"/>
          <w:b w:val="false"/>
          <w:i w:val="false"/>
          <w:color w:val="000000"/>
          <w:sz w:val="28"/>
        </w:rPr>
        <w:t>
      7) обеспечения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4"/>
    <w:bookmarkStart w:name="z82" w:id="75"/>
    <w:p>
      <w:pPr>
        <w:spacing w:after="0"/>
        <w:ind w:left="0"/>
        <w:jc w:val="both"/>
      </w:pPr>
      <w:r>
        <w:rPr>
          <w:rFonts w:ascii="Times New Roman"/>
          <w:b w:val="false"/>
          <w:i w:val="false"/>
          <w:color w:val="000000"/>
          <w:sz w:val="28"/>
        </w:rPr>
        <w:t>
      8) анализа состояния зеленых насаждений на территории населенного пункта;</w:t>
      </w:r>
    </w:p>
    <w:bookmarkEnd w:id="75"/>
    <w:bookmarkStart w:name="z83" w:id="76"/>
    <w:p>
      <w:pPr>
        <w:spacing w:after="0"/>
        <w:ind w:left="0"/>
        <w:jc w:val="both"/>
      </w:pPr>
      <w:r>
        <w:rPr>
          <w:rFonts w:ascii="Times New Roman"/>
          <w:b w:val="false"/>
          <w:i w:val="false"/>
          <w:color w:val="000000"/>
          <w:sz w:val="28"/>
        </w:rPr>
        <w:t>
      9) создания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6"/>
    <w:bookmarkStart w:name="z84" w:id="77"/>
    <w:p>
      <w:pPr>
        <w:spacing w:after="0"/>
        <w:ind w:left="0"/>
        <w:jc w:val="both"/>
      </w:pPr>
      <w:r>
        <w:rPr>
          <w:rFonts w:ascii="Times New Roman"/>
          <w:b w:val="false"/>
          <w:i w:val="false"/>
          <w:color w:val="000000"/>
          <w:sz w:val="28"/>
        </w:rPr>
        <w:t>
      10) регламентирования работ по содержанию озелененных территорий, капитальному ремонту и реконструкции их;</w:t>
      </w:r>
    </w:p>
    <w:bookmarkEnd w:id="77"/>
    <w:bookmarkStart w:name="z85" w:id="78"/>
    <w:p>
      <w:pPr>
        <w:spacing w:after="0"/>
        <w:ind w:left="0"/>
        <w:jc w:val="both"/>
      </w:pPr>
      <w:r>
        <w:rPr>
          <w:rFonts w:ascii="Times New Roman"/>
          <w:b w:val="false"/>
          <w:i w:val="false"/>
          <w:color w:val="000000"/>
          <w:sz w:val="28"/>
        </w:rPr>
        <w:t>
      11) определения собственников озелененных территорий и установления ответственных юридических и физических лиц за их сохранность и состояние;</w:t>
      </w:r>
    </w:p>
    <w:bookmarkEnd w:id="78"/>
    <w:bookmarkStart w:name="z86" w:id="79"/>
    <w:p>
      <w:pPr>
        <w:spacing w:after="0"/>
        <w:ind w:left="0"/>
        <w:jc w:val="both"/>
      </w:pPr>
      <w:r>
        <w:rPr>
          <w:rFonts w:ascii="Times New Roman"/>
          <w:b w:val="false"/>
          <w:i w:val="false"/>
          <w:color w:val="000000"/>
          <w:sz w:val="28"/>
        </w:rPr>
        <w:t>
      12) организации рационального использования озелененных территорий города;</w:t>
      </w:r>
    </w:p>
    <w:bookmarkEnd w:id="79"/>
    <w:bookmarkStart w:name="z87" w:id="80"/>
    <w:p>
      <w:pPr>
        <w:spacing w:after="0"/>
        <w:ind w:left="0"/>
        <w:jc w:val="both"/>
      </w:pPr>
      <w:r>
        <w:rPr>
          <w:rFonts w:ascii="Times New Roman"/>
          <w:b w:val="false"/>
          <w:i w:val="false"/>
          <w:color w:val="000000"/>
          <w:sz w:val="28"/>
        </w:rPr>
        <w:t>
      13) разработки проектов озеленения, планов мероприятий по уходу рекомендаций по содержанию, уходу и пользованию зелеными насаждениями.</w:t>
      </w:r>
    </w:p>
    <w:bookmarkEnd w:id="80"/>
    <w:bookmarkStart w:name="z88" w:id="81"/>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оказывающих услуги по дендрологических обследований, имеющих в своем составе экологов и (или) дендрологов.</w:t>
      </w:r>
    </w:p>
    <w:bookmarkEnd w:id="81"/>
    <w:bookmarkStart w:name="z89" w:id="82"/>
    <w:p>
      <w:pPr>
        <w:spacing w:after="0"/>
        <w:ind w:left="0"/>
        <w:jc w:val="both"/>
      </w:pPr>
      <w:r>
        <w:rPr>
          <w:rFonts w:ascii="Times New Roman"/>
          <w:b w:val="false"/>
          <w:i w:val="false"/>
          <w:color w:val="000000"/>
          <w:sz w:val="28"/>
        </w:rPr>
        <w:t>
      20. Дендрологический план состоит из двух частей.</w:t>
      </w:r>
    </w:p>
    <w:bookmarkEnd w:id="82"/>
    <w:bookmarkStart w:name="z90" w:id="8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3"/>
    <w:bookmarkStart w:name="z91" w:id="84"/>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4"/>
    <w:bookmarkStart w:name="z92" w:id="85"/>
    <w:p>
      <w:pPr>
        <w:spacing w:after="0"/>
        <w:ind w:left="0"/>
        <w:jc w:val="both"/>
      </w:pPr>
      <w:r>
        <w:rPr>
          <w:rFonts w:ascii="Times New Roman"/>
          <w:b w:val="false"/>
          <w:i w:val="false"/>
          <w:color w:val="000000"/>
          <w:sz w:val="28"/>
        </w:rPr>
        <w:t>
      для вырубки (больные, высохшие);</w:t>
      </w:r>
    </w:p>
    <w:bookmarkEnd w:id="85"/>
    <w:bookmarkStart w:name="z93" w:id="86"/>
    <w:p>
      <w:pPr>
        <w:spacing w:after="0"/>
        <w:ind w:left="0"/>
        <w:jc w:val="both"/>
      </w:pPr>
      <w:r>
        <w:rPr>
          <w:rFonts w:ascii="Times New Roman"/>
          <w:b w:val="false"/>
          <w:i w:val="false"/>
          <w:color w:val="000000"/>
          <w:sz w:val="28"/>
        </w:rPr>
        <w:t>
      под пересадку;</w:t>
      </w:r>
    </w:p>
    <w:bookmarkEnd w:id="86"/>
    <w:bookmarkStart w:name="z94" w:id="87"/>
    <w:p>
      <w:pPr>
        <w:spacing w:after="0"/>
        <w:ind w:left="0"/>
        <w:jc w:val="both"/>
      </w:pPr>
      <w:r>
        <w:rPr>
          <w:rFonts w:ascii="Times New Roman"/>
          <w:b w:val="false"/>
          <w:i w:val="false"/>
          <w:color w:val="000000"/>
          <w:sz w:val="28"/>
        </w:rPr>
        <w:t>
      не затронутые.</w:t>
      </w:r>
    </w:p>
    <w:bookmarkEnd w:id="87"/>
    <w:bookmarkStart w:name="z95" w:id="88"/>
    <w:p>
      <w:pPr>
        <w:spacing w:after="0"/>
        <w:ind w:left="0"/>
        <w:jc w:val="both"/>
      </w:pPr>
      <w:r>
        <w:rPr>
          <w:rFonts w:ascii="Times New Roman"/>
          <w:b w:val="false"/>
          <w:i w:val="false"/>
          <w:color w:val="000000"/>
          <w:sz w:val="28"/>
        </w:rPr>
        <w:t>
      21. Масштаб дендрологического плана 1:10000.</w:t>
      </w:r>
    </w:p>
    <w:bookmarkEnd w:id="88"/>
    <w:bookmarkStart w:name="z96" w:id="89"/>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9"/>
    <w:bookmarkStart w:name="z97" w:id="90"/>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90"/>
    <w:bookmarkStart w:name="z98" w:id="91"/>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91"/>
    <w:bookmarkStart w:name="z99" w:id="92"/>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2"/>
    <w:bookmarkStart w:name="z100" w:id="93"/>
    <w:p>
      <w:pPr>
        <w:spacing w:after="0"/>
        <w:ind w:left="0"/>
        <w:jc w:val="left"/>
      </w:pPr>
      <w:r>
        <w:rPr>
          <w:rFonts w:ascii="Times New Roman"/>
          <w:b/>
          <w:i w:val="false"/>
          <w:color w:val="000000"/>
        </w:rPr>
        <w:t xml:space="preserve"> Глава 4. Меры по содержанию и защите зеленых насаждений</w:t>
      </w:r>
    </w:p>
    <w:bookmarkEnd w:id="93"/>
    <w:bookmarkStart w:name="z101" w:id="94"/>
    <w:p>
      <w:pPr>
        <w:spacing w:after="0"/>
        <w:ind w:left="0"/>
        <w:jc w:val="both"/>
      </w:pPr>
      <w:r>
        <w:rPr>
          <w:rFonts w:ascii="Times New Roman"/>
          <w:b w:val="false"/>
          <w:i w:val="false"/>
          <w:color w:val="000000"/>
          <w:sz w:val="28"/>
        </w:rPr>
        <w:t>
      26. Содержание зеленых насаждений включает в себя:</w:t>
      </w:r>
    </w:p>
    <w:bookmarkEnd w:id="94"/>
    <w:bookmarkStart w:name="z102" w:id="95"/>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5"/>
    <w:bookmarkStart w:name="z103" w:id="96"/>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6"/>
    <w:bookmarkStart w:name="z104" w:id="97"/>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7"/>
    <w:bookmarkStart w:name="z105" w:id="98"/>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большой частотой;</w:t>
      </w:r>
    </w:p>
    <w:bookmarkEnd w:id="98"/>
    <w:bookmarkStart w:name="z106" w:id="99"/>
    <w:p>
      <w:pPr>
        <w:spacing w:after="0"/>
        <w:ind w:left="0"/>
        <w:jc w:val="both"/>
      </w:pPr>
      <w:r>
        <w:rPr>
          <w:rFonts w:ascii="Times New Roman"/>
          <w:b w:val="false"/>
          <w:i w:val="false"/>
          <w:color w:val="000000"/>
          <w:sz w:val="28"/>
        </w:rPr>
        <w:t>
      5) формирование кроны;</w:t>
      </w:r>
    </w:p>
    <w:bookmarkEnd w:id="99"/>
    <w:bookmarkStart w:name="z107" w:id="100"/>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0"/>
    <w:bookmarkStart w:name="z108" w:id="101"/>
    <w:p>
      <w:pPr>
        <w:spacing w:after="0"/>
        <w:ind w:left="0"/>
        <w:jc w:val="both"/>
      </w:pPr>
      <w:r>
        <w:rPr>
          <w:rFonts w:ascii="Times New Roman"/>
          <w:b w:val="false"/>
          <w:i w:val="false"/>
          <w:color w:val="000000"/>
          <w:sz w:val="28"/>
        </w:rPr>
        <w:t>
      7) внесение удобрений;</w:t>
      </w:r>
    </w:p>
    <w:bookmarkEnd w:id="101"/>
    <w:bookmarkStart w:name="z109" w:id="102"/>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2"/>
    <w:bookmarkStart w:name="z110" w:id="103"/>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3"/>
    <w:bookmarkStart w:name="z111" w:id="104"/>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4"/>
    <w:bookmarkStart w:name="z112" w:id="105"/>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5"/>
    <w:bookmarkStart w:name="z113" w:id="106"/>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6"/>
    <w:bookmarkStart w:name="z114" w:id="107"/>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7"/>
    <w:bookmarkStart w:name="z115" w:id="108"/>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8"/>
    <w:bookmarkStart w:name="z116" w:id="109"/>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9"/>
    <w:bookmarkStart w:name="z117" w:id="110"/>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0"/>
    <w:bookmarkStart w:name="z118" w:id="111"/>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11"/>
    <w:bookmarkStart w:name="z119" w:id="112"/>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2"/>
    <w:bookmarkStart w:name="z120" w:id="113"/>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3"/>
    <w:bookmarkStart w:name="z121" w:id="114"/>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4"/>
    <w:bookmarkStart w:name="z122" w:id="115"/>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5"/>
    <w:bookmarkStart w:name="z123" w:id="116"/>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6"/>
    <w:bookmarkStart w:name="z124" w:id="117"/>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7"/>
    <w:bookmarkStart w:name="z125" w:id="118"/>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8"/>
    <w:bookmarkStart w:name="z126" w:id="119"/>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9"/>
    <w:bookmarkStart w:name="z127" w:id="120"/>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0"/>
    <w:bookmarkStart w:name="z128" w:id="121"/>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1"/>
    <w:bookmarkStart w:name="z129" w:id="122"/>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2"/>
    <w:bookmarkStart w:name="z130" w:id="123"/>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3"/>
    <w:bookmarkStart w:name="z131" w:id="124"/>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4"/>
    <w:bookmarkStart w:name="z132" w:id="125"/>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5"/>
    <w:bookmarkStart w:name="z133" w:id="126"/>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6"/>
    <w:bookmarkStart w:name="z134" w:id="127"/>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7"/>
    <w:bookmarkStart w:name="z135" w:id="128"/>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8"/>
    <w:bookmarkStart w:name="z136" w:id="129"/>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9"/>
    <w:bookmarkStart w:name="z137" w:id="130"/>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0"/>
    <w:bookmarkStart w:name="z138" w:id="131"/>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1"/>
    <w:bookmarkStart w:name="z139" w:id="132"/>
    <w:p>
      <w:pPr>
        <w:spacing w:after="0"/>
        <w:ind w:left="0"/>
        <w:jc w:val="left"/>
      </w:pPr>
      <w:r>
        <w:rPr>
          <w:rFonts w:ascii="Times New Roman"/>
          <w:b/>
          <w:i w:val="false"/>
          <w:color w:val="000000"/>
        </w:rPr>
        <w:t xml:space="preserve"> Глава 6. Порядок вырубки деревьев</w:t>
      </w:r>
    </w:p>
    <w:bookmarkEnd w:id="132"/>
    <w:bookmarkStart w:name="z140" w:id="133"/>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33"/>
    <w:bookmarkStart w:name="z141" w:id="134"/>
    <w:p>
      <w:pPr>
        <w:spacing w:after="0"/>
        <w:ind w:left="0"/>
        <w:jc w:val="both"/>
      </w:pPr>
      <w:r>
        <w:rPr>
          <w:rFonts w:ascii="Times New Roman"/>
          <w:b w:val="false"/>
          <w:i w:val="false"/>
          <w:color w:val="000000"/>
          <w:sz w:val="28"/>
        </w:rPr>
        <w:t>
      37. Вырубка деревьев осуществляется в случаях:</w:t>
      </w:r>
    </w:p>
    <w:bookmarkEnd w:id="134"/>
    <w:bookmarkStart w:name="z142" w:id="135"/>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5"/>
    <w:bookmarkStart w:name="z143" w:id="136"/>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6"/>
    <w:bookmarkStart w:name="z144" w:id="137"/>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7"/>
    <w:bookmarkStart w:name="z145" w:id="138"/>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8"/>
    <w:bookmarkStart w:name="z146" w:id="139"/>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9"/>
    <w:bookmarkStart w:name="z147" w:id="140"/>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0"/>
    <w:bookmarkStart w:name="z148" w:id="141"/>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41"/>
    <w:bookmarkStart w:name="z149" w:id="142"/>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bookmarkEnd w:id="142"/>
    <w:bookmarkStart w:name="z150" w:id="143"/>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3"/>
    <w:bookmarkStart w:name="z151" w:id="144"/>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4"/>
    <w:bookmarkStart w:name="z152" w:id="145"/>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5"/>
    <w:bookmarkStart w:name="z153" w:id="146"/>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6"/>
    <w:bookmarkStart w:name="z154" w:id="147"/>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7"/>
    <w:bookmarkStart w:name="z155" w:id="148"/>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8"/>
    <w:bookmarkStart w:name="z156" w:id="149"/>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9"/>
    <w:bookmarkStart w:name="z157" w:id="150"/>
    <w:p>
      <w:pPr>
        <w:spacing w:after="0"/>
        <w:ind w:left="0"/>
        <w:jc w:val="both"/>
      </w:pPr>
      <w:r>
        <w:rPr>
          <w:rFonts w:ascii="Times New Roman"/>
          <w:b w:val="false"/>
          <w:i w:val="false"/>
          <w:color w:val="000000"/>
          <w:sz w:val="28"/>
        </w:rPr>
        <w:t>
      44. При этом в соответствии с материалами инвентаризации и лесопатологического обследования зеленых насаждений, деревья, подлежащие пересадке, пересаживаются на участки указанные уполномоченным органом в разрешительных документах на вырубку деревьев.</w:t>
      </w:r>
    </w:p>
    <w:bookmarkEnd w:id="150"/>
    <w:bookmarkStart w:name="z158" w:id="151"/>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1"/>
    <w:bookmarkStart w:name="z159" w:id="152"/>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2"/>
    <w:bookmarkStart w:name="z160" w:id="153"/>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3"/>
    <w:bookmarkStart w:name="z161" w:id="154"/>
    <w:p>
      <w:pPr>
        <w:spacing w:after="0"/>
        <w:ind w:left="0"/>
        <w:jc w:val="both"/>
      </w:pPr>
      <w:r>
        <w:rPr>
          <w:rFonts w:ascii="Times New Roman"/>
          <w:b w:val="false"/>
          <w:i w:val="false"/>
          <w:color w:val="000000"/>
          <w:sz w:val="28"/>
        </w:rPr>
        <w:t>
      47.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54"/>
    <w:bookmarkStart w:name="z162" w:id="155"/>
    <w:p>
      <w:pPr>
        <w:spacing w:after="0"/>
        <w:ind w:left="0"/>
        <w:jc w:val="both"/>
      </w:pPr>
      <w:r>
        <w:rPr>
          <w:rFonts w:ascii="Times New Roman"/>
          <w:b w:val="false"/>
          <w:i w:val="false"/>
          <w:color w:val="000000"/>
          <w:sz w:val="28"/>
        </w:rPr>
        <w:t>
      48.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5"/>
    <w:bookmarkStart w:name="z163" w:id="156"/>
    <w:p>
      <w:pPr>
        <w:spacing w:after="0"/>
        <w:ind w:left="0"/>
        <w:jc w:val="both"/>
      </w:pPr>
      <w:r>
        <w:rPr>
          <w:rFonts w:ascii="Times New Roman"/>
          <w:b w:val="false"/>
          <w:i w:val="false"/>
          <w:color w:val="000000"/>
          <w:sz w:val="28"/>
        </w:rPr>
        <w:t>
      49.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6"/>
    <w:bookmarkStart w:name="z164" w:id="157"/>
    <w:p>
      <w:pPr>
        <w:spacing w:after="0"/>
        <w:ind w:left="0"/>
        <w:jc w:val="both"/>
      </w:pPr>
      <w:r>
        <w:rPr>
          <w:rFonts w:ascii="Times New Roman"/>
          <w:b w:val="false"/>
          <w:i w:val="false"/>
          <w:color w:val="000000"/>
          <w:sz w:val="28"/>
        </w:rPr>
        <w:t>
      50. При пересадке деревьев физическими и юридическими лицами, компенсационная посадка не производится.</w:t>
      </w:r>
    </w:p>
    <w:bookmarkEnd w:id="157"/>
    <w:bookmarkStart w:name="z165" w:id="158"/>
    <w:p>
      <w:pPr>
        <w:spacing w:after="0"/>
        <w:ind w:left="0"/>
        <w:jc w:val="both"/>
      </w:pPr>
      <w:r>
        <w:rPr>
          <w:rFonts w:ascii="Times New Roman"/>
          <w:b w:val="false"/>
          <w:i w:val="false"/>
          <w:color w:val="000000"/>
          <w:sz w:val="28"/>
        </w:rPr>
        <w:t xml:space="preserve">
      51.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60</w:t>
      </w:r>
      <w:r>
        <w:rPr>
          <w:rFonts w:ascii="Times New Roman"/>
          <w:b w:val="false"/>
          <w:i w:val="false"/>
          <w:color w:val="000000"/>
          <w:sz w:val="28"/>
        </w:rPr>
        <w:t xml:space="preserve"> настоящих Правил.</w:t>
      </w:r>
    </w:p>
    <w:bookmarkEnd w:id="158"/>
    <w:bookmarkStart w:name="z166" w:id="159"/>
    <w:p>
      <w:pPr>
        <w:spacing w:after="0"/>
        <w:ind w:left="0"/>
        <w:jc w:val="both"/>
      </w:pPr>
      <w:r>
        <w:rPr>
          <w:rFonts w:ascii="Times New Roman"/>
          <w:b w:val="false"/>
          <w:i w:val="false"/>
          <w:color w:val="000000"/>
          <w:sz w:val="28"/>
        </w:rPr>
        <w:t>
      52.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9"/>
    <w:bookmarkStart w:name="z167" w:id="160"/>
    <w:p>
      <w:pPr>
        <w:spacing w:after="0"/>
        <w:ind w:left="0"/>
        <w:jc w:val="both"/>
      </w:pPr>
      <w:r>
        <w:rPr>
          <w:rFonts w:ascii="Times New Roman"/>
          <w:b w:val="false"/>
          <w:i w:val="false"/>
          <w:color w:val="000000"/>
          <w:sz w:val="28"/>
        </w:rPr>
        <w:t>
      53.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0"/>
    <w:bookmarkStart w:name="z168" w:id="161"/>
    <w:p>
      <w:pPr>
        <w:spacing w:after="0"/>
        <w:ind w:left="0"/>
        <w:jc w:val="both"/>
      </w:pPr>
      <w:r>
        <w:rPr>
          <w:rFonts w:ascii="Times New Roman"/>
          <w:b w:val="false"/>
          <w:i w:val="false"/>
          <w:color w:val="000000"/>
          <w:sz w:val="28"/>
        </w:rPr>
        <w:t>
      54.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61"/>
    <w:bookmarkStart w:name="z169" w:id="162"/>
    <w:p>
      <w:pPr>
        <w:spacing w:after="0"/>
        <w:ind w:left="0"/>
        <w:jc w:val="both"/>
      </w:pPr>
      <w:r>
        <w:rPr>
          <w:rFonts w:ascii="Times New Roman"/>
          <w:b w:val="false"/>
          <w:i w:val="false"/>
          <w:color w:val="000000"/>
          <w:sz w:val="28"/>
        </w:rPr>
        <w:t>
      55.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62"/>
    <w:bookmarkStart w:name="z170" w:id="163"/>
    <w:p>
      <w:pPr>
        <w:spacing w:after="0"/>
        <w:ind w:left="0"/>
        <w:jc w:val="both"/>
      </w:pPr>
      <w:r>
        <w:rPr>
          <w:rFonts w:ascii="Times New Roman"/>
          <w:b w:val="false"/>
          <w:i w:val="false"/>
          <w:color w:val="000000"/>
          <w:sz w:val="28"/>
        </w:rPr>
        <w:t>
      56.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63"/>
    <w:bookmarkStart w:name="z171" w:id="164"/>
    <w:p>
      <w:pPr>
        <w:spacing w:after="0"/>
        <w:ind w:left="0"/>
        <w:jc w:val="both"/>
      </w:pPr>
      <w:r>
        <w:rPr>
          <w:rFonts w:ascii="Times New Roman"/>
          <w:b w:val="false"/>
          <w:i w:val="false"/>
          <w:color w:val="000000"/>
          <w:sz w:val="28"/>
        </w:rPr>
        <w:t xml:space="preserve">
      57.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64"/>
    <w:bookmarkStart w:name="z172" w:id="165"/>
    <w:p>
      <w:pPr>
        <w:spacing w:after="0"/>
        <w:ind w:left="0"/>
        <w:jc w:val="both"/>
      </w:pPr>
      <w:r>
        <w:rPr>
          <w:rFonts w:ascii="Times New Roman"/>
          <w:b w:val="false"/>
          <w:i w:val="false"/>
          <w:color w:val="000000"/>
          <w:sz w:val="28"/>
        </w:rPr>
        <w:t xml:space="preserve">
      58.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 </w:t>
      </w:r>
    </w:p>
    <w:bookmarkEnd w:id="165"/>
    <w:p>
      <w:pPr>
        <w:spacing w:after="0"/>
        <w:ind w:left="0"/>
        <w:jc w:val="both"/>
      </w:pPr>
      <w:r>
        <w:rPr>
          <w:rFonts w:ascii="Times New Roman"/>
          <w:b w:val="false"/>
          <w:i w:val="false"/>
          <w:color w:val="000000"/>
          <w:sz w:val="28"/>
        </w:rPr>
        <w:t xml:space="preserve">
      59.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базовых ставок для исчисления размеров вреда, причиненного нарушением лесного законодательства Республики Казахстан" от 31 мая 2007 года № 441, исчисляется уполномоченным органом.</w:t>
      </w:r>
    </w:p>
    <w:bookmarkStart w:name="z173" w:id="166"/>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6"/>
    <w:bookmarkStart w:name="z174" w:id="167"/>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7"/>
    <w:bookmarkStart w:name="z175" w:id="168"/>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одного километра от места вырубки, уничтожении или повреждении деревьев на участке указанным уполномоченным органом.</w:t>
      </w:r>
    </w:p>
    <w:bookmarkEnd w:id="168"/>
    <w:bookmarkStart w:name="z176" w:id="169"/>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одного километра от места вырубки, территория компенсационной посадки указывается уполномоченным органом в письменном виде.</w:t>
      </w:r>
    </w:p>
    <w:bookmarkEnd w:id="169"/>
    <w:bookmarkStart w:name="z177" w:id="170"/>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70"/>
    <w:bookmarkStart w:name="z178" w:id="171"/>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71"/>
    <w:bookmarkStart w:name="z179" w:id="172"/>
    <w:p>
      <w:pPr>
        <w:spacing w:after="0"/>
        <w:ind w:left="0"/>
        <w:jc w:val="both"/>
      </w:pPr>
      <w:r>
        <w:rPr>
          <w:rFonts w:ascii="Times New Roman"/>
          <w:b w:val="false"/>
          <w:i w:val="false"/>
          <w:color w:val="000000"/>
          <w:sz w:val="28"/>
        </w:rPr>
        <w:t xml:space="preserve">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60</w:t>
      </w:r>
      <w:r>
        <w:rPr>
          <w:rFonts w:ascii="Times New Roman"/>
          <w:b w:val="false"/>
          <w:i w:val="false"/>
          <w:color w:val="000000"/>
          <w:sz w:val="28"/>
        </w:rPr>
        <w:t xml:space="preserve"> настоящих Правил.</w:t>
      </w:r>
    </w:p>
    <w:bookmarkEnd w:id="172"/>
    <w:bookmarkStart w:name="z180" w:id="173"/>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73"/>
    <w:bookmarkStart w:name="z181" w:id="174"/>
    <w:p>
      <w:pPr>
        <w:spacing w:after="0"/>
        <w:ind w:left="0"/>
        <w:jc w:val="both"/>
      </w:pPr>
      <w:r>
        <w:rPr>
          <w:rFonts w:ascii="Times New Roman"/>
          <w:b w:val="false"/>
          <w:i w:val="false"/>
          <w:color w:val="000000"/>
          <w:sz w:val="28"/>
        </w:rPr>
        <w:t xml:space="preserve">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настоящих Правил.</w:t>
      </w:r>
    </w:p>
    <w:bookmarkEnd w:id="174"/>
    <w:bookmarkStart w:name="z182" w:id="175"/>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5"/>
    <w:bookmarkStart w:name="z183" w:id="176"/>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76"/>
    <w:bookmarkStart w:name="z184" w:id="177"/>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7"/>
    <w:bookmarkStart w:name="z185" w:id="178"/>
    <w:p>
      <w:pPr>
        <w:spacing w:after="0"/>
        <w:ind w:left="0"/>
        <w:jc w:val="both"/>
      </w:pPr>
      <w:r>
        <w:rPr>
          <w:rFonts w:ascii="Times New Roman"/>
          <w:b w:val="false"/>
          <w:i w:val="false"/>
          <w:color w:val="000000"/>
          <w:sz w:val="28"/>
        </w:rPr>
        <w:t>
      70.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санитарная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обслуживаемым участкам.</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содержания</w:t>
            </w:r>
            <w:r>
              <w:br/>
            </w:r>
            <w:r>
              <w:rPr>
                <w:rFonts w:ascii="Times New Roman"/>
                <w:b w:val="false"/>
                <w:i w:val="false"/>
                <w:color w:val="000000"/>
                <w:sz w:val="20"/>
              </w:rPr>
              <w:t xml:space="preserve"> и защиты зеленых насаждений</w:t>
            </w:r>
            <w:r>
              <w:br/>
            </w:r>
            <w:r>
              <w:rPr>
                <w:rFonts w:ascii="Times New Roman"/>
                <w:b w:val="false"/>
                <w:i w:val="false"/>
                <w:color w:val="000000"/>
                <w:sz w:val="20"/>
              </w:rPr>
              <w:t>Форма</w:t>
            </w:r>
          </w:p>
        </w:tc>
      </w:tr>
    </w:tbl>
    <w:bookmarkStart w:name="z188" w:id="179"/>
    <w:p>
      <w:pPr>
        <w:spacing w:after="0"/>
        <w:ind w:left="0"/>
        <w:jc w:val="left"/>
      </w:pPr>
      <w:r>
        <w:rPr>
          <w:rFonts w:ascii="Times New Roman"/>
          <w:b/>
          <w:i w:val="false"/>
          <w:color w:val="000000"/>
        </w:rPr>
        <w:t xml:space="preserve"> Реестр зеленых насаждений на 1 января ____ года</w:t>
      </w:r>
    </w:p>
    <w:bookmarkEnd w:id="179"/>
    <w:bookmarkStart w:name="z189" w:id="180"/>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Административный район: (код) ___________________ Ответственный владелец: _________________________</w:t>
      </w:r>
    </w:p>
    <w:bookmarkEnd w:id="180"/>
    <w:bookmarkStart w:name="z190" w:id="181"/>
    <w:p>
      <w:pPr>
        <w:spacing w:after="0"/>
        <w:ind w:left="0"/>
        <w:jc w:val="left"/>
      </w:pPr>
      <w:r>
        <w:rPr>
          <w:rFonts w:ascii="Times New Roman"/>
          <w:b/>
          <w:i w:val="false"/>
          <w:color w:val="000000"/>
        </w:rPr>
        <w:t xml:space="preserve"> Реестр зеленых насаждений</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содержания </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Форма</w:t>
            </w:r>
          </w:p>
        </w:tc>
      </w:tr>
    </w:tbl>
    <w:bookmarkStart w:name="z193" w:id="182"/>
    <w:p>
      <w:pPr>
        <w:spacing w:after="0"/>
        <w:ind w:left="0"/>
        <w:jc w:val="left"/>
      </w:pPr>
      <w:r>
        <w:rPr>
          <w:rFonts w:ascii="Times New Roman"/>
          <w:b/>
          <w:i w:val="false"/>
          <w:color w:val="000000"/>
        </w:rPr>
        <w:t xml:space="preserve"> Акт обследования зеленых насаждений"___"___________20__года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4"/>
    <w:p>
      <w:pPr>
        <w:spacing w:after="0"/>
        <w:ind w:left="0"/>
        <w:jc w:val="left"/>
      </w:pPr>
      <w:r>
        <w:rPr>
          <w:rFonts w:ascii="Times New Roman"/>
          <w:b/>
          <w:i w:val="false"/>
          <w:color w:val="000000"/>
        </w:rPr>
        <w:t xml:space="preserve"> Настоящий акт составлен в _______экземплярах.</w:t>
      </w:r>
    </w:p>
    <w:bookmarkEnd w:id="184"/>
    <w:bookmarkStart w:name="z196" w:id="185"/>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185"/>
    <w:bookmarkStart w:name="z197" w:id="186"/>
    <w:p>
      <w:pPr>
        <w:spacing w:after="0"/>
        <w:ind w:left="0"/>
        <w:jc w:val="both"/>
      </w:pPr>
      <w:r>
        <w:rPr>
          <w:rFonts w:ascii="Times New Roman"/>
          <w:b w:val="false"/>
          <w:i w:val="false"/>
          <w:color w:val="000000"/>
          <w:sz w:val="28"/>
        </w:rPr>
        <w:t>
      Представитель физического или юридического лица____________________________________</w:t>
      </w:r>
    </w:p>
    <w:bookmarkEnd w:id="186"/>
    <w:bookmarkStart w:name="z198" w:id="187"/>
    <w:p>
      <w:pPr>
        <w:spacing w:after="0"/>
        <w:ind w:left="0"/>
        <w:jc w:val="both"/>
      </w:pPr>
      <w:r>
        <w:rPr>
          <w:rFonts w:ascii="Times New Roman"/>
          <w:b w:val="false"/>
          <w:i w:val="false"/>
          <w:color w:val="000000"/>
          <w:sz w:val="28"/>
        </w:rPr>
        <w:t>
      подпись (Ф.И.О) (печать при наличии)</w:t>
      </w:r>
    </w:p>
    <w:bookmarkEnd w:id="187"/>
    <w:bookmarkStart w:name="z199" w:id="188"/>
    <w:p>
      <w:pPr>
        <w:spacing w:after="0"/>
        <w:ind w:left="0"/>
        <w:jc w:val="both"/>
      </w:pPr>
      <w:r>
        <w:rPr>
          <w:rFonts w:ascii="Times New Roman"/>
          <w:b w:val="false"/>
          <w:i w:val="false"/>
          <w:color w:val="000000"/>
          <w:sz w:val="28"/>
        </w:rPr>
        <w:t>
      Должностное лицо уполномоченного органа __________________________________________</w:t>
      </w:r>
    </w:p>
    <w:bookmarkEnd w:id="188"/>
    <w:bookmarkStart w:name="z200" w:id="189"/>
    <w:p>
      <w:pPr>
        <w:spacing w:after="0"/>
        <w:ind w:left="0"/>
        <w:jc w:val="both"/>
      </w:pPr>
      <w:r>
        <w:rPr>
          <w:rFonts w:ascii="Times New Roman"/>
          <w:b w:val="false"/>
          <w:i w:val="false"/>
          <w:color w:val="000000"/>
          <w:sz w:val="28"/>
        </w:rPr>
        <w:t>
      подпись (Ф.И.О) (печать при наличии)</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содержания </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местного </w:t>
            </w:r>
            <w:r>
              <w:br/>
            </w:r>
            <w:r>
              <w:rPr>
                <w:rFonts w:ascii="Times New Roman"/>
                <w:b w:val="false"/>
                <w:i w:val="false"/>
                <w:color w:val="000000"/>
                <w:sz w:val="20"/>
              </w:rPr>
              <w:t xml:space="preserve">исполнительного органа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w:t>
            </w:r>
            <w:r>
              <w:br/>
            </w:r>
            <w:r>
              <w:rPr>
                <w:rFonts w:ascii="Times New Roman"/>
                <w:b w:val="false"/>
                <w:i w:val="false"/>
                <w:color w:val="000000"/>
                <w:sz w:val="20"/>
              </w:rPr>
              <w:t xml:space="preserve">наименование </w:t>
            </w:r>
            <w:r>
              <w:br/>
            </w:r>
            <w:r>
              <w:rPr>
                <w:rFonts w:ascii="Times New Roman"/>
                <w:b w:val="false"/>
                <w:i w:val="false"/>
                <w:color w:val="000000"/>
                <w:sz w:val="20"/>
              </w:rPr>
              <w:t xml:space="preserve">государственного органа) от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 для </w:t>
            </w:r>
            <w:r>
              <w:br/>
            </w:r>
            <w:r>
              <w:rPr>
                <w:rFonts w:ascii="Times New Roman"/>
                <w:b w:val="false"/>
                <w:i w:val="false"/>
                <w:color w:val="000000"/>
                <w:sz w:val="20"/>
              </w:rPr>
              <w:t xml:space="preserve">физического лица/ </w:t>
            </w:r>
            <w:r>
              <w:br/>
            </w:r>
            <w:r>
              <w:rPr>
                <w:rFonts w:ascii="Times New Roman"/>
                <w:b w:val="false"/>
                <w:i w:val="false"/>
                <w:color w:val="000000"/>
                <w:sz w:val="20"/>
              </w:rPr>
              <w:t xml:space="preserve">наименование организации </w:t>
            </w:r>
            <w:r>
              <w:br/>
            </w:r>
            <w:r>
              <w:rPr>
                <w:rFonts w:ascii="Times New Roman"/>
                <w:b w:val="false"/>
                <w:i w:val="false"/>
                <w:color w:val="000000"/>
                <w:sz w:val="20"/>
              </w:rPr>
              <w:t xml:space="preserve">– для юридических лиц и </w:t>
            </w:r>
            <w:r>
              <w:br/>
            </w:r>
            <w:r>
              <w:rPr>
                <w:rFonts w:ascii="Times New Roman"/>
                <w:b w:val="false"/>
                <w:i w:val="false"/>
                <w:color w:val="000000"/>
                <w:sz w:val="20"/>
              </w:rPr>
              <w:t xml:space="preserve">(или) по доверенности) </w:t>
            </w:r>
            <w:r>
              <w:br/>
            </w:r>
            <w:r>
              <w:rPr>
                <w:rFonts w:ascii="Times New Roman"/>
                <w:b w:val="false"/>
                <w:i w:val="false"/>
                <w:color w:val="000000"/>
                <w:sz w:val="20"/>
              </w:rPr>
              <w:t xml:space="preserve">(ИИН/БИН) </w:t>
            </w:r>
            <w:r>
              <w:br/>
            </w:r>
            <w:r>
              <w:rPr>
                <w:rFonts w:ascii="Times New Roman"/>
                <w:b w:val="false"/>
                <w:i w:val="false"/>
                <w:color w:val="000000"/>
                <w:sz w:val="20"/>
              </w:rPr>
              <w:t xml:space="preserve">Адрес </w:t>
            </w:r>
            <w:r>
              <w:br/>
            </w:r>
            <w:r>
              <w:rPr>
                <w:rFonts w:ascii="Times New Roman"/>
                <w:b w:val="false"/>
                <w:i w:val="false"/>
                <w:color w:val="000000"/>
                <w:sz w:val="20"/>
              </w:rPr>
              <w:t xml:space="preserve">________________________ </w:t>
            </w:r>
            <w:r>
              <w:br/>
            </w:r>
            <w:r>
              <w:rPr>
                <w:rFonts w:ascii="Times New Roman"/>
                <w:b w:val="false"/>
                <w:i w:val="false"/>
                <w:color w:val="000000"/>
                <w:sz w:val="20"/>
              </w:rPr>
              <w:t xml:space="preserve">(юридический адрес или </w:t>
            </w:r>
            <w:r>
              <w:br/>
            </w:r>
            <w:r>
              <w:rPr>
                <w:rFonts w:ascii="Times New Roman"/>
                <w:b w:val="false"/>
                <w:i w:val="false"/>
                <w:color w:val="000000"/>
                <w:sz w:val="20"/>
              </w:rPr>
              <w:t xml:space="preserve">место проживания) </w:t>
            </w:r>
            <w:r>
              <w:br/>
            </w:r>
            <w:r>
              <w:rPr>
                <w:rFonts w:ascii="Times New Roman"/>
                <w:b w:val="false"/>
                <w:i w:val="false"/>
                <w:color w:val="000000"/>
                <w:sz w:val="20"/>
              </w:rPr>
              <w:t xml:space="preserve">контакты </w:t>
            </w:r>
            <w:r>
              <w:br/>
            </w:r>
            <w:r>
              <w:rPr>
                <w:rFonts w:ascii="Times New Roman"/>
                <w:b w:val="false"/>
                <w:i w:val="false"/>
                <w:color w:val="000000"/>
                <w:sz w:val="20"/>
              </w:rPr>
              <w:t xml:space="preserve">__________________________ </w:t>
            </w:r>
            <w:r>
              <w:br/>
            </w:r>
            <w:r>
              <w:rPr>
                <w:rFonts w:ascii="Times New Roman"/>
                <w:b w:val="false"/>
                <w:i w:val="false"/>
                <w:color w:val="000000"/>
                <w:sz w:val="20"/>
              </w:rPr>
              <w:t>(электронный адрес, телефон)</w:t>
            </w:r>
          </w:p>
        </w:tc>
      </w:tr>
    </w:tbl>
    <w:bookmarkStart w:name="z204" w:id="190"/>
    <w:p>
      <w:pPr>
        <w:spacing w:after="0"/>
        <w:ind w:left="0"/>
        <w:jc w:val="left"/>
      </w:pPr>
      <w:r>
        <w:rPr>
          <w:rFonts w:ascii="Times New Roman"/>
          <w:b/>
          <w:i w:val="false"/>
          <w:color w:val="000000"/>
        </w:rPr>
        <w:t xml:space="preserve"> Гарантийное письмо</w:t>
      </w:r>
    </w:p>
    <w:bookmarkEnd w:id="190"/>
    <w:bookmarkStart w:name="z205" w:id="191"/>
    <w:p>
      <w:pPr>
        <w:spacing w:after="0"/>
        <w:ind w:left="0"/>
        <w:jc w:val="both"/>
      </w:pPr>
      <w:r>
        <w:rPr>
          <w:rFonts w:ascii="Times New Roman"/>
          <w:b w:val="false"/>
          <w:i w:val="false"/>
          <w:color w:val="000000"/>
          <w:sz w:val="28"/>
        </w:rPr>
        <w:t>
      _______________________________________________________________</w:t>
      </w:r>
    </w:p>
    <w:bookmarkEnd w:id="191"/>
    <w:bookmarkStart w:name="z206" w:id="192"/>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_________________ породы, которые будут вырублены для _________________________по адресу: (указывается причина) ______________________________________________ согласно акту обследования зеленых насаждений от " " 20__ года.</w:t>
      </w:r>
    </w:p>
    <w:bookmarkEnd w:id="192"/>
    <w:bookmarkStart w:name="z207" w:id="193"/>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193"/>
    <w:bookmarkStart w:name="z208" w:id="194"/>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w:t>
      </w:r>
    </w:p>
    <w:bookmarkEnd w:id="194"/>
    <w:bookmarkStart w:name="z209" w:id="195"/>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195"/>
    <w:bookmarkStart w:name="z210" w:id="196"/>
    <w:p>
      <w:pPr>
        <w:spacing w:after="0"/>
        <w:ind w:left="0"/>
        <w:jc w:val="both"/>
      </w:pPr>
      <w:r>
        <w:rPr>
          <w:rFonts w:ascii="Times New Roman"/>
          <w:b w:val="false"/>
          <w:i w:val="false"/>
          <w:color w:val="000000"/>
          <w:sz w:val="28"/>
        </w:rPr>
        <w:t>
      Дата: "___" ____________ 20__ года</w:t>
      </w:r>
    </w:p>
    <w:bookmarkEnd w:id="196"/>
    <w:bookmarkStart w:name="z211" w:id="197"/>
    <w:p>
      <w:pPr>
        <w:spacing w:after="0"/>
        <w:ind w:left="0"/>
        <w:jc w:val="both"/>
      </w:pPr>
      <w:r>
        <w:rPr>
          <w:rFonts w:ascii="Times New Roman"/>
          <w:b w:val="false"/>
          <w:i w:val="false"/>
          <w:color w:val="000000"/>
          <w:sz w:val="28"/>
        </w:rPr>
        <w:t>
      ______________________________________________________________</w:t>
      </w:r>
    </w:p>
    <w:bookmarkEnd w:id="197"/>
    <w:bookmarkStart w:name="z212" w:id="198"/>
    <w:p>
      <w:pPr>
        <w:spacing w:after="0"/>
        <w:ind w:left="0"/>
        <w:jc w:val="both"/>
      </w:pPr>
      <w:r>
        <w:rPr>
          <w:rFonts w:ascii="Times New Roman"/>
          <w:b w:val="false"/>
          <w:i w:val="false"/>
          <w:color w:val="000000"/>
          <w:sz w:val="28"/>
        </w:rPr>
        <w:t>
      ФИО и подпись руководителя (печать при наличии)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содержания </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Форма</w:t>
            </w:r>
          </w:p>
        </w:tc>
      </w:tr>
    </w:tbl>
    <w:bookmarkStart w:name="z215" w:id="199"/>
    <w:p>
      <w:pPr>
        <w:spacing w:after="0"/>
        <w:ind w:left="0"/>
        <w:jc w:val="left"/>
      </w:pPr>
      <w:r>
        <w:rPr>
          <w:rFonts w:ascii="Times New Roman"/>
          <w:b/>
          <w:i w:val="false"/>
          <w:color w:val="000000"/>
        </w:rPr>
        <w:t xml:space="preserve"> Акт приживаемости зеленых насаждений</w:t>
      </w:r>
    </w:p>
    <w:bookmarkEnd w:id="199"/>
    <w:bookmarkStart w:name="z216" w:id="200"/>
    <w:p>
      <w:pPr>
        <w:spacing w:after="0"/>
        <w:ind w:left="0"/>
        <w:jc w:val="both"/>
      </w:pPr>
      <w:r>
        <w:rPr>
          <w:rFonts w:ascii="Times New Roman"/>
          <w:b w:val="false"/>
          <w:i w:val="false"/>
          <w:color w:val="000000"/>
          <w:sz w:val="28"/>
        </w:rPr>
        <w:t>
      " " _________ 20___ года</w:t>
      </w:r>
    </w:p>
    <w:bookmarkEnd w:id="200"/>
    <w:bookmarkStart w:name="z217" w:id="201"/>
    <w:p>
      <w:pPr>
        <w:spacing w:after="0"/>
        <w:ind w:left="0"/>
        <w:jc w:val="both"/>
      </w:pPr>
      <w:r>
        <w:rPr>
          <w:rFonts w:ascii="Times New Roman"/>
          <w:b w:val="false"/>
          <w:i w:val="false"/>
          <w:color w:val="000000"/>
          <w:sz w:val="28"/>
        </w:rPr>
        <w:t>
      Адрес посаженных зеленых насаждений:______________________________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2"/>
    <w:p>
      <w:pPr>
        <w:spacing w:after="0"/>
        <w:ind w:left="0"/>
        <w:jc w:val="both"/>
      </w:pPr>
      <w:r>
        <w:rPr>
          <w:rFonts w:ascii="Times New Roman"/>
          <w:b w:val="false"/>
          <w:i w:val="false"/>
          <w:color w:val="000000"/>
          <w:sz w:val="28"/>
        </w:rPr>
        <w:t>
      Представитель физического или юридического лица___________________________________</w:t>
      </w:r>
    </w:p>
    <w:bookmarkEnd w:id="202"/>
    <w:bookmarkStart w:name="z219" w:id="203"/>
    <w:p>
      <w:pPr>
        <w:spacing w:after="0"/>
        <w:ind w:left="0"/>
        <w:jc w:val="both"/>
      </w:pPr>
      <w:r>
        <w:rPr>
          <w:rFonts w:ascii="Times New Roman"/>
          <w:b w:val="false"/>
          <w:i w:val="false"/>
          <w:color w:val="000000"/>
          <w:sz w:val="28"/>
        </w:rPr>
        <w:t>
      подпись (Ф.И.О) (печать при наличии)</w:t>
      </w:r>
    </w:p>
    <w:bookmarkEnd w:id="203"/>
    <w:bookmarkStart w:name="z220" w:id="204"/>
    <w:p>
      <w:pPr>
        <w:spacing w:after="0"/>
        <w:ind w:left="0"/>
        <w:jc w:val="both"/>
      </w:pPr>
      <w:r>
        <w:rPr>
          <w:rFonts w:ascii="Times New Roman"/>
          <w:b w:val="false"/>
          <w:i w:val="false"/>
          <w:color w:val="000000"/>
          <w:sz w:val="28"/>
        </w:rPr>
        <w:t>
      Должностное лицо уполномоченного органа __________________________________________</w:t>
      </w:r>
    </w:p>
    <w:bookmarkEnd w:id="204"/>
    <w:bookmarkStart w:name="z221" w:id="205"/>
    <w:p>
      <w:pPr>
        <w:spacing w:after="0"/>
        <w:ind w:left="0"/>
        <w:jc w:val="both"/>
      </w:pPr>
      <w:r>
        <w:rPr>
          <w:rFonts w:ascii="Times New Roman"/>
          <w:b w:val="false"/>
          <w:i w:val="false"/>
          <w:color w:val="000000"/>
          <w:sz w:val="28"/>
        </w:rPr>
        <w:t>
      подпись (Ф.И.О) (печать при наличии)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маслихата области Абай </w:t>
            </w:r>
            <w:r>
              <w:br/>
            </w:r>
            <w:r>
              <w:rPr>
                <w:rFonts w:ascii="Times New Roman"/>
                <w:b w:val="false"/>
                <w:i w:val="false"/>
                <w:color w:val="000000"/>
                <w:sz w:val="20"/>
              </w:rPr>
              <w:t xml:space="preserve">от 18 ноября 2022 года </w:t>
            </w:r>
            <w:r>
              <w:br/>
            </w:r>
            <w:r>
              <w:rPr>
                <w:rFonts w:ascii="Times New Roman"/>
                <w:b w:val="false"/>
                <w:i w:val="false"/>
                <w:color w:val="000000"/>
                <w:sz w:val="20"/>
              </w:rPr>
              <w:t>№ 10/53-VII</w:t>
            </w:r>
          </w:p>
        </w:tc>
      </w:tr>
    </w:tbl>
    <w:bookmarkStart w:name="z223" w:id="206"/>
    <w:p>
      <w:pPr>
        <w:spacing w:after="0"/>
        <w:ind w:left="0"/>
        <w:jc w:val="left"/>
      </w:pPr>
      <w:r>
        <w:rPr>
          <w:rFonts w:ascii="Times New Roman"/>
          <w:b/>
          <w:i w:val="false"/>
          <w:color w:val="000000"/>
        </w:rPr>
        <w:t xml:space="preserve"> Правила благоустройства территории городов и населенных пунктов области Абай</w:t>
      </w:r>
    </w:p>
    <w:bookmarkEnd w:id="206"/>
    <w:bookmarkStart w:name="z224" w:id="207"/>
    <w:p>
      <w:pPr>
        <w:spacing w:after="0"/>
        <w:ind w:left="0"/>
        <w:jc w:val="left"/>
      </w:pPr>
      <w:r>
        <w:rPr>
          <w:rFonts w:ascii="Times New Roman"/>
          <w:b/>
          <w:i w:val="false"/>
          <w:color w:val="000000"/>
        </w:rPr>
        <w:t xml:space="preserve"> Глава 1. Общие положения</w:t>
      </w:r>
    </w:p>
    <w:bookmarkEnd w:id="207"/>
    <w:bookmarkStart w:name="z225" w:id="208"/>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(далее –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от 20 марта 2015 года № 235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208"/>
    <w:bookmarkStart w:name="z226" w:id="209"/>
    <w:p>
      <w:pPr>
        <w:spacing w:after="0"/>
        <w:ind w:left="0"/>
        <w:jc w:val="both"/>
      </w:pPr>
      <w:r>
        <w:rPr>
          <w:rFonts w:ascii="Times New Roman"/>
          <w:b w:val="false"/>
          <w:i w:val="false"/>
          <w:color w:val="000000"/>
          <w:sz w:val="28"/>
        </w:rPr>
        <w:t>
      2. Правила определяют порядок и регулируют отношения в сфере благоустройства территории городов и населенных пунктов области Абай, независимо от формы собственности.</w:t>
      </w:r>
    </w:p>
    <w:bookmarkEnd w:id="209"/>
    <w:bookmarkStart w:name="z227" w:id="210"/>
    <w:p>
      <w:pPr>
        <w:spacing w:after="0"/>
        <w:ind w:left="0"/>
        <w:jc w:val="both"/>
      </w:pPr>
      <w:r>
        <w:rPr>
          <w:rFonts w:ascii="Times New Roman"/>
          <w:b w:val="false"/>
          <w:i w:val="false"/>
          <w:color w:val="000000"/>
          <w:sz w:val="28"/>
        </w:rPr>
        <w:t>
      3. В Правилах используются следующие основные понятия:</w:t>
      </w:r>
    </w:p>
    <w:bookmarkEnd w:id="210"/>
    <w:bookmarkStart w:name="z228" w:id="211"/>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211"/>
    <w:bookmarkStart w:name="z229" w:id="212"/>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bookmarkEnd w:id="212"/>
    <w:bookmarkStart w:name="z230" w:id="213"/>
    <w:p>
      <w:pPr>
        <w:spacing w:after="0"/>
        <w:ind w:left="0"/>
        <w:jc w:val="both"/>
      </w:pPr>
      <w:r>
        <w:rPr>
          <w:rFonts w:ascii="Times New Roman"/>
          <w:b w:val="false"/>
          <w:i w:val="false"/>
          <w:color w:val="000000"/>
          <w:sz w:val="28"/>
        </w:rPr>
        <w:t>
      3) твердые бытовые отходы (далее – ТБО) – коммунальные отходы в твердой форме;</w:t>
      </w:r>
    </w:p>
    <w:bookmarkEnd w:id="213"/>
    <w:bookmarkStart w:name="z231" w:id="214"/>
    <w:p>
      <w:pPr>
        <w:spacing w:after="0"/>
        <w:ind w:left="0"/>
        <w:jc w:val="both"/>
      </w:pPr>
      <w:r>
        <w:rPr>
          <w:rFonts w:ascii="Times New Roman"/>
          <w:b w:val="false"/>
          <w:i w:val="false"/>
          <w:color w:val="000000"/>
          <w:sz w:val="28"/>
        </w:rPr>
        <w:t>
      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14"/>
    <w:bookmarkStart w:name="z232" w:id="215"/>
    <w:p>
      <w:pPr>
        <w:spacing w:after="0"/>
        <w:ind w:left="0"/>
        <w:jc w:val="both"/>
      </w:pPr>
      <w:r>
        <w:rPr>
          <w:rFonts w:ascii="Times New Roman"/>
          <w:b w:val="false"/>
          <w:i w:val="false"/>
          <w:color w:val="000000"/>
          <w:sz w:val="28"/>
        </w:rPr>
        <w:t>
      5)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15"/>
    <w:bookmarkStart w:name="z233" w:id="216"/>
    <w:p>
      <w:pPr>
        <w:spacing w:after="0"/>
        <w:ind w:left="0"/>
        <w:jc w:val="both"/>
      </w:pPr>
      <w:r>
        <w:rPr>
          <w:rFonts w:ascii="Times New Roman"/>
          <w:b w:val="false"/>
          <w:i w:val="false"/>
          <w:color w:val="000000"/>
          <w:sz w:val="28"/>
        </w:rPr>
        <w:t>
      6)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w:t>
      </w:r>
    </w:p>
    <w:bookmarkEnd w:id="216"/>
    <w:bookmarkStart w:name="z234" w:id="217"/>
    <w:p>
      <w:pPr>
        <w:spacing w:after="0"/>
        <w:ind w:left="0"/>
        <w:jc w:val="both"/>
      </w:pPr>
      <w:r>
        <w:rPr>
          <w:rFonts w:ascii="Times New Roman"/>
          <w:b w:val="false"/>
          <w:i w:val="false"/>
          <w:color w:val="000000"/>
          <w:sz w:val="28"/>
        </w:rPr>
        <w:t>
      7) организация – физическое или юридическое лицо, специализирующиеся в области благоустройства;</w:t>
      </w:r>
    </w:p>
    <w:bookmarkEnd w:id="217"/>
    <w:bookmarkStart w:name="z235" w:id="218"/>
    <w:p>
      <w:pPr>
        <w:spacing w:after="0"/>
        <w:ind w:left="0"/>
        <w:jc w:val="both"/>
      </w:pPr>
      <w:r>
        <w:rPr>
          <w:rFonts w:ascii="Times New Roman"/>
          <w:b w:val="false"/>
          <w:i w:val="false"/>
          <w:color w:val="000000"/>
          <w:sz w:val="28"/>
        </w:rPr>
        <w:t>
      8) маломобильные группы населения – лица пожилого возраста, с инвалидностью,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218"/>
    <w:bookmarkStart w:name="z236" w:id="219"/>
    <w:p>
      <w:pPr>
        <w:spacing w:after="0"/>
        <w:ind w:left="0"/>
        <w:jc w:val="both"/>
      </w:pPr>
      <w:r>
        <w:rPr>
          <w:rFonts w:ascii="Times New Roman"/>
          <w:b w:val="false"/>
          <w:i w:val="false"/>
          <w:color w:val="000000"/>
          <w:sz w:val="28"/>
        </w:rPr>
        <w:t>
      9) малые архитектурные формы (МАФ)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оборудования и конструкции для игр детей и отдыха взрослого населения);</w:t>
      </w:r>
    </w:p>
    <w:bookmarkEnd w:id="219"/>
    <w:bookmarkStart w:name="z237" w:id="220"/>
    <w:p>
      <w:pPr>
        <w:spacing w:after="0"/>
        <w:ind w:left="0"/>
        <w:jc w:val="both"/>
      </w:pPr>
      <w:r>
        <w:rPr>
          <w:rFonts w:ascii="Times New Roman"/>
          <w:b w:val="false"/>
          <w:i w:val="false"/>
          <w:color w:val="000000"/>
          <w:sz w:val="28"/>
        </w:rPr>
        <w:t>
      10)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 физических лиц;</w:t>
      </w:r>
    </w:p>
    <w:bookmarkEnd w:id="220"/>
    <w:bookmarkStart w:name="z238" w:id="221"/>
    <w:p>
      <w:pPr>
        <w:spacing w:after="0"/>
        <w:ind w:left="0"/>
        <w:jc w:val="left"/>
      </w:pPr>
      <w:r>
        <w:rPr>
          <w:rFonts w:ascii="Times New Roman"/>
          <w:b/>
          <w:i w:val="false"/>
          <w:color w:val="000000"/>
        </w:rPr>
        <w:t xml:space="preserve"> Глава 2. Благоустройство территории городов и населенных пунктов области Абай</w:t>
      </w:r>
    </w:p>
    <w:bookmarkEnd w:id="221"/>
    <w:bookmarkStart w:name="z239" w:id="222"/>
    <w:p>
      <w:pPr>
        <w:spacing w:after="0"/>
        <w:ind w:left="0"/>
        <w:jc w:val="left"/>
      </w:pPr>
      <w:r>
        <w:rPr>
          <w:rFonts w:ascii="Times New Roman"/>
          <w:b/>
          <w:i w:val="false"/>
          <w:color w:val="000000"/>
        </w:rPr>
        <w:t xml:space="preserve"> Параграф 1. Обеспечение чистоты и порядка</w:t>
      </w:r>
    </w:p>
    <w:bookmarkEnd w:id="222"/>
    <w:bookmarkStart w:name="z240" w:id="223"/>
    <w:p>
      <w:pPr>
        <w:spacing w:after="0"/>
        <w:ind w:left="0"/>
        <w:jc w:val="both"/>
      </w:pPr>
      <w:r>
        <w:rPr>
          <w:rFonts w:ascii="Times New Roman"/>
          <w:b w:val="false"/>
          <w:i w:val="false"/>
          <w:color w:val="000000"/>
          <w:sz w:val="28"/>
        </w:rPr>
        <w:t>
      4. Юридические и физические лица соблюдают чистоту и поддерживают порядок на территории городов и населенных пунктов области Абай, в том числе на территориях частных домовладений, не допускают повреждения и разрушения элементов благоустройства (дорог, тротуаров, газонов, малых архитектурных форм, освещения, водоотвода).</w:t>
      </w:r>
    </w:p>
    <w:bookmarkEnd w:id="223"/>
    <w:bookmarkStart w:name="z241" w:id="224"/>
    <w:p>
      <w:pPr>
        <w:spacing w:after="0"/>
        <w:ind w:left="0"/>
        <w:jc w:val="both"/>
      </w:pPr>
      <w:r>
        <w:rPr>
          <w:rFonts w:ascii="Times New Roman"/>
          <w:b w:val="false"/>
          <w:i w:val="false"/>
          <w:color w:val="000000"/>
          <w:sz w:val="28"/>
        </w:rPr>
        <w:t>
      5. Текущее санитарное содержание местности осуществляется организациями, специализирующихся в области благоустройства территории.</w:t>
      </w:r>
    </w:p>
    <w:bookmarkEnd w:id="224"/>
    <w:bookmarkStart w:name="z242" w:id="225"/>
    <w:p>
      <w:pPr>
        <w:spacing w:after="0"/>
        <w:ind w:left="0"/>
        <w:jc w:val="both"/>
      </w:pPr>
      <w:r>
        <w:rPr>
          <w:rFonts w:ascii="Times New Roman"/>
          <w:b w:val="false"/>
          <w:i w:val="false"/>
          <w:color w:val="000000"/>
          <w:sz w:val="28"/>
        </w:rPr>
        <w:t>
      6. Текущее содержание и санитарная очистка городов и населенных пунктов осуществляются организациями по благоустройству.</w:t>
      </w:r>
    </w:p>
    <w:bookmarkEnd w:id="225"/>
    <w:bookmarkStart w:name="z243" w:id="226"/>
    <w:p>
      <w:pPr>
        <w:spacing w:after="0"/>
        <w:ind w:left="0"/>
        <w:jc w:val="left"/>
      </w:pPr>
      <w:r>
        <w:rPr>
          <w:rFonts w:ascii="Times New Roman"/>
          <w:b/>
          <w:i w:val="false"/>
          <w:color w:val="000000"/>
        </w:rPr>
        <w:t xml:space="preserve"> Параграф 2. Организация уборки территорий городов и населенных пунктов области Абай</w:t>
      </w:r>
    </w:p>
    <w:bookmarkEnd w:id="226"/>
    <w:bookmarkStart w:name="z244" w:id="227"/>
    <w:p>
      <w:pPr>
        <w:spacing w:after="0"/>
        <w:ind w:left="0"/>
        <w:jc w:val="both"/>
      </w:pPr>
      <w:r>
        <w:rPr>
          <w:rFonts w:ascii="Times New Roman"/>
          <w:b w:val="false"/>
          <w:i w:val="false"/>
          <w:color w:val="000000"/>
          <w:sz w:val="28"/>
        </w:rPr>
        <w:t>
      7. Уборка и содержание мест общего пользования включают в себя следующие виды услуг:</w:t>
      </w:r>
    </w:p>
    <w:bookmarkEnd w:id="227"/>
    <w:bookmarkStart w:name="z245" w:id="228"/>
    <w:p>
      <w:pPr>
        <w:spacing w:after="0"/>
        <w:ind w:left="0"/>
        <w:jc w:val="both"/>
      </w:pPr>
      <w:r>
        <w:rPr>
          <w:rFonts w:ascii="Times New Roman"/>
          <w:b w:val="false"/>
          <w:i w:val="false"/>
          <w:color w:val="000000"/>
          <w:sz w:val="28"/>
        </w:rPr>
        <w:t>
      1) уборка и вывоз мелкого и бытового мусора и отходов;</w:t>
      </w:r>
    </w:p>
    <w:bookmarkEnd w:id="228"/>
    <w:bookmarkStart w:name="z246" w:id="229"/>
    <w:p>
      <w:pPr>
        <w:spacing w:after="0"/>
        <w:ind w:left="0"/>
        <w:jc w:val="both"/>
      </w:pPr>
      <w:r>
        <w:rPr>
          <w:rFonts w:ascii="Times New Roman"/>
          <w:b w:val="false"/>
          <w:i w:val="false"/>
          <w:color w:val="000000"/>
          <w:sz w:val="28"/>
        </w:rPr>
        <w:t>
      2) уборка и вывоз крупногабаритного мусора и отходов;</w:t>
      </w:r>
    </w:p>
    <w:bookmarkEnd w:id="229"/>
    <w:bookmarkStart w:name="z247" w:id="230"/>
    <w:p>
      <w:pPr>
        <w:spacing w:after="0"/>
        <w:ind w:left="0"/>
        <w:jc w:val="both"/>
      </w:pPr>
      <w:r>
        <w:rPr>
          <w:rFonts w:ascii="Times New Roman"/>
          <w:b w:val="false"/>
          <w:i w:val="false"/>
          <w:color w:val="000000"/>
          <w:sz w:val="28"/>
        </w:rPr>
        <w:t>
      3) подметание;</w:t>
      </w:r>
    </w:p>
    <w:bookmarkEnd w:id="230"/>
    <w:bookmarkStart w:name="z248" w:id="231"/>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bookmarkEnd w:id="231"/>
    <w:bookmarkStart w:name="z249" w:id="232"/>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bookmarkEnd w:id="232"/>
    <w:bookmarkStart w:name="z250" w:id="233"/>
    <w:p>
      <w:pPr>
        <w:spacing w:after="0"/>
        <w:ind w:left="0"/>
        <w:jc w:val="both"/>
      </w:pPr>
      <w:r>
        <w:rPr>
          <w:rFonts w:ascii="Times New Roman"/>
          <w:b w:val="false"/>
          <w:i w:val="false"/>
          <w:color w:val="000000"/>
          <w:sz w:val="28"/>
        </w:rPr>
        <w:t>
      8.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p>
    <w:bookmarkEnd w:id="233"/>
    <w:bookmarkStart w:name="z251" w:id="234"/>
    <w:p>
      <w:pPr>
        <w:spacing w:after="0"/>
        <w:ind w:left="0"/>
        <w:jc w:val="both"/>
      </w:pPr>
      <w:r>
        <w:rPr>
          <w:rFonts w:ascii="Times New Roman"/>
          <w:b w:val="false"/>
          <w:i w:val="false"/>
          <w:color w:val="000000"/>
          <w:sz w:val="28"/>
        </w:rPr>
        <w:t>
      9.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234"/>
    <w:bookmarkStart w:name="z252" w:id="235"/>
    <w:p>
      <w:pPr>
        <w:spacing w:after="0"/>
        <w:ind w:left="0"/>
        <w:jc w:val="both"/>
      </w:pPr>
      <w:r>
        <w:rPr>
          <w:rFonts w:ascii="Times New Roman"/>
          <w:b w:val="false"/>
          <w:i w:val="false"/>
          <w:color w:val="000000"/>
          <w:sz w:val="28"/>
        </w:rPr>
        <w:t>
      10.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p>
    <w:bookmarkEnd w:id="235"/>
    <w:bookmarkStart w:name="z253" w:id="236"/>
    <w:p>
      <w:pPr>
        <w:spacing w:after="0"/>
        <w:ind w:left="0"/>
        <w:jc w:val="both"/>
      </w:pPr>
      <w:r>
        <w:rPr>
          <w:rFonts w:ascii="Times New Roman"/>
          <w:b w:val="false"/>
          <w:i w:val="false"/>
          <w:color w:val="000000"/>
          <w:sz w:val="28"/>
        </w:rPr>
        <w:t>
      11.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p>
    <w:bookmarkEnd w:id="236"/>
    <w:bookmarkStart w:name="z254" w:id="237"/>
    <w:p>
      <w:pPr>
        <w:spacing w:after="0"/>
        <w:ind w:left="0"/>
        <w:jc w:val="both"/>
      </w:pPr>
      <w:r>
        <w:rPr>
          <w:rFonts w:ascii="Times New Roman"/>
          <w:b w:val="false"/>
          <w:i w:val="false"/>
          <w:color w:val="000000"/>
          <w:sz w:val="28"/>
        </w:rPr>
        <w:t>
      12. Вывоз строительного мусора при проведении дорожно-ремонтных работ производится организациями, производящими эти работы.</w:t>
      </w:r>
    </w:p>
    <w:bookmarkEnd w:id="237"/>
    <w:bookmarkStart w:name="z255" w:id="238"/>
    <w:p>
      <w:pPr>
        <w:spacing w:after="0"/>
        <w:ind w:left="0"/>
        <w:jc w:val="both"/>
      </w:pPr>
      <w:r>
        <w:rPr>
          <w:rFonts w:ascii="Times New Roman"/>
          <w:b w:val="false"/>
          <w:i w:val="false"/>
          <w:color w:val="000000"/>
          <w:sz w:val="28"/>
        </w:rPr>
        <w:t>
      13. Во избежание засорения водосточной сети не допускается сброс мусора в водосточные коллекторы, дождеприемные колодцы и арычную систему.</w:t>
      </w:r>
    </w:p>
    <w:bookmarkEnd w:id="238"/>
    <w:bookmarkStart w:name="z256" w:id="239"/>
    <w:p>
      <w:pPr>
        <w:spacing w:after="0"/>
        <w:ind w:left="0"/>
        <w:jc w:val="both"/>
      </w:pPr>
      <w:r>
        <w:rPr>
          <w:rFonts w:ascii="Times New Roman"/>
          <w:b w:val="false"/>
          <w:i w:val="false"/>
          <w:color w:val="000000"/>
          <w:sz w:val="28"/>
        </w:rPr>
        <w:t>
      14.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p>
    <w:bookmarkEnd w:id="239"/>
    <w:bookmarkStart w:name="z257" w:id="240"/>
    <w:p>
      <w:pPr>
        <w:spacing w:after="0"/>
        <w:ind w:left="0"/>
        <w:jc w:val="both"/>
      </w:pPr>
      <w:r>
        <w:rPr>
          <w:rFonts w:ascii="Times New Roman"/>
          <w:b w:val="false"/>
          <w:i w:val="false"/>
          <w:color w:val="000000"/>
          <w:sz w:val="28"/>
        </w:rPr>
        <w:t>
      15. Вывоз снега с улиц и проездов осуществляется на установленные места, определенные местным исполнительным органом.</w:t>
      </w:r>
    </w:p>
    <w:bookmarkEnd w:id="240"/>
    <w:bookmarkStart w:name="z258" w:id="241"/>
    <w:p>
      <w:pPr>
        <w:spacing w:after="0"/>
        <w:ind w:left="0"/>
        <w:jc w:val="both"/>
      </w:pPr>
      <w:r>
        <w:rPr>
          <w:rFonts w:ascii="Times New Roman"/>
          <w:b w:val="false"/>
          <w:i w:val="false"/>
          <w:color w:val="000000"/>
          <w:sz w:val="28"/>
        </w:rPr>
        <w:t>
      16. Места временного складирования снега после снеготаяния очищаются от мусора и благоустраиваются.</w:t>
      </w:r>
    </w:p>
    <w:bookmarkEnd w:id="241"/>
    <w:bookmarkStart w:name="z259" w:id="242"/>
    <w:p>
      <w:pPr>
        <w:spacing w:after="0"/>
        <w:ind w:left="0"/>
        <w:jc w:val="left"/>
      </w:pPr>
      <w:r>
        <w:rPr>
          <w:rFonts w:ascii="Times New Roman"/>
          <w:b/>
          <w:i w:val="false"/>
          <w:color w:val="000000"/>
        </w:rPr>
        <w:t xml:space="preserve"> Параграф 3. Сбор и вывоз отходов</w:t>
      </w:r>
    </w:p>
    <w:bookmarkEnd w:id="242"/>
    <w:bookmarkStart w:name="z260" w:id="243"/>
    <w:p>
      <w:pPr>
        <w:spacing w:after="0"/>
        <w:ind w:left="0"/>
        <w:jc w:val="both"/>
      </w:pPr>
      <w:r>
        <w:rPr>
          <w:rFonts w:ascii="Times New Roman"/>
          <w:b w:val="false"/>
          <w:i w:val="false"/>
          <w:color w:val="000000"/>
          <w:sz w:val="28"/>
        </w:rPr>
        <w:t>
      17. Физические и юридические лица, в результате деятельности которых, образуются коммунальные отходы, обеспечивают их безопасное обращение с момента образования и складирование их в контейнеры для сбора коммунальных отходов (далее - контейнеры).</w:t>
      </w:r>
    </w:p>
    <w:bookmarkEnd w:id="243"/>
    <w:bookmarkStart w:name="z261" w:id="244"/>
    <w:p>
      <w:pPr>
        <w:spacing w:after="0"/>
        <w:ind w:left="0"/>
        <w:jc w:val="both"/>
      </w:pPr>
      <w:r>
        <w:rPr>
          <w:rFonts w:ascii="Times New Roman"/>
          <w:b w:val="false"/>
          <w:i w:val="false"/>
          <w:color w:val="000000"/>
          <w:sz w:val="28"/>
        </w:rPr>
        <w:t xml:space="preserve">
      18. Управление коммунальными отходами регулируется нормами Правил управления коммунальными отходами,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под № 26341).</w:t>
      </w:r>
    </w:p>
    <w:bookmarkEnd w:id="244"/>
    <w:bookmarkStart w:name="z262" w:id="245"/>
    <w:p>
      <w:pPr>
        <w:spacing w:after="0"/>
        <w:ind w:left="0"/>
        <w:jc w:val="both"/>
      </w:pPr>
      <w:r>
        <w:rPr>
          <w:rFonts w:ascii="Times New Roman"/>
          <w:b w:val="false"/>
          <w:i w:val="false"/>
          <w:color w:val="000000"/>
          <w:sz w:val="28"/>
        </w:rPr>
        <w:t xml:space="preserve">
      19.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исполняющего обязанности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21934).</w:t>
      </w:r>
    </w:p>
    <w:bookmarkEnd w:id="245"/>
    <w:bookmarkStart w:name="z263" w:id="246"/>
    <w:p>
      <w:pPr>
        <w:spacing w:after="0"/>
        <w:ind w:left="0"/>
        <w:jc w:val="both"/>
      </w:pPr>
      <w:r>
        <w:rPr>
          <w:rFonts w:ascii="Times New Roman"/>
          <w:b w:val="false"/>
          <w:i w:val="false"/>
          <w:color w:val="000000"/>
          <w:sz w:val="28"/>
        </w:rPr>
        <w:t>
      20. В контейнеры и на контейнерные площадки допускается сброс и складирование только коммунальных отходов.</w:t>
      </w:r>
    </w:p>
    <w:bookmarkEnd w:id="246"/>
    <w:bookmarkStart w:name="z264" w:id="247"/>
    <w:p>
      <w:pPr>
        <w:spacing w:after="0"/>
        <w:ind w:left="0"/>
        <w:jc w:val="both"/>
      </w:pPr>
      <w:r>
        <w:rPr>
          <w:rFonts w:ascii="Times New Roman"/>
          <w:b w:val="false"/>
          <w:i w:val="false"/>
          <w:color w:val="000000"/>
          <w:sz w:val="28"/>
        </w:rPr>
        <w:t>
      21. Контейнеры после опорожнения обрабатываются дезинфицирующим раствором на местах или заменяются чистыми, прошедшими обработку на местах опорожнения.</w:t>
      </w:r>
    </w:p>
    <w:bookmarkEnd w:id="247"/>
    <w:bookmarkStart w:name="z265" w:id="248"/>
    <w:p>
      <w:pPr>
        <w:spacing w:after="0"/>
        <w:ind w:left="0"/>
        <w:jc w:val="both"/>
      </w:pPr>
      <w:r>
        <w:rPr>
          <w:rFonts w:ascii="Times New Roman"/>
          <w:b w:val="false"/>
          <w:i w:val="false"/>
          <w:color w:val="000000"/>
          <w:sz w:val="28"/>
        </w:rPr>
        <w:t>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248"/>
    <w:bookmarkStart w:name="z266" w:id="249"/>
    <w:p>
      <w:pPr>
        <w:spacing w:after="0"/>
        <w:ind w:left="0"/>
        <w:jc w:val="both"/>
      </w:pPr>
      <w:r>
        <w:rPr>
          <w:rFonts w:ascii="Times New Roman"/>
          <w:b w:val="false"/>
          <w:i w:val="false"/>
          <w:color w:val="000000"/>
          <w:sz w:val="28"/>
        </w:rPr>
        <w:t>
      22. Жидкие бытовые отходы и крупногабаритный мусор не подлежит сбросу в мусоропровод.</w:t>
      </w:r>
    </w:p>
    <w:bookmarkEnd w:id="249"/>
    <w:bookmarkStart w:name="z267" w:id="250"/>
    <w:p>
      <w:pPr>
        <w:spacing w:after="0"/>
        <w:ind w:left="0"/>
        <w:jc w:val="both"/>
      </w:pPr>
      <w:r>
        <w:rPr>
          <w:rFonts w:ascii="Times New Roman"/>
          <w:b w:val="false"/>
          <w:i w:val="false"/>
          <w:color w:val="000000"/>
          <w:sz w:val="28"/>
        </w:rPr>
        <w:t>
      23. Эксплуатацию мусоропровода осуществляет эксплуатирующая организация, в ведении которой находится жилой дом.</w:t>
      </w:r>
    </w:p>
    <w:bookmarkEnd w:id="250"/>
    <w:bookmarkStart w:name="z268" w:id="251"/>
    <w:p>
      <w:pPr>
        <w:spacing w:after="0"/>
        <w:ind w:left="0"/>
        <w:jc w:val="both"/>
      </w:pPr>
      <w:r>
        <w:rPr>
          <w:rFonts w:ascii="Times New Roman"/>
          <w:b w:val="false"/>
          <w:i w:val="false"/>
          <w:color w:val="000000"/>
          <w:sz w:val="28"/>
        </w:rPr>
        <w:t>
      24. Организации, эксплуатирующие и обслуживающие контейнерные площадки и контейнеры:</w:t>
      </w:r>
    </w:p>
    <w:bookmarkEnd w:id="251"/>
    <w:bookmarkStart w:name="z269" w:id="252"/>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контейнеров и прилегающих к ним территорий;</w:t>
      </w:r>
    </w:p>
    <w:bookmarkEnd w:id="252"/>
    <w:bookmarkStart w:name="z270" w:id="253"/>
    <w:p>
      <w:pPr>
        <w:spacing w:after="0"/>
        <w:ind w:left="0"/>
        <w:jc w:val="both"/>
      </w:pPr>
      <w:r>
        <w:rPr>
          <w:rFonts w:ascii="Times New Roman"/>
          <w:b w:val="false"/>
          <w:i w:val="false"/>
          <w:color w:val="000000"/>
          <w:sz w:val="28"/>
        </w:rPr>
        <w:t>
      2) производят своевременный ремонт и замену непригодных к дальнейшему использованию контейнеров;</w:t>
      </w:r>
    </w:p>
    <w:bookmarkEnd w:id="253"/>
    <w:bookmarkStart w:name="z271" w:id="254"/>
    <w:p>
      <w:pPr>
        <w:spacing w:after="0"/>
        <w:ind w:left="0"/>
        <w:jc w:val="both"/>
      </w:pPr>
      <w:r>
        <w:rPr>
          <w:rFonts w:ascii="Times New Roman"/>
          <w:b w:val="false"/>
          <w:i w:val="false"/>
          <w:color w:val="000000"/>
          <w:sz w:val="28"/>
        </w:rPr>
        <w:t>
      3) принимают меры по обеспечению контейнерные площадки и контейнеры регулярной мойки, дезинфекции, дезинсекции, дератизации против мух и грызунов.</w:t>
      </w:r>
    </w:p>
    <w:bookmarkEnd w:id="254"/>
    <w:bookmarkStart w:name="z272" w:id="255"/>
    <w:p>
      <w:pPr>
        <w:spacing w:after="0"/>
        <w:ind w:left="0"/>
        <w:jc w:val="both"/>
      </w:pPr>
      <w:r>
        <w:rPr>
          <w:rFonts w:ascii="Times New Roman"/>
          <w:b w:val="false"/>
          <w:i w:val="false"/>
          <w:color w:val="000000"/>
          <w:sz w:val="28"/>
        </w:rPr>
        <w:t>
      25. Уборку мусора, просыпавшегося при выгрузке из контейнеров в специализированный транспорт, осуществляющего транспортировку коммунальных отходов, производят работники организации, которые их вывозят.</w:t>
      </w:r>
    </w:p>
    <w:bookmarkEnd w:id="255"/>
    <w:bookmarkStart w:name="z273" w:id="256"/>
    <w:p>
      <w:pPr>
        <w:spacing w:after="0"/>
        <w:ind w:left="0"/>
        <w:jc w:val="both"/>
      </w:pPr>
      <w:r>
        <w:rPr>
          <w:rFonts w:ascii="Times New Roman"/>
          <w:b w:val="false"/>
          <w:i w:val="false"/>
          <w:color w:val="000000"/>
          <w:sz w:val="28"/>
        </w:rPr>
        <w:t>
      26. На вокзалах, рынках, в аэропорту,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устанавливаются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на расстоянии от 10 до 100 метров. На остановках пассажирского транспорта и у входов в торговые объекты устанавливается по две урны.</w:t>
      </w:r>
    </w:p>
    <w:bookmarkEnd w:id="256"/>
    <w:bookmarkStart w:name="z274" w:id="257"/>
    <w:p>
      <w:pPr>
        <w:spacing w:after="0"/>
        <w:ind w:left="0"/>
        <w:jc w:val="both"/>
      </w:pPr>
      <w:r>
        <w:rPr>
          <w:rFonts w:ascii="Times New Roman"/>
          <w:b w:val="false"/>
          <w:i w:val="false"/>
          <w:color w:val="000000"/>
          <w:sz w:val="28"/>
        </w:rPr>
        <w:t>
      27.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не реже одного раза в день.</w:t>
      </w:r>
    </w:p>
    <w:bookmarkEnd w:id="257"/>
    <w:bookmarkStart w:name="z275" w:id="258"/>
    <w:p>
      <w:pPr>
        <w:spacing w:after="0"/>
        <w:ind w:left="0"/>
        <w:jc w:val="both"/>
      </w:pPr>
      <w:r>
        <w:rPr>
          <w:rFonts w:ascii="Times New Roman"/>
          <w:b w:val="false"/>
          <w:i w:val="false"/>
          <w:color w:val="000000"/>
          <w:sz w:val="28"/>
        </w:rPr>
        <w:t>
      Мойка урн производится по мере загрязнения, но не реже одного раза в неделю.</w:t>
      </w:r>
    </w:p>
    <w:bookmarkEnd w:id="258"/>
    <w:bookmarkStart w:name="z276" w:id="259"/>
    <w:p>
      <w:pPr>
        <w:spacing w:after="0"/>
        <w:ind w:left="0"/>
        <w:jc w:val="left"/>
      </w:pPr>
      <w:r>
        <w:rPr>
          <w:rFonts w:ascii="Times New Roman"/>
          <w:b/>
          <w:i w:val="false"/>
          <w:color w:val="000000"/>
        </w:rPr>
        <w:t xml:space="preserve"> Параграф 4. Благоустройство улиц, жилых кварталов и микрорайонов</w:t>
      </w:r>
    </w:p>
    <w:bookmarkEnd w:id="259"/>
    <w:bookmarkStart w:name="z277" w:id="260"/>
    <w:p>
      <w:pPr>
        <w:spacing w:after="0"/>
        <w:ind w:left="0"/>
        <w:jc w:val="both"/>
      </w:pPr>
      <w:r>
        <w:rPr>
          <w:rFonts w:ascii="Times New Roman"/>
          <w:b w:val="false"/>
          <w:i w:val="false"/>
          <w:color w:val="000000"/>
          <w:sz w:val="28"/>
        </w:rPr>
        <w:t xml:space="preserve">
      28. Территории городов и населенных пунктов при благоустройстве обеспечиваются оптимальными условиями и средствами доступа для всех категорий населения, включая маломобильные группы населения к местам общего пользования, жилого и рекреационного назначения, а также к объектам транспортной инфраструктуры в соответствии государственными нормативами в области архитектуры, градостроительства и строительства, утвержденных в соответствии с подпунктом 23-16)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260"/>
    <w:bookmarkStart w:name="z278" w:id="261"/>
    <w:p>
      <w:pPr>
        <w:spacing w:after="0"/>
        <w:ind w:left="0"/>
        <w:jc w:val="both"/>
      </w:pPr>
      <w:r>
        <w:rPr>
          <w:rFonts w:ascii="Times New Roman"/>
          <w:b w:val="false"/>
          <w:i w:val="false"/>
          <w:color w:val="000000"/>
          <w:sz w:val="28"/>
        </w:rPr>
        <w:t>
      29. Все виды работ по благоустройству территорий городов и населенных пунктов, предусмотренные проектной (проектно-сметной) документацией, выполняются по утвержденным проектам. Данные виды работ осуществляются в соответствии с законодательством Республики Казахстан в сфере архитектурной, градостроительной и строительной деятельности.</w:t>
      </w:r>
    </w:p>
    <w:bookmarkEnd w:id="261"/>
    <w:bookmarkStart w:name="z279" w:id="262"/>
    <w:p>
      <w:pPr>
        <w:spacing w:after="0"/>
        <w:ind w:left="0"/>
        <w:jc w:val="left"/>
      </w:pPr>
      <w:r>
        <w:rPr>
          <w:rFonts w:ascii="Times New Roman"/>
          <w:b/>
          <w:i w:val="false"/>
          <w:color w:val="000000"/>
        </w:rPr>
        <w:t xml:space="preserve"> Параграф 5. Содержание фасадов зданий и сооружений</w:t>
      </w:r>
    </w:p>
    <w:bookmarkEnd w:id="262"/>
    <w:bookmarkStart w:name="z280" w:id="263"/>
    <w:p>
      <w:pPr>
        <w:spacing w:after="0"/>
        <w:ind w:left="0"/>
        <w:jc w:val="both"/>
      </w:pPr>
      <w:r>
        <w:rPr>
          <w:rFonts w:ascii="Times New Roman"/>
          <w:b w:val="false"/>
          <w:i w:val="false"/>
          <w:color w:val="000000"/>
          <w:sz w:val="28"/>
        </w:rPr>
        <w:t>
      30.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p>
    <w:bookmarkEnd w:id="263"/>
    <w:bookmarkStart w:name="z281" w:id="264"/>
    <w:p>
      <w:pPr>
        <w:spacing w:after="0"/>
        <w:ind w:left="0"/>
        <w:jc w:val="both"/>
      </w:pPr>
      <w:r>
        <w:rPr>
          <w:rFonts w:ascii="Times New Roman"/>
          <w:b w:val="false"/>
          <w:i w:val="false"/>
          <w:color w:val="000000"/>
          <w:sz w:val="28"/>
        </w:rPr>
        <w:t>
      31. Самовольное переоборудование фасадов зданий и конструктивных элементов не допускается.</w:t>
      </w:r>
    </w:p>
    <w:bookmarkEnd w:id="264"/>
    <w:bookmarkStart w:name="z282" w:id="265"/>
    <w:p>
      <w:pPr>
        <w:spacing w:after="0"/>
        <w:ind w:left="0"/>
        <w:jc w:val="left"/>
      </w:pPr>
      <w:r>
        <w:rPr>
          <w:rFonts w:ascii="Times New Roman"/>
          <w:b/>
          <w:i w:val="false"/>
          <w:color w:val="000000"/>
        </w:rPr>
        <w:t xml:space="preserve"> Параграф 6. Содержание наружного освещения и фонтанов</w:t>
      </w:r>
    </w:p>
    <w:bookmarkEnd w:id="265"/>
    <w:bookmarkStart w:name="z283" w:id="266"/>
    <w:p>
      <w:pPr>
        <w:spacing w:after="0"/>
        <w:ind w:left="0"/>
        <w:jc w:val="both"/>
      </w:pPr>
      <w:r>
        <w:rPr>
          <w:rFonts w:ascii="Times New Roman"/>
          <w:b w:val="false"/>
          <w:i w:val="false"/>
          <w:color w:val="000000"/>
          <w:sz w:val="28"/>
        </w:rPr>
        <w:t>
      32.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p>
    <w:bookmarkEnd w:id="266"/>
    <w:bookmarkStart w:name="z284" w:id="267"/>
    <w:p>
      <w:pPr>
        <w:spacing w:after="0"/>
        <w:ind w:left="0"/>
        <w:jc w:val="both"/>
      </w:pPr>
      <w:r>
        <w:rPr>
          <w:rFonts w:ascii="Times New Roman"/>
          <w:b w:val="false"/>
          <w:i w:val="false"/>
          <w:color w:val="000000"/>
          <w:sz w:val="28"/>
        </w:rPr>
        <w:t>
      33.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осуществляется соответствующими организациями.</w:t>
      </w:r>
    </w:p>
    <w:bookmarkEnd w:id="267"/>
    <w:bookmarkStart w:name="z285" w:id="268"/>
    <w:p>
      <w:pPr>
        <w:spacing w:after="0"/>
        <w:ind w:left="0"/>
        <w:jc w:val="both"/>
      </w:pPr>
      <w:r>
        <w:rPr>
          <w:rFonts w:ascii="Times New Roman"/>
          <w:b w:val="false"/>
          <w:i w:val="false"/>
          <w:color w:val="000000"/>
          <w:sz w:val="28"/>
        </w:rPr>
        <w:t>
      34.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p>
    <w:bookmarkEnd w:id="268"/>
    <w:bookmarkStart w:name="z286" w:id="269"/>
    <w:p>
      <w:pPr>
        <w:spacing w:after="0"/>
        <w:ind w:left="0"/>
        <w:jc w:val="both"/>
      </w:pPr>
      <w:r>
        <w:rPr>
          <w:rFonts w:ascii="Times New Roman"/>
          <w:b w:val="false"/>
          <w:i w:val="false"/>
          <w:color w:val="000000"/>
          <w:sz w:val="28"/>
        </w:rPr>
        <w:t>
      35.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в течение суток.</w:t>
      </w:r>
    </w:p>
    <w:bookmarkEnd w:id="269"/>
    <w:bookmarkStart w:name="z287" w:id="270"/>
    <w:p>
      <w:pPr>
        <w:spacing w:after="0"/>
        <w:ind w:left="0"/>
        <w:jc w:val="both"/>
      </w:pPr>
      <w:r>
        <w:rPr>
          <w:rFonts w:ascii="Times New Roman"/>
          <w:b w:val="false"/>
          <w:i w:val="false"/>
          <w:color w:val="000000"/>
          <w:sz w:val="28"/>
        </w:rPr>
        <w:t>
      36. Уполномоченный орган обеспечивает надлежащее состояние и эксплуатацию фонтанов находящийся в коммунальной собственности.</w:t>
      </w:r>
    </w:p>
    <w:bookmarkEnd w:id="270"/>
    <w:bookmarkStart w:name="z288" w:id="271"/>
    <w:p>
      <w:pPr>
        <w:spacing w:after="0"/>
        <w:ind w:left="0"/>
        <w:jc w:val="both"/>
      </w:pPr>
      <w:r>
        <w:rPr>
          <w:rFonts w:ascii="Times New Roman"/>
          <w:b w:val="false"/>
          <w:i w:val="false"/>
          <w:color w:val="000000"/>
          <w:sz w:val="28"/>
        </w:rPr>
        <w:t>
      37.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p>
    <w:bookmarkEnd w:id="271"/>
    <w:bookmarkStart w:name="z289" w:id="272"/>
    <w:p>
      <w:pPr>
        <w:spacing w:after="0"/>
        <w:ind w:left="0"/>
        <w:jc w:val="both"/>
      </w:pPr>
      <w:r>
        <w:rPr>
          <w:rFonts w:ascii="Times New Roman"/>
          <w:b w:val="false"/>
          <w:i w:val="false"/>
          <w:color w:val="000000"/>
          <w:sz w:val="28"/>
        </w:rPr>
        <w:t>
      38.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272"/>
    <w:bookmarkStart w:name="z290" w:id="273"/>
    <w:p>
      <w:pPr>
        <w:spacing w:after="0"/>
        <w:ind w:left="0"/>
        <w:jc w:val="left"/>
      </w:pPr>
      <w:r>
        <w:rPr>
          <w:rFonts w:ascii="Times New Roman"/>
          <w:b/>
          <w:i w:val="false"/>
          <w:color w:val="000000"/>
        </w:rPr>
        <w:t xml:space="preserve"> Параграф 7. Ответственность за нарушение требований Правил</w:t>
      </w:r>
    </w:p>
    <w:bookmarkEnd w:id="273"/>
    <w:bookmarkStart w:name="z291" w:id="274"/>
    <w:p>
      <w:pPr>
        <w:spacing w:after="0"/>
        <w:ind w:left="0"/>
        <w:jc w:val="both"/>
      </w:pPr>
      <w:r>
        <w:rPr>
          <w:rFonts w:ascii="Times New Roman"/>
          <w:b w:val="false"/>
          <w:i w:val="false"/>
          <w:color w:val="000000"/>
          <w:sz w:val="28"/>
        </w:rPr>
        <w:t>
      39. Физические и юридические лица за нарушение требований настоящих Правил несут ответственность, предусмотренную законодательством Республики Казахстан.</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