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1fe5" w14:textId="8a61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марта 2020 года № 62/536-6с "Об утверждении Правил содержания животных на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сентября 2022 года № 21/193-VII. Зарегистрировано в Министерстве юстиции Республики Казахстан 4 октября 2022 года № 29994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содержания животных на территории города Шымкент" от 11 марта 2020 года № 62/536-6с (зарегистрировано в Реестре государственной регистрации нормативных правовых актов под № 90)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города Шымкент,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"ветеринарлық", "ветеринарлық-санитарлық" заменить соответственно словами "ветеринариялық", "ветеринариялық-санитариялық",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дезинсекция – комплекс мероприятий по уничтожению насекомых и других членистоногих;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животные – биологические объекты, принадлежащие к фауне: сельскохозяйственные, домашние и дикие животные;";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5-1), 5-2)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дезинфекция – комплекс мер по уничтожению возбудителей заразных и незаразных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дератизация – комплекс мероприятий по истреблению грызунов;";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Домашние животные, включенные в перечень домашних животных, подлежащих учету, принадлежащие физическим и юридическим лицам на праве собственности и иных вещных правах, в том числе находящиеся в приютах для животных, пунктах временного содержания животных, реабилитационных центрах для животных, зоологических питомниках, подлежат обязательному учету, в случае смены владельца животного обязательному переучету в базе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домашних животных и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домашних животных, подлежащих учету,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169 (зарегистрирован в Реестре государственной регистрации нормативных правовых актов под № 28148).";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Сельскохозяйственные животные содержатся с соблюдением требований Санитарных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под № 26447).";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Владельцам помещений для содержания животных, необходимо ежедневно проводить механическую очистку и два раза в год профилактическую дезинфекцию.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Владелец животного не допускает загрязнение дворов и окружающей территории навозом. Навоз уничтожается или утилизируется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утилизации, уничтожения биологических отходов,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(зарегистрирован в Реестре государственной регистрации нормативных правовых актов за № 11003).";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Владельцам животных при всех случаях заболевания либо при подозрении на заболевание необходимо обращаться к специалисту в области ветеринарии, неукоснительно соблюдать рекомендации специалиста по результатам обследования.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