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0a5f" w14:textId="2050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жилищем из государственного жилищного фонда Каратальского района</w:t>
      </w:r>
    </w:p>
    <w:p>
      <w:pPr>
        <w:spacing w:after="0"/>
        <w:ind w:left="0"/>
        <w:jc w:val="both"/>
      </w:pPr>
      <w:r>
        <w:rPr>
          <w:rFonts w:ascii="Times New Roman"/>
          <w:b w:val="false"/>
          <w:i w:val="false"/>
          <w:color w:val="000000"/>
          <w:sz w:val="28"/>
        </w:rPr>
        <w:t>Постановление акимата Каратальского района Алматинской области от 30 мая 2022 года № 196. Зарегистрировано в Министерстве юстиции Республики Казахстан 4 июня 2022 года № 28369</w:t>
      </w:r>
    </w:p>
    <w:p>
      <w:pPr>
        <w:spacing w:after="0"/>
        <w:ind w:left="0"/>
        <w:jc w:val="both"/>
      </w:pPr>
      <w:bookmarkStart w:name="z7" w:id="0"/>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97 Закона Республики Казахстан "О жилищных отношениях" и приказом Председателя Агентства Республики Казахстан по делам строительства и жилищно-коммунального хозяйства от 26 августа 2011 года </w:t>
      </w:r>
      <w:r>
        <w:rPr>
          <w:rFonts w:ascii="Times New Roman"/>
          <w:b w:val="false"/>
          <w:i w:val="false"/>
          <w:color w:val="000000"/>
          <w:sz w:val="28"/>
        </w:rPr>
        <w:t>№ 306 </w:t>
      </w:r>
      <w:r>
        <w:rPr>
          <w:rFonts w:ascii="Times New Roman"/>
          <w:b w:val="false"/>
          <w:i w:val="false"/>
          <w:color w:val="000000"/>
          <w:sz w:val="28"/>
        </w:rPr>
        <w:t>"Об утверждении Методики расчета размера платы за пользование жилищем из государственного жилищного фонда" (зарегистрирован в Реестре государственной регистрации нормативных правовых актов за № 7232), акимат Каратальского района ПОСТАНОВЛЯЕТ:</w:t>
      </w:r>
    </w:p>
    <w:bookmarkEnd w:id="0"/>
    <w:bookmarkStart w:name="z8" w:id="1"/>
    <w:p>
      <w:pPr>
        <w:spacing w:after="0"/>
        <w:ind w:left="0"/>
        <w:jc w:val="both"/>
      </w:pPr>
      <w:r>
        <w:rPr>
          <w:rFonts w:ascii="Times New Roman"/>
          <w:b w:val="false"/>
          <w:i w:val="false"/>
          <w:color w:val="000000"/>
          <w:sz w:val="28"/>
        </w:rPr>
        <w:t>
      1. Установить размер платы за пользование жилищем из государственного жилищного фонда Каратальского района,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Каратальского района.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Каратальского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rPr>
                <w:rFonts w:ascii="Times New Roman"/>
                <w:b w:val="false"/>
                <w:i w:val="false"/>
                <w:color w:val="000000"/>
                <w:sz w:val="20"/>
              </w:rPr>
              <w:t xml:space="preserve">акимата Каратальского района </w:t>
            </w:r>
            <w:r>
              <w:rPr>
                <w:rFonts w:ascii="Times New Roman"/>
                <w:b w:val="false"/>
                <w:i w:val="false"/>
                <w:color w:val="000000"/>
                <w:sz w:val="20"/>
              </w:rPr>
              <w:t>от 30 мая 2022 года № 196</w:t>
            </w:r>
          </w:p>
        </w:tc>
      </w:tr>
    </w:tbl>
    <w:bookmarkStart w:name="z16" w:id="4"/>
    <w:p>
      <w:pPr>
        <w:spacing w:after="0"/>
        <w:ind w:left="0"/>
        <w:jc w:val="left"/>
      </w:pPr>
      <w:r>
        <w:rPr>
          <w:rFonts w:ascii="Times New Roman"/>
          <w:b/>
          <w:i w:val="false"/>
          <w:color w:val="000000"/>
        </w:rPr>
        <w:t xml:space="preserve"> Размер платы за пользование жилищем из государственного жилищного фонда Каратальского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жилища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за один квадратный метр в месяц (тенге,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Акын Сара, дом №91а, квартиры 1, 2, 3, 4, 5, 6, 7, 8, 9, 10, 11, 12, 13, 14, 15, 16, 17, 18, 19, 20, 21, 22, 23, 24, 25, 26, 27, 28, 29, 30, 31, 32, 33, 34, 35, 36, 37, 38, 39, 40, 41, 42, 43, 44, 45, 46, 47, 48, 49, 50, 51, 52, 53, 54, 55, 56, 57, 58, 59,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тенге 74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Шанырак, дом №14, квартиры 1, 2, 3, 4, 5, 6, 7, 8, 9, 10, 11, 12, 13, 14, 15, 16, 17, 18, 19, 20, 21, 22, 23, 24, 25, 26, 27, 28, 29,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тенге 46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Кокдала, улица Кендала, дома №1, 2, 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тенге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Кокдала, улица Алатау, дома №1, 2, 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тенге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Кокдала, улица Жетысу, дома №1,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тенге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Кокдала, улица Балкаш, дома №1, 2, 3, 4,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тенге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Кокдала, улица Кокдала, дома №1,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тенге 48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село Достык, улица Ауэзова, дома №71, 73, 75, 77,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тенге 15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село Достык, улица Ш.Уалиханова, дома №1А, 2Б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тенге 15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село Достык, микрорайон Мерей, дома №20, 21, 22, 23, 24, 25, 26, 27, 28,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тенге 83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Кокдала, дома №2а, 4а, 6а, 8а, 10а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тенге 47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Тастобе, улица Карымбай аулие, дом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тенге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Карашенгель, улица Жамбыла, дом №6а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тенге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Копирлик, улица Д. Килтбай, дом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тенге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Каражиде, улица Конаева, дом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тенге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Бастобе, улица Школьная, дом №5а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тенге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Нурмухамбетова, дом №33, квартира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тенге 89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село Достык, улица Абая, дом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тенге 93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Бакай батыра, дом №16, квартира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тенге 46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Н.Алдабергенова, дом №8, квартира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тенге 93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Ли Фун Си, дом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тенге 76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переулок Бактыбая, дом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тенге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Абдырахман акына, дом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тенге 89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Андропова, дом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тенге 61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Нурмухамбетова, дом №30, квартира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тенге 71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Б.Момышулы, дом №92,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тенге 55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Шорабаев, дом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тенге 02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Н.Алдабергенова, дом №6, квартира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тенге 93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Кутузова, дом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тенге 97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Абдырахман акына, дом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тенге 61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Шакарима, дом №1,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тенге 76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М.Каптагаева, дом №29, квартира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тенге 85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Н.Алдабергенова, дом №4,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тенге 41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Илийская, дом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тенге 46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К. Кулшыкбая, дом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тенге 16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Толеукул батыра, дом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тенге 06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Абая, дом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тенге 21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Н.Алдабергенова, дом №15, квартира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тенге 16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Нурмухамбетова, дом №29,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тенге 78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Шанырак, дом №7, квартира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тенге 18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Абдырахман акына, дом №38, квартира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тенге 04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Абдырахман акына, дом №38, квартира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тенге 55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Кабылиса акына, дом №75, квартира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тенге 86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Абылайхана, дом №24, квартира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тенге 06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проспект Д. Конаева, дом №86, квартира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тенге 75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улица Т.Рыскулова, дом №43, квартира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тенге 41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проспект Д. Конаева, дом №86, квартира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тенге 19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проспект Д. Конаева, дом №84, квартира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тенге 08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Шанырак, дом №4, квартира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тенге 76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проспект Д. Конаева, дом №86, квартира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тенге 15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Уштобе, микрорайон Шанырак, дом №4, квартира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тенге 44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Бастобе, улица Гастелло, дом №49, квартира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тенге 78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