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0dd" w14:textId="0e0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Каратальском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28 января 2022 года № 23-62. Зарегистрировано в Министерстве юстиции Республики Казахстан 4 февраля 2022 года № 26741. Утратило силу решением Каратальского районного маслихата области Жетісу от 22 ноября 2023 года № 14-47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Каратальском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решение Каратальского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Каратальском районе" от 03 февраля 2016 года № 57-238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3736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 № 23-62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Каратальском районе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Каратальском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детей с ограниченными возможностями из числа инвалидов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Каратальского района" на основании справки из учебного заведения, подтверждающей факт обучения ребенка-инвалида на дому.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до окончания срока, установленного в заключении областного учреждения психолого-медико-педагогической консультации.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возмещения затрат на обучение на дому заявитель обращается в уполномоченный орган через Государственную корпорацию и на портал с заявлением по форме согласно приложению 1 к Правилам.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 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приложению 3 к Правилам.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ребенка- инвалида ежеквартально.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на обучение на дому детей с ограниченными возможностями из числа инвалидов предоставляется за счет средств местного бюджета и осуществляется уполномоченным органом через банки второго уровня на лицевые счета получателей в последний месяц квартала назначения.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возмещении затрат на обучение предусмотрены строкой девять приложения 3 к Правилам.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