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ced7" w14:textId="1bfc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Талдыкорганского городского маслихата от 28 марта 2018 года № 167 "Об утверждении Правил оказания социальной помощи, установления размеров и определения перечня отдельных категорий нуждающихся граждан города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30 марта 2022 года № 137. Зарегистрировано в Министерстве юстиции Республики Казахстан 11 апреля 2022 года № 27512. Утратило силу решением маслихата города Талдыкорган области Жетісу от 15 ноября 2023 года № 11-68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Талдыкорган области Жетісу от 15.11.2023 </w:t>
      </w:r>
      <w:r>
        <w:rPr>
          <w:rFonts w:ascii="Times New Roman"/>
          <w:b w:val="false"/>
          <w:i w:val="false"/>
          <w:color w:val="ff0000"/>
          <w:sz w:val="28"/>
        </w:rPr>
        <w:t>№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Талдыкорган" от 28 марта 2018 года № 167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4644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 изложить в следующей новой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ветераны боевых действий на территории других государств – 52 месячных расчетных показателей;";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ветераны, приравненные по льготам к ветеранам Великой Отечественной войны – 52 месячных расчетных показателей;";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другие категории лиц, приравненные по льготам и гарантиям к участникам Великой Отечественной войны – 52 месячных расчетных показателей;";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подпунктом11)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ветераны труда – 52 месячных расчетных показателей.".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