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07f0" w14:textId="4a60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21 ноября 2022 года № 366. Зарегистрировано в Министерстве юстиции Республики Казахстан 21 ноября 2022 года № 30648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приказом Министра экологии, геологии и природных ресурсов Республики Казахстан от 24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 в Реестре государственной регистрации нормативных правовых актов за № 28188)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Алматинской области от 26 апреля 2021 года № 164 "Об утверждении объема субсидии на повышение продуктивности и качество продукции аквакультуры (рыбоводства)" (зарегистрирован в Реестре государственной регистрации нормативных правовых актов за № 5941);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1)государственную регистрацию настоящего постановления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Алматинской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экологии,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366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Субсидии на возмещение расходов по приобретению рыбных кормов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и их гибриды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приобретение рыбопосадочного материала (для рыб семейства лососевых, осетровых и их гибридов)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осетровых до 10 грамм 1 (одна) штука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оплодотворенная лососевых 1 (одна) штука икринка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лососсевых до 10 грамм 1 (одна) штука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приобретение рыбоводно-биологического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Субсидии расходов на приобретение лекарственных препаратов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