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e253" w14:textId="f0b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февраля 2022 года № 109. Зарегистрировано в Министерстве юстиции Республики Казахстан 8 февраля 2022 года № 26756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