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498b" w14:textId="e9d4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11 декабря 2020 года № 576 "Об определении перечня социально значимых внутриобластных автомобильных сообщений Актюбинской области, подлежащих субсидированию в 2021-2023 годах"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25 мая 2022 года № 126. Зарегистрировано в Министерстве юстиции Республики Казахстан 31 мая 2022 года № 28293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определении перечня социально значимых внутриобластных автомобильных сообщений Актюбинской области, подлежащих субсидированию в 2021-2023 годах" от 11 декабря 2020 года № 576 (зарегистрировано в Реестре государственной регистрации нормативных правовых актов № 7801)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"25"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внутриобластных автомобильных сообщений Актюбинской области, подлежащих субсидированию в 2021-2023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Маржанбулак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Темирбек Жургенов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Карауылкелды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Иргиз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Кобда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Сарыжар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Родниковка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Хромтау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Уил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8 282 960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10 574 563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20 265 675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9 775 447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10 330 696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10 515 780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30 621 923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10 483 681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28 243 494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9 015 536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24 839 225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4 588 974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8 740 447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10 124 272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23 453 693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13 459 831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19 531 905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21 555 931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54 547 667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3 668 949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6 820 786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19 419 278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39 588 166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39 207 717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39 809 016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118 604 899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7 870 794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10 494 393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