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8050" w14:textId="db18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7 декабря 2022 года № 7С-33/3. Зарегистрировано в Министерстве юстиции Республики Казахстан 9 декабря 2022 года № 31049. Утратило силу решением Шортандинского районного маслихата Акмолинской области от 20 ноября 2023 года № 8С-10/3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 от 29 августа 2019 года № С-46/3 (зарегистрировано в Реестре государственной регистрации нормативных правовых актов за № 7349)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Шортандинского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Меры социальной поддержки, предусмотренные статьей 16 Закона Республики Казахстан "О социальной защите лиц с инвалидностью в Республике Казахстан",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