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198a" w14:textId="b721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Шортандинского районного маслихата от 29 августа 2019 года № С-46/3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12 сентября 2022 года № 7С-29/2. Зарегистрировано в Министерстве юстиции Республики Казахстан 16 сентября 2022 года № 29646. Утратило силу решением Шортандинского районного маслихата Акмолинской области от 20 ноября 2023 года № 8С-10/3</w:t>
      </w:r>
    </w:p>
    <w:p>
      <w:pPr>
        <w:spacing w:after="0"/>
        <w:ind w:left="0"/>
        <w:jc w:val="both"/>
      </w:pPr>
      <w:r>
        <w:rPr>
          <w:rFonts w:ascii="Times New Roman"/>
          <w:b w:val="false"/>
          <w:i w:val="false"/>
          <w:color w:val="ff0000"/>
          <w:sz w:val="28"/>
        </w:rPr>
        <w:t xml:space="preserve">
      Сноска. Утратило силу решением Шортандинского районного маслихата Акмолинской области от 20.11.2023 </w:t>
      </w:r>
      <w:r>
        <w:rPr>
          <w:rFonts w:ascii="Times New Roman"/>
          <w:b w:val="false"/>
          <w:i w:val="false"/>
          <w:color w:val="ff0000"/>
          <w:sz w:val="28"/>
        </w:rPr>
        <w:t>№ 8С-10/3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Шортандинский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 от 29 августа 2019 года № С-46/3 (зарегистрировано в Реестре государственной регистрации нормативных правовых актов за № 7349)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"В соответствии со статьей 56 Бюджетного кодекса Республики Казахстан, статьей 6 Закона Республики Казахстан "О местном государственном управлении и самоуправлении в Республике Казахстан",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Шортандинский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Шортандинского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Шортандинского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Шортандинского районного</w:t>
            </w:r>
            <w:r>
              <w:br/>
            </w:r>
            <w:r>
              <w:rPr>
                <w:rFonts w:ascii="Times New Roman"/>
                <w:b w:val="false"/>
                <w:i w:val="false"/>
                <w:color w:val="000000"/>
                <w:sz w:val="20"/>
              </w:rPr>
              <w:t>маслихата от 12 сентября</w:t>
            </w:r>
            <w:r>
              <w:br/>
            </w:r>
            <w:r>
              <w:rPr>
                <w:rFonts w:ascii="Times New Roman"/>
                <w:b w:val="false"/>
                <w:i w:val="false"/>
                <w:color w:val="000000"/>
                <w:sz w:val="20"/>
              </w:rPr>
              <w:t>2022 года № 7С-29/2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Шортандинского районного</w:t>
            </w:r>
            <w:r>
              <w:br/>
            </w:r>
            <w:r>
              <w:rPr>
                <w:rFonts w:ascii="Times New Roman"/>
                <w:b w:val="false"/>
                <w:i w:val="false"/>
                <w:color w:val="000000"/>
                <w:sz w:val="20"/>
              </w:rPr>
              <w:t>маслихата от 29 августа</w:t>
            </w:r>
            <w:r>
              <w:br/>
            </w:r>
            <w:r>
              <w:rPr>
                <w:rFonts w:ascii="Times New Roman"/>
                <w:b w:val="false"/>
                <w:i w:val="false"/>
                <w:color w:val="000000"/>
                <w:sz w:val="20"/>
              </w:rPr>
              <w:t>2019 года № С-46/3</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Шортандинского района</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Правила оказания социальной помощи, установления размеров и определения перечня отдельных категорий нуждающихся граждан Шортандинского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1"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2" w:id="8"/>
    <w:p>
      <w:pPr>
        <w:spacing w:after="0"/>
        <w:ind w:left="0"/>
        <w:jc w:val="both"/>
      </w:pPr>
      <w:r>
        <w:rPr>
          <w:rFonts w:ascii="Times New Roman"/>
          <w:b w:val="false"/>
          <w:i w:val="false"/>
          <w:color w:val="000000"/>
          <w:sz w:val="28"/>
        </w:rPr>
        <w:t>
      2) специальная комиссия - комиссия, создаваемая решением акима Шортандинского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3"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bookmarkEnd w:id="9"/>
    <w:bookmarkStart w:name="z14"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5"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16"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17" w:id="13"/>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Шортандинского района;</w:t>
      </w:r>
    </w:p>
    <w:bookmarkEnd w:id="13"/>
    <w:bookmarkStart w:name="z18" w:id="14"/>
    <w:p>
      <w:pPr>
        <w:spacing w:after="0"/>
        <w:ind w:left="0"/>
        <w:jc w:val="both"/>
      </w:pPr>
      <w:r>
        <w:rPr>
          <w:rFonts w:ascii="Times New Roman"/>
          <w:b w:val="false"/>
          <w:i w:val="false"/>
          <w:color w:val="000000"/>
          <w:sz w:val="28"/>
        </w:rPr>
        <w:t>
      8) участковая комиссия - комиссия, создаваемая решением акимов поселков,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19"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0"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21"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22" w:id="18"/>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23"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24"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25" w:id="21"/>
    <w:p>
      <w:pPr>
        <w:spacing w:after="0"/>
        <w:ind w:left="0"/>
        <w:jc w:val="both"/>
      </w:pPr>
      <w:r>
        <w:rPr>
          <w:rFonts w:ascii="Times New Roman"/>
          <w:b w:val="false"/>
          <w:i w:val="false"/>
          <w:color w:val="000000"/>
          <w:sz w:val="28"/>
        </w:rPr>
        <w:t>
      1) 9 мая - День Победы:</w:t>
      </w:r>
    </w:p>
    <w:bookmarkEnd w:id="2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предельном размере 5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предельном размере 5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предельном размере 5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предельном размере 5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предельном размере 5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предельном размере 3 (три)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предельном размере 3 (три)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предельном размере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предельном размере 5 (пять) месячных расчетных показателей;</w:t>
      </w:r>
    </w:p>
    <w:bookmarkStart w:name="z26" w:id="22"/>
    <w:p>
      <w:pPr>
        <w:spacing w:after="0"/>
        <w:ind w:left="0"/>
        <w:jc w:val="both"/>
      </w:pPr>
      <w:r>
        <w:rPr>
          <w:rFonts w:ascii="Times New Roman"/>
          <w:b w:val="false"/>
          <w:i w:val="false"/>
          <w:color w:val="000000"/>
          <w:sz w:val="28"/>
        </w:rPr>
        <w:t>
      2) 30 августа - День Конституции Республики Казахстан:</w:t>
      </w:r>
    </w:p>
    <w:bookmarkEnd w:id="22"/>
    <w:p>
      <w:pPr>
        <w:spacing w:after="0"/>
        <w:ind w:left="0"/>
        <w:jc w:val="both"/>
      </w:pPr>
      <w:r>
        <w:rPr>
          <w:rFonts w:ascii="Times New Roman"/>
          <w:b w:val="false"/>
          <w:i w:val="false"/>
          <w:color w:val="000000"/>
          <w:sz w:val="28"/>
        </w:rPr>
        <w:t>
      пенсионерам с минимальным и ниже минимального размером пенсии в предельном размере 2 (два) месячных расчетных показателей;</w:t>
      </w:r>
    </w:p>
    <w:p>
      <w:pPr>
        <w:spacing w:after="0"/>
        <w:ind w:left="0"/>
        <w:jc w:val="both"/>
      </w:pPr>
      <w:r>
        <w:rPr>
          <w:rFonts w:ascii="Times New Roman"/>
          <w:b w:val="false"/>
          <w:i w:val="false"/>
          <w:color w:val="000000"/>
          <w:sz w:val="28"/>
        </w:rPr>
        <w:t>
      лицам с инвалидностью всех групп в предельном размере 2 (два) месячных расчетных показателей;</w:t>
      </w:r>
    </w:p>
    <w:p>
      <w:pPr>
        <w:spacing w:after="0"/>
        <w:ind w:left="0"/>
        <w:jc w:val="both"/>
      </w:pPr>
      <w:r>
        <w:rPr>
          <w:rFonts w:ascii="Times New Roman"/>
          <w:b w:val="false"/>
          <w:i w:val="false"/>
          <w:color w:val="000000"/>
          <w:sz w:val="28"/>
        </w:rPr>
        <w:t>
      лицам, воспитывающим ребенка с инвалидностью в предельном размере 2 (два) месячных расчетных показателей.</w:t>
      </w:r>
    </w:p>
    <w:bookmarkStart w:name="z27" w:id="23"/>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23"/>
    <w:bookmarkStart w:name="z28" w:id="24"/>
    <w:p>
      <w:pPr>
        <w:spacing w:after="0"/>
        <w:ind w:left="0"/>
        <w:jc w:val="both"/>
      </w:pPr>
      <w:r>
        <w:rPr>
          <w:rFonts w:ascii="Times New Roman"/>
          <w:b w:val="false"/>
          <w:i w:val="false"/>
          <w:color w:val="000000"/>
          <w:sz w:val="28"/>
        </w:rPr>
        <w:t>
      1) гражданам (семьям), при наступлении трудной жизненной ситуации по обращению не позднее трех месяцев после ее наступления, независимо от дохода семьи (гражданина):</w:t>
      </w:r>
    </w:p>
    <w:bookmarkEnd w:id="24"/>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единовременно в предельном размере 40 (сорок) месячных расчетных показателей;</w:t>
      </w:r>
    </w:p>
    <w:bookmarkStart w:name="z29" w:id="25"/>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w:t>
      </w:r>
    </w:p>
    <w:bookmarkEnd w:id="25"/>
    <w:p>
      <w:pPr>
        <w:spacing w:after="0"/>
        <w:ind w:left="0"/>
        <w:jc w:val="both"/>
      </w:pPr>
      <w:r>
        <w:rPr>
          <w:rFonts w:ascii="Times New Roman"/>
          <w:b w:val="false"/>
          <w:i w:val="false"/>
          <w:color w:val="000000"/>
          <w:sz w:val="28"/>
        </w:rPr>
        <w:t>
      гражданам, имеющим социально значимое заболевание злокачественные новообразования, на основании справки подтверждения с медицинского учреждения, без учета среднедушевого дохода единовременно в предельном размере 15 (пятнадцать) месячных расчетных показателей;</w:t>
      </w:r>
    </w:p>
    <w:p>
      <w:pPr>
        <w:spacing w:after="0"/>
        <w:ind w:left="0"/>
        <w:jc w:val="both"/>
      </w:pPr>
      <w:r>
        <w:rPr>
          <w:rFonts w:ascii="Times New Roman"/>
          <w:b w:val="false"/>
          <w:i w:val="false"/>
          <w:color w:val="000000"/>
          <w:sz w:val="28"/>
        </w:rPr>
        <w:t>
      гражданам, имеющим социальное значимое заболевание болезнь, вызванная вирусом иммунодефицита человека, на основании справки подтверждения с медицинского учреждения без учета среднедушевого дохода, единовременно в предельном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состоящим на диспансерном учете, социальная помощь назначается без учета среднедушевого дохода, выплачивается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гражданам, имеющим социальное значимое заболевание туберкулез, находящимся на амбулаторном лечении, выплачивается ежемесячно в предельном размере 5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инфицированным туберкулезом в период химиопрофилактики единовременно в предельном размере 3 (три) месячных расчетных показателей;</w:t>
      </w:r>
    </w:p>
    <w:bookmarkStart w:name="z30" w:id="26"/>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без учета среднедушевого дохода по следующим основаниям:</w:t>
      </w:r>
    </w:p>
    <w:bookmarkEnd w:id="26"/>
    <w:p>
      <w:pPr>
        <w:spacing w:after="0"/>
        <w:ind w:left="0"/>
        <w:jc w:val="both"/>
      </w:pPr>
      <w:r>
        <w:rPr>
          <w:rFonts w:ascii="Times New Roman"/>
          <w:b w:val="false"/>
          <w:i w:val="false"/>
          <w:color w:val="000000"/>
          <w:sz w:val="28"/>
        </w:rPr>
        <w:t>
      лицам с инвалидностью первой, второй групп в предельном размере 8 (восемь) месячных расчетных показателей;</w:t>
      </w:r>
    </w:p>
    <w:p>
      <w:pPr>
        <w:spacing w:after="0"/>
        <w:ind w:left="0"/>
        <w:jc w:val="both"/>
      </w:pPr>
      <w:r>
        <w:rPr>
          <w:rFonts w:ascii="Times New Roman"/>
          <w:b w:val="false"/>
          <w:i w:val="false"/>
          <w:color w:val="000000"/>
          <w:sz w:val="28"/>
        </w:rPr>
        <w:t>
      лицам (семьям), воспитывающим ребенка с инвалидностью в предельном размере 3 (три) месячных расчетных показателей;</w:t>
      </w:r>
    </w:p>
    <w:p>
      <w:pPr>
        <w:spacing w:after="0"/>
        <w:ind w:left="0"/>
        <w:jc w:val="both"/>
      </w:pPr>
      <w:r>
        <w:rPr>
          <w:rFonts w:ascii="Times New Roman"/>
          <w:b w:val="false"/>
          <w:i w:val="false"/>
          <w:color w:val="000000"/>
          <w:sz w:val="28"/>
        </w:rPr>
        <w:t>
      лицам, освобожденным из мест лишения свободы в предельном размере 10 (десять)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в предельном размере 10 (десять) месячных расчетных показателей;</w:t>
      </w:r>
    </w:p>
    <w:bookmarkStart w:name="z31" w:id="27"/>
    <w:p>
      <w:pPr>
        <w:spacing w:after="0"/>
        <w:ind w:left="0"/>
        <w:jc w:val="both"/>
      </w:pPr>
      <w:r>
        <w:rPr>
          <w:rFonts w:ascii="Times New Roman"/>
          <w:b w:val="false"/>
          <w:i w:val="false"/>
          <w:color w:val="000000"/>
          <w:sz w:val="28"/>
        </w:rPr>
        <w:t>
      4) студентам из числа малообеспеченных, многодетных, социально-уязвимых слоев населения (семей), обучающимся в высших медицинских учебных заведениях единовременно в размере 100 процентов возмещения затрат за обучение с учетом отработки в Шортандинском районе.</w:t>
      </w:r>
    </w:p>
    <w:bookmarkEnd w:id="27"/>
    <w:bookmarkStart w:name="z32" w:id="28"/>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p>
    <w:bookmarkEnd w:id="29"/>
    <w:bookmarkStart w:name="z34" w:id="30"/>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Шортандинского района на текущий финансовый год.</w:t>
      </w:r>
    </w:p>
    <w:bookmarkEnd w:id="30"/>
    <w:bookmarkStart w:name="z35" w:id="31"/>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31"/>
    <w:bookmarkStart w:name="z36" w:id="32"/>
    <w:p>
      <w:pPr>
        <w:spacing w:after="0"/>
        <w:ind w:left="0"/>
        <w:jc w:val="left"/>
      </w:pPr>
      <w:r>
        <w:rPr>
          <w:rFonts w:ascii="Times New Roman"/>
          <w:b/>
          <w:i w:val="false"/>
          <w:color w:val="000000"/>
        </w:rPr>
        <w:t xml:space="preserve"> Глава 3. Заключительное положение</w:t>
      </w:r>
    </w:p>
    <w:bookmarkEnd w:id="32"/>
    <w:bookmarkStart w:name="z37" w:id="33"/>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