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b5a1" w14:textId="050b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Сандыктауского районного маслихата Акмолинской области от 22 января 2021 года № 2/1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границ прилегающих территорий, в которых запрещено проведение пикетирования в Сандыктауском районе"</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28 июля 2022 года № 22/3. Зарегистрировано в Министерстве юстиции Республики Казахстан 29 июля 2022 года № 28954</w:t>
      </w:r>
    </w:p>
    <w:p>
      <w:pPr>
        <w:spacing w:after="0"/>
        <w:ind w:left="0"/>
        <w:jc w:val="both"/>
      </w:pPr>
      <w:bookmarkStart w:name="z1" w:id="0"/>
      <w:r>
        <w:rPr>
          <w:rFonts w:ascii="Times New Roman"/>
          <w:b w:val="false"/>
          <w:i w:val="false"/>
          <w:color w:val="000000"/>
          <w:sz w:val="28"/>
        </w:rPr>
        <w:t>
      Сандыктауский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Сандыктауского районного маслихата Акмолинской области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границ прилегающих территорий, в которых запрещено проведение пикетирования в Сандыктауском районе" от 22 января 2021 года № 2/1 (зарегистрировано в Реестре государственной регистрации нормативных правовых актов № 8338)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вышеуказанному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Сандыктауского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Кадырова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ГУ "Аппарат</w:t>
            </w:r>
            <w:r>
              <w:br/>
            </w:r>
            <w:r>
              <w:rPr>
                <w:rFonts w:ascii="Times New Roman"/>
                <w:b w:val="false"/>
                <w:i w:val="false"/>
                <w:color w:val="000000"/>
                <w:sz w:val="20"/>
              </w:rPr>
              <w:t>Сандыктауского районного маслихата"</w:t>
            </w:r>
            <w:r>
              <w:br/>
            </w:r>
            <w:r>
              <w:rPr>
                <w:rFonts w:ascii="Times New Roman"/>
                <w:b w:val="false"/>
                <w:i w:val="false"/>
                <w:color w:val="000000"/>
                <w:sz w:val="20"/>
              </w:rPr>
              <w:t>от 28 июля 2022 года</w:t>
            </w:r>
            <w:r>
              <w:br/>
            </w:r>
            <w:r>
              <w:rPr>
                <w:rFonts w:ascii="Times New Roman"/>
                <w:b w:val="false"/>
                <w:i w:val="false"/>
                <w:color w:val="000000"/>
                <w:sz w:val="20"/>
              </w:rPr>
              <w:t>№ 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w:t>
            </w:r>
            <w:r>
              <w:br/>
            </w:r>
            <w:r>
              <w:rPr>
                <w:rFonts w:ascii="Times New Roman"/>
                <w:b w:val="false"/>
                <w:i w:val="false"/>
                <w:color w:val="000000"/>
                <w:sz w:val="20"/>
              </w:rPr>
              <w:t>№ 2/1</w:t>
            </w:r>
          </w:p>
        </w:tc>
      </w:tr>
    </w:tbl>
    <w:bookmarkStart w:name="z6" w:id="3"/>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Сандыктауском районе</w:t>
      </w:r>
    </w:p>
    <w:bookmarkEnd w:id="3"/>
    <w:p>
      <w:pPr>
        <w:spacing w:after="0"/>
        <w:ind w:left="0"/>
        <w:jc w:val="both"/>
      </w:pPr>
      <w:r>
        <w:rPr>
          <w:rFonts w:ascii="Times New Roman"/>
          <w:b w:val="false"/>
          <w:i w:val="false"/>
          <w:color w:val="000000"/>
          <w:sz w:val="28"/>
        </w:rPr>
        <w:t xml:space="preserve">
      1. Специализированные места для организации и проведения мирных собраний в Сандыктауском районе: </w:t>
      </w:r>
    </w:p>
    <w:p>
      <w:pPr>
        <w:spacing w:after="0"/>
        <w:ind w:left="0"/>
        <w:jc w:val="both"/>
      </w:pPr>
      <w:r>
        <w:rPr>
          <w:rFonts w:ascii="Times New Roman"/>
          <w:b w:val="false"/>
          <w:i w:val="false"/>
          <w:color w:val="000000"/>
          <w:sz w:val="28"/>
        </w:rPr>
        <w:t>
      1) село Балкашино, улица имени Абылай-хана, центральная площадь у здания государственного учреждения "Аппарат акима Сандыктауского района";</w:t>
      </w:r>
    </w:p>
    <w:p>
      <w:pPr>
        <w:spacing w:after="0"/>
        <w:ind w:left="0"/>
        <w:jc w:val="both"/>
      </w:pPr>
      <w:r>
        <w:rPr>
          <w:rFonts w:ascii="Times New Roman"/>
          <w:b w:val="false"/>
          <w:i w:val="false"/>
          <w:color w:val="000000"/>
          <w:sz w:val="28"/>
        </w:rPr>
        <w:t>
      2) село Балкашино, улица имени Абылай-хана, площадь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3) село Баракпай, улица Ыбырая Алтынсарина, центральная площадь у здания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4) село Белгородское, улица Целинная, центральная площадь у здания коммунального государственного учреждения "Аппарат акима Белгородского сельского округа" Сандыктауского района;</w:t>
      </w:r>
    </w:p>
    <w:p>
      <w:pPr>
        <w:spacing w:after="0"/>
        <w:ind w:left="0"/>
        <w:jc w:val="both"/>
      </w:pPr>
      <w:r>
        <w:rPr>
          <w:rFonts w:ascii="Times New Roman"/>
          <w:b w:val="false"/>
          <w:i w:val="false"/>
          <w:color w:val="000000"/>
          <w:sz w:val="28"/>
        </w:rPr>
        <w:t>
      5) село Красная поляна, улица Енбек, у здания коммунального государственного учреждения "Аппарат акима Берликского сельского округа" Сандыктауского района;</w:t>
      </w:r>
    </w:p>
    <w:p>
      <w:pPr>
        <w:spacing w:after="0"/>
        <w:ind w:left="0"/>
        <w:jc w:val="both"/>
      </w:pPr>
      <w:r>
        <w:rPr>
          <w:rFonts w:ascii="Times New Roman"/>
          <w:b w:val="false"/>
          <w:i w:val="false"/>
          <w:color w:val="000000"/>
          <w:sz w:val="28"/>
        </w:rPr>
        <w:t>
      6) село Васильевка, улица Магжан Жумабаева, 20, площадь у здания Васильевского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7) село Веселое, улица Балуан Шолак, 4, площадь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8) село Приозерное, улица Ыбырая Алтынсарина, 34, центральная площадь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9) село Каменка, улица Ыбырая Алтынсарина, 89, площадь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10) село Лесное, улица Тауелсиздиктин 25 жылдыгы, 3, площадь у здания коммунального государственного учреждения "Аппарат акима Лесного сельского округа" Сандыктауского района;</w:t>
      </w:r>
    </w:p>
    <w:p>
      <w:pPr>
        <w:spacing w:after="0"/>
        <w:ind w:left="0"/>
        <w:jc w:val="both"/>
      </w:pPr>
      <w:r>
        <w:rPr>
          <w:rFonts w:ascii="Times New Roman"/>
          <w:b w:val="false"/>
          <w:i w:val="false"/>
          <w:color w:val="000000"/>
          <w:sz w:val="28"/>
        </w:rPr>
        <w:t>
      11) село Мадениет, улица Амангельды Иманова, 17, площадь у здания Культурнинского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12) село Максимовка, улица Мустафа Шокай, 33, площадь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13) село Новоникольское, улица Ыбырая Алтынсарина, центральная площадь у здания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14) село Сандыктау, по улице Орталык, 21, площадь у здания коммунального государственного учреждения "Аппарат акима Сандыктауского сельского округа" Сандыктауского района;</w:t>
      </w:r>
    </w:p>
    <w:p>
      <w:pPr>
        <w:spacing w:after="0"/>
        <w:ind w:left="0"/>
        <w:jc w:val="both"/>
      </w:pPr>
      <w:r>
        <w:rPr>
          <w:rFonts w:ascii="Times New Roman"/>
          <w:b w:val="false"/>
          <w:i w:val="false"/>
          <w:color w:val="000000"/>
          <w:sz w:val="28"/>
        </w:rPr>
        <w:t>
      15) село Богородка, улица Орталык, 14, площадь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2. Маршруты следования для проведения мирных собраний:</w:t>
      </w:r>
    </w:p>
    <w:p>
      <w:pPr>
        <w:spacing w:after="0"/>
        <w:ind w:left="0"/>
        <w:jc w:val="both"/>
      </w:pPr>
      <w:r>
        <w:rPr>
          <w:rFonts w:ascii="Times New Roman"/>
          <w:b w:val="false"/>
          <w:i w:val="false"/>
          <w:color w:val="000000"/>
          <w:sz w:val="28"/>
        </w:rPr>
        <w:t>
      1) село Балкашино, по улице имени Абылай-хана от дома № 102 до центральной площади у здания государственного учреждения "Аппарат акима Сандыктауского района";</w:t>
      </w:r>
    </w:p>
    <w:p>
      <w:pPr>
        <w:spacing w:after="0"/>
        <w:ind w:left="0"/>
        <w:jc w:val="both"/>
      </w:pPr>
      <w:r>
        <w:rPr>
          <w:rFonts w:ascii="Times New Roman"/>
          <w:b w:val="false"/>
          <w:i w:val="false"/>
          <w:color w:val="000000"/>
          <w:sz w:val="28"/>
        </w:rPr>
        <w:t>
      2) село Балкашино, по улице имени Абылай-хана от дома № 170 до площади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3) село Баракпай, по улице Ыбырая Алтынсарина от коммунального государственного учреждения "Основная средняя школа села Баракпай отдела образования по Сандыктаускому району управления образования Акмолинской области" до площади перед зданием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4) село Белгородское, по улице Целинная от дома № 1 до центральной площади у здания коммунального государственного учреждения "Аппарат акима Белгородского сельского округа" Сандыктауского района;</w:t>
      </w:r>
    </w:p>
    <w:p>
      <w:pPr>
        <w:spacing w:after="0"/>
        <w:ind w:left="0"/>
        <w:jc w:val="both"/>
      </w:pPr>
      <w:r>
        <w:rPr>
          <w:rFonts w:ascii="Times New Roman"/>
          <w:b w:val="false"/>
          <w:i w:val="false"/>
          <w:color w:val="000000"/>
          <w:sz w:val="28"/>
        </w:rPr>
        <w:t>
      5) село Красная поляна, по улице Енбек от пересечения с улицей Абая Кунанбаева до пересечения с улицей Тауелсиздиктин 25 жылдыгы.</w:t>
      </w:r>
    </w:p>
    <w:p>
      <w:pPr>
        <w:spacing w:after="0"/>
        <w:ind w:left="0"/>
        <w:jc w:val="both"/>
      </w:pPr>
      <w:r>
        <w:rPr>
          <w:rFonts w:ascii="Times New Roman"/>
          <w:b w:val="false"/>
          <w:i w:val="false"/>
          <w:color w:val="000000"/>
          <w:sz w:val="28"/>
        </w:rPr>
        <w:t>
      6) село Васильевка, по улице Пушкина от дома № 29 до площади у здания Васильевского сельского Дома культуры при государственом коммунальном казеном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7) село Веселое, по улице Ыбырая Алтынсарина от дома № 12 до площади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8) село Приозерное, по улице Ыбырая Алтынсарина от дома № 50 до центральной площади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9) село Каменка, по улице Женис от здания коммунального государственного учреждения "Аппарат акима Каменского сельского округа" до площади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10) село Лесное, по улице Тауелсиздиктин 25 жылдыгы от дома № 38 до площади у здания коммунального государственного учреждения "Аппарат акима Лесного сельского округа" Сандыктауского района;</w:t>
      </w:r>
    </w:p>
    <w:p>
      <w:pPr>
        <w:spacing w:after="0"/>
        <w:ind w:left="0"/>
        <w:jc w:val="both"/>
      </w:pPr>
      <w:r>
        <w:rPr>
          <w:rFonts w:ascii="Times New Roman"/>
          <w:b w:val="false"/>
          <w:i w:val="false"/>
          <w:color w:val="000000"/>
          <w:sz w:val="28"/>
        </w:rPr>
        <w:t>
      11) село Мадениет, по улице Малай от дома № 1 до площади у здания Культуринского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12) село Максимовка, по улице Мустафа Шокай от дома № 82 до площади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13) село Новоникольское, по улице имени Ыбырая Алтынсарина от дома 18 до площади у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14) село Сандыктау, по улице Орталык от дома № 1 до площади у здания коммунального государственного учреждения "Аппарат акима Сандыктауского сельского округа" Сандыктауского района;</w:t>
      </w:r>
    </w:p>
    <w:p>
      <w:pPr>
        <w:spacing w:after="0"/>
        <w:ind w:left="0"/>
        <w:jc w:val="both"/>
      </w:pPr>
      <w:r>
        <w:rPr>
          <w:rFonts w:ascii="Times New Roman"/>
          <w:b w:val="false"/>
          <w:i w:val="false"/>
          <w:color w:val="000000"/>
          <w:sz w:val="28"/>
        </w:rPr>
        <w:t>
      15) село Богородка, по улице Орталык от дома № 2 до площади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w:t>
            </w:r>
            <w:r>
              <w:br/>
            </w:r>
            <w:r>
              <w:rPr>
                <w:rFonts w:ascii="Times New Roman"/>
                <w:b w:val="false"/>
                <w:i w:val="false"/>
                <w:color w:val="000000"/>
                <w:sz w:val="20"/>
              </w:rPr>
              <w:t>№ 2/1</w:t>
            </w:r>
          </w:p>
        </w:tc>
      </w:tr>
    </w:tbl>
    <w:bookmarkStart w:name="z8" w:id="4"/>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Сандыктауском районе</w:t>
      </w:r>
    </w:p>
    <w:bookmarkEnd w:id="4"/>
    <w:p>
      <w:pPr>
        <w:spacing w:after="0"/>
        <w:ind w:left="0"/>
        <w:jc w:val="both"/>
      </w:pPr>
      <w:r>
        <w:rPr>
          <w:rFonts w:ascii="Times New Roman"/>
          <w:b w:val="false"/>
          <w:i w:val="false"/>
          <w:color w:val="000000"/>
          <w:sz w:val="28"/>
        </w:rPr>
        <w:t>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Сандыктауском районе разработан в соответствии с Законом Республики Казахстан "</w:t>
      </w:r>
      <w:r>
        <w:rPr>
          <w:rFonts w:ascii="Times New Roman"/>
          <w:b w:val="false"/>
          <w:i w:val="false"/>
          <w:color w:val="000000"/>
          <w:sz w:val="28"/>
        </w:rPr>
        <w:t>О порядке организации</w:t>
      </w:r>
      <w:r>
        <w:rPr>
          <w:rFonts w:ascii="Times New Roman"/>
          <w:b w:val="false"/>
          <w:i w:val="false"/>
          <w:color w:val="000000"/>
          <w:sz w:val="28"/>
        </w:rPr>
        <w:t xml:space="preserve">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3. Нормы предельной заполняемости специализированных мест для организации и проведения мирных собраний в Сандыктауском районе:</w:t>
      </w:r>
    </w:p>
    <w:p>
      <w:pPr>
        <w:spacing w:after="0"/>
        <w:ind w:left="0"/>
        <w:jc w:val="both"/>
      </w:pPr>
      <w:r>
        <w:rPr>
          <w:rFonts w:ascii="Times New Roman"/>
          <w:b w:val="false"/>
          <w:i w:val="false"/>
          <w:color w:val="000000"/>
          <w:sz w:val="28"/>
        </w:rPr>
        <w:t>
      1) село Балкашино, улица имени Абылай-хана, центральная площадь у здания государственного учреждения "Аппарат акима Сандыктауского района", норма предельной заполняемости 100 человек;</w:t>
      </w:r>
    </w:p>
    <w:p>
      <w:pPr>
        <w:spacing w:after="0"/>
        <w:ind w:left="0"/>
        <w:jc w:val="both"/>
      </w:pPr>
      <w:r>
        <w:rPr>
          <w:rFonts w:ascii="Times New Roman"/>
          <w:b w:val="false"/>
          <w:i w:val="false"/>
          <w:color w:val="000000"/>
          <w:sz w:val="28"/>
        </w:rPr>
        <w:t>
      2) село Балкашино, улица имени Абылай-хана, площадь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3) село Баракпай, улица Ыбырая Алтынсарина, центральная площадь у здания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4) село Белгородское, улица Целинная, центральная площадь у здания коммунального государственного учреждения "Аппарат акима Белгородского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5) село Красная поляна, улица Енбек, у здания коммунального государственного учреждения "Аппарат акима Берликского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6) село Васильевка, улица Магжан Жумабаева, 20, площадь у здания Васильевского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7) село Веселое, улица Балуан Шолак, 4, площадь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8) село Приозерное, улица Ыбырая Алтынсарина, 34, центральная площадь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9) село Каменка, улица Ыбырая Алтынсарина, 89, площадь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10) село Лесное, улица Тауелсиздиктин 25 жылдыгы, 3, площадь у здания коммунального государственного учреждения "Аппарат акима Лесного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11) село Мадениет, улица Амангельды Иманова, 17, площадь у здания Культурнинского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12) село Максимовка, улица Мустафа Шокай, 33, площадь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13) село Новоникольское, улица Ыбырая Алтынсарина, 18, площадь у здания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14) село Сандыктау, улица Орталык, площадь у здания коммунального государственного учреждения "Аппарат акима Сандыктауского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15) село Богородка, улица Орталык, 14, площадь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4. Маршруты следования для проведения мирных собраний:</w:t>
      </w:r>
    </w:p>
    <w:p>
      <w:pPr>
        <w:spacing w:after="0"/>
        <w:ind w:left="0"/>
        <w:jc w:val="both"/>
      </w:pPr>
      <w:r>
        <w:rPr>
          <w:rFonts w:ascii="Times New Roman"/>
          <w:b w:val="false"/>
          <w:i w:val="false"/>
          <w:color w:val="000000"/>
          <w:sz w:val="28"/>
        </w:rPr>
        <w:t>
      1) село Балкашино, по улице имени Абылай-хана от дома № 102 до центральной площади у здания государственного учреждения "Аппарат акима Сандыктауского района", норма предельной заполняемости 100 человек;</w:t>
      </w:r>
    </w:p>
    <w:p>
      <w:pPr>
        <w:spacing w:after="0"/>
        <w:ind w:left="0"/>
        <w:jc w:val="both"/>
      </w:pPr>
      <w:r>
        <w:rPr>
          <w:rFonts w:ascii="Times New Roman"/>
          <w:b w:val="false"/>
          <w:i w:val="false"/>
          <w:color w:val="000000"/>
          <w:sz w:val="28"/>
        </w:rPr>
        <w:t>
      2) село Балкашино, по улице имени Абылай-хана от дома № 170 до площади перед зданием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3) село Баракпай, по улице Ыбырая Алтынсарина от коммунального государственного учреждения "Основная средняя школа села Баракпай отдела образования по Сандыктаускому району управления образования Акмолинской области" до площади перед зданием бывшего Баракульского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4) село Белгородское, по улице Целинная от дома № 1 до центральной площади у здания коммунального государственного учреждения "Аппарат акима Белгородского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5) село Красная поляна, по улице Енбек от пересечения с улицей Абая Кунанбаева до пересечения с улицей Тауелсиздиктин 25 жылдыгы, норма предельной заполняемости 50 человек;</w:t>
      </w:r>
    </w:p>
    <w:p>
      <w:pPr>
        <w:spacing w:after="0"/>
        <w:ind w:left="0"/>
        <w:jc w:val="both"/>
      </w:pPr>
      <w:r>
        <w:rPr>
          <w:rFonts w:ascii="Times New Roman"/>
          <w:b w:val="false"/>
          <w:i w:val="false"/>
          <w:color w:val="000000"/>
          <w:sz w:val="28"/>
        </w:rPr>
        <w:t>
      6) село Васильевка, по улице Пушкина от дома № 29 до площади у здания Васильевского сельского Дома культуры при государственом коммунальном казеном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7) село Веселое, по улице Ыбырая Алтынсарина от дома № 12 до площади у здания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8) село Приозерное, по улице Ыбырая Алтынсарина от дома № 50 до центральной площади у здания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9) село Каменка, по улице Женис от здания коммунального государственного учреждения "Аппарат акима Каменского сельского округа" до площади у здания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10) село Лесное, по улице Тауелсиздиктин 25 жылдыгы от дома № 38 до площади у здания коммунального государственного учреждения "Аппарат акима Лесного сельского округа"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11) село Мадениет, по улице Малай от дома № 1 до площади у здания Культуринского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12) село Максимовка, по улице Мустафа Шокай от дома № 82 до площади у здания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- 50 человек;</w:t>
      </w:r>
    </w:p>
    <w:p>
      <w:pPr>
        <w:spacing w:after="0"/>
        <w:ind w:left="0"/>
        <w:jc w:val="both"/>
      </w:pPr>
      <w:r>
        <w:rPr>
          <w:rFonts w:ascii="Times New Roman"/>
          <w:b w:val="false"/>
          <w:i w:val="false"/>
          <w:color w:val="000000"/>
          <w:sz w:val="28"/>
        </w:rPr>
        <w:t>
      13) село Новоникольское, по улице имени Ыбырая Алтынсарина от дома № 18 до площади у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 норма предельной заполняемости 50 человек;</w:t>
      </w:r>
    </w:p>
    <w:p>
      <w:pPr>
        <w:spacing w:after="0"/>
        <w:ind w:left="0"/>
        <w:jc w:val="both"/>
      </w:pPr>
      <w:r>
        <w:rPr>
          <w:rFonts w:ascii="Times New Roman"/>
          <w:b w:val="false"/>
          <w:i w:val="false"/>
          <w:color w:val="000000"/>
          <w:sz w:val="28"/>
        </w:rPr>
        <w:t>
      14) село Сандыктау, по улице Орталык от дома № 1 до площади у здания коммунального государственного учреждения "Аппарат акима Сандыктауского сельского округа" Сандыктауского района, норма предельной заполняемости 60 человек;</w:t>
      </w:r>
    </w:p>
    <w:p>
      <w:pPr>
        <w:spacing w:after="0"/>
        <w:ind w:left="0"/>
        <w:jc w:val="both"/>
      </w:pPr>
      <w:r>
        <w:rPr>
          <w:rFonts w:ascii="Times New Roman"/>
          <w:b w:val="false"/>
          <w:i w:val="false"/>
          <w:color w:val="000000"/>
          <w:sz w:val="28"/>
        </w:rPr>
        <w:t>
      15) село Богородка, по улице Орталык от дома № 2 до площади перед зданием Богородского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 норма предельной заполняемости 50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Сандыктауского района в день проведения мирных собраний.</w:t>
      </w:r>
    </w:p>
    <w:p>
      <w:pPr>
        <w:spacing w:after="0"/>
        <w:ind w:left="0"/>
        <w:jc w:val="both"/>
      </w:pPr>
      <w:r>
        <w:rPr>
          <w:rFonts w:ascii="Times New Roman"/>
          <w:b w:val="false"/>
          <w:i w:val="false"/>
          <w:color w:val="000000"/>
          <w:sz w:val="28"/>
        </w:rPr>
        <w:t>
      10. Не допускается проведение двух и более пикетов в одном и том же месте в одно и то же время у одного и того же объекта, за исключением специализированных мест для организации и проведения мирных собраний.</w:t>
      </w:r>
    </w:p>
    <w:p>
      <w:pPr>
        <w:spacing w:after="0"/>
        <w:ind w:left="0"/>
        <w:jc w:val="both"/>
      </w:pPr>
      <w:r>
        <w:rPr>
          <w:rFonts w:ascii="Times New Roman"/>
          <w:b w:val="false"/>
          <w:i w:val="false"/>
          <w:color w:val="000000"/>
          <w:sz w:val="28"/>
        </w:rPr>
        <w:t>
      Продолжительность пикетирования не должна превышать двух часов в день в одном и том же месте у одного и того же объекта, за исключением специализированных мест для организации и проведения мирных собраний.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w:t>
            </w:r>
            <w:r>
              <w:br/>
            </w:r>
            <w:r>
              <w:rPr>
                <w:rFonts w:ascii="Times New Roman"/>
                <w:b w:val="false"/>
                <w:i w:val="false"/>
                <w:color w:val="000000"/>
                <w:sz w:val="20"/>
              </w:rPr>
              <w:t>№ 2/1</w:t>
            </w:r>
          </w:p>
        </w:tc>
      </w:tr>
    </w:tbl>
    <w:bookmarkStart w:name="z10" w:id="5"/>
    <w:p>
      <w:pPr>
        <w:spacing w:after="0"/>
        <w:ind w:left="0"/>
        <w:jc w:val="left"/>
      </w:pPr>
      <w:r>
        <w:rPr>
          <w:rFonts w:ascii="Times New Roman"/>
          <w:b/>
          <w:i w:val="false"/>
          <w:color w:val="000000"/>
        </w:rPr>
        <w:t xml:space="preserve"> Границы прилегающих территорий, в которых не допускается проведение пикетирования в Сандыктауском районе</w:t>
      </w:r>
    </w:p>
    <w:bookmarkEnd w:id="5"/>
    <w:p>
      <w:pPr>
        <w:spacing w:after="0"/>
        <w:ind w:left="0"/>
        <w:jc w:val="both"/>
      </w:pPr>
      <w:r>
        <w:rPr>
          <w:rFonts w:ascii="Times New Roman"/>
          <w:b w:val="false"/>
          <w:i w:val="false"/>
          <w:color w:val="000000"/>
          <w:sz w:val="28"/>
        </w:rPr>
        <w:t>
      1. На территории Сандыктауского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