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180" w14:textId="07e0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12 мая 2022 года № 5/20. Зарегистрировано в Министерстве юстиции Республики Казахстан 13 мая 2022 года № 28018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