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9919" w14:textId="1829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Зерендинского районного маслихата от 8 октября 2014 года № 31-241 "Об определении порядка и размера возмещения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16 ноября 2022 года № 26-166. Зарегистрировано в Министерстве юстиции Республики Казахстан 17 ноября 2022 года № 30579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инвалидов" от 8 октября 2014 года № 31-241 (зарегистрировано в Реестре государственной регистрации нормативных правовых актов под № 4421)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Зерендинском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Законом Республики Казахстан "О местном государственном управлении и самоуправлении в Республике Казахстан", со статьей 16 Закона Республики Казахстан "О социальной и медико-педагогической коррекционной поддержке детей с ограниченными возможностями", статьей 11 Закона Республики Казахстан "О социальной защите лиц с инвалидностью в Республике Казахстан", Зерендинский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Зерендинском районе,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Зерендинского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31-241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Зерендинском районе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Зерендинском районе разработаны в соответствии с Правилами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Зерендинского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 по индивидуальному учебному плану равен трем месячным расчетным показателям на каждого ребенка с инвалидностью.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