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b20a" w14:textId="506b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18 октября 2022 года № 25-160. Зарегистрировано в Министерстве юстиции Республики Казахстан 20 октября 2022 года № 30246. Утратило силу решением Зерендинского районного маслихата Акмолинской области от 26 декабря 2023 года № 13-95</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26.12.2023 </w:t>
      </w:r>
      <w:r>
        <w:rPr>
          <w:rFonts w:ascii="Times New Roman"/>
          <w:b w:val="false"/>
          <w:i w:val="false"/>
          <w:color w:val="ff0000"/>
          <w:sz w:val="28"/>
        </w:rPr>
        <w:t>№ 13-95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6 февраля 2017 года № 10-83 (зарегистрировано в Реестре государственной регистрации нормативных правовых актов № 5756)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 "Аппарат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октября 2022 года</w:t>
            </w:r>
            <w:r>
              <w:br/>
            </w:r>
            <w:r>
              <w:rPr>
                <w:rFonts w:ascii="Times New Roman"/>
                <w:b w:val="false"/>
                <w:i w:val="false"/>
                <w:color w:val="000000"/>
                <w:sz w:val="20"/>
              </w:rPr>
              <w:t>№ 25-160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6 февраля 2017 года</w:t>
            </w:r>
            <w:r>
              <w:br/>
            </w:r>
            <w:r>
              <w:rPr>
                <w:rFonts w:ascii="Times New Roman"/>
                <w:b w:val="false"/>
                <w:i w:val="false"/>
                <w:color w:val="000000"/>
                <w:sz w:val="20"/>
              </w:rPr>
              <w:t>№ 10-83</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Зерендинского района</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Зерендинского района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Зерендинского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Зерендинского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Зерендинского района.</w:t>
      </w:r>
    </w:p>
    <w:bookmarkEnd w:id="7"/>
    <w:bookmarkStart w:name="z11" w:id="8"/>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8"/>
    <w:bookmarkStart w:name="z12"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9"/>
    <w:bookmarkStart w:name="z13" w:id="10"/>
    <w:p>
      <w:pPr>
        <w:spacing w:after="0"/>
        <w:ind w:left="0"/>
        <w:jc w:val="both"/>
      </w:pPr>
      <w:r>
        <w:rPr>
          <w:rFonts w:ascii="Times New Roman"/>
          <w:b w:val="false"/>
          <w:i w:val="false"/>
          <w:color w:val="000000"/>
          <w:sz w:val="28"/>
        </w:rPr>
        <w:t>
      6.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0"/>
    <w:bookmarkStart w:name="z14" w:id="1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установление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в виде денежных выплат следующим категориям граждан:</w:t>
      </w:r>
    </w:p>
    <w:bookmarkEnd w:id="12"/>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- 1000000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- 1000000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- 60000 (шестьдесят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- 10 (десять) месячных расчетных показателей;</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- 5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- 5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- 5 (пять) месячных расчетных показателей;</w:t>
      </w:r>
    </w:p>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- 10 (десять)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- 30000 (тридцать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- 3 (три)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- 3 (три)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- 3 (три)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- 5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войнов, погибших (умерших, пропавших без вести) в Великой Отечественной войне; супруге (супругу), не вступившей (не вступившему) в повторный брак - 60000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- 30000 (тридцать тысяч) тенге;</w:t>
      </w:r>
    </w:p>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- 15 (пятнадцать) месячных расчетных показателей;</w:t>
      </w:r>
    </w:p>
    <w:p>
      <w:pPr>
        <w:spacing w:after="0"/>
        <w:ind w:left="0"/>
        <w:jc w:val="both"/>
      </w:pPr>
      <w:r>
        <w:rPr>
          <w:rFonts w:ascii="Times New Roman"/>
          <w:b w:val="false"/>
          <w:i w:val="false"/>
          <w:color w:val="000000"/>
          <w:sz w:val="28"/>
        </w:rPr>
        <w:t>
      2) День памяти жертв политических репрессий - 31 мая: жертвам политических репрессий и пострадавшим от политических репрессий, в размере - 2 (двух) месячных расчетных показателей;</w:t>
      </w:r>
    </w:p>
    <w:p>
      <w:pPr>
        <w:spacing w:after="0"/>
        <w:ind w:left="0"/>
        <w:jc w:val="both"/>
      </w:pPr>
      <w:r>
        <w:rPr>
          <w:rFonts w:ascii="Times New Roman"/>
          <w:b w:val="false"/>
          <w:i w:val="false"/>
          <w:color w:val="000000"/>
          <w:sz w:val="28"/>
        </w:rPr>
        <w:t>
      3) День закрытия Семипалатинского испытательного ядерного полигона - 29 августа: гражданам, пострадавшим вследствие ядерных испытаний на Семипалатинском испытательном ядерном полигоне, в размере - 5 (пять) месячных расчетных показателей;</w:t>
      </w:r>
    </w:p>
    <w:p>
      <w:pPr>
        <w:spacing w:after="0"/>
        <w:ind w:left="0"/>
        <w:jc w:val="both"/>
      </w:pPr>
      <w:r>
        <w:rPr>
          <w:rFonts w:ascii="Times New Roman"/>
          <w:b w:val="false"/>
          <w:i w:val="false"/>
          <w:color w:val="000000"/>
          <w:sz w:val="28"/>
        </w:rPr>
        <w:t>
      4) День Конституции Республики Казахстан - 30 августа: лицам с инвалидностью первой, второй, третьей группы, детям с инвалидностью, пенсионерам с минимальной пенсией и ниже минимального размера пенсии, в размере - 2 (двух) месячных расчетных показателей;</w:t>
      </w:r>
    </w:p>
    <w:p>
      <w:pPr>
        <w:spacing w:after="0"/>
        <w:ind w:left="0"/>
        <w:jc w:val="both"/>
      </w:pPr>
      <w:r>
        <w:rPr>
          <w:rFonts w:ascii="Times New Roman"/>
          <w:b w:val="false"/>
          <w:i w:val="false"/>
          <w:color w:val="000000"/>
          <w:sz w:val="28"/>
        </w:rPr>
        <w:t>
      5) Новой год - 1-2 января: детям с инвалидностью до восемнадцати лет, в размере - 2 (двух) месячных расчетных показателей;</w:t>
      </w:r>
    </w:p>
    <w:bookmarkStart w:name="z16" w:id="13"/>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13"/>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Предельный размер социальной помощи равен 50 месячных расчетных показателей, единовременно;</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проходящим специальное лечение в условиях стационара и амбулаторно, без учета среднедушевого дохода, на основании заключения врачебно - консультационной комиссии,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на основании справки,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на основании справки,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находящимся на амбулаторном лечении, на основании заключения врачебно - консультационной комиссии, подтверждающей заболевание, в течении 6 месяцев ежемесячно - 10 (десять) месячных расчетных показателей и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детям, инфицированным туберкулезом, в период получения химиопрофилактики на основании заключения врачебно - консультационной комиссии, подтверждающей заболевание, предельный размер социальной помощи равен 3 (три) месячных расчетных показателей, единовременно;</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предельный размер социальной помощи равен 15 (пятнадцать) месячных расчетных показателей, единовременно, без учета среднедушевого дохода, не позднее шести месяцев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гражданам (семьям) со среднедушевым доходом ниже прожиточного минимума,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5) студентам из числа малообеспеченных семей, социально уязвимых слоев населения, обучающимся по очной форме обучения в колледжах на платной основе в размере 100 процентов возмещения затрат на обучение на основании копии договора с учебным заведением, справки с места учебы, ходатайства акима поселка, села, сельского округа и квитанций об оплате;</w:t>
      </w:r>
    </w:p>
    <w:p>
      <w:pPr>
        <w:spacing w:after="0"/>
        <w:ind w:left="0"/>
        <w:jc w:val="both"/>
      </w:pPr>
      <w:r>
        <w:rPr>
          <w:rFonts w:ascii="Times New Roman"/>
          <w:b w:val="false"/>
          <w:i w:val="false"/>
          <w:color w:val="000000"/>
          <w:sz w:val="28"/>
        </w:rPr>
        <w:t>
      6) студентам из числа малообеспеченных семей, социально уязвимых слоев населения, обучающимся в высших медицинских учебных заведениях в размере 100 процентов возмещения затрат за обучение с учетом отработки в Зерендинском районе;</w:t>
      </w:r>
    </w:p>
    <w:p>
      <w:pPr>
        <w:spacing w:after="0"/>
        <w:ind w:left="0"/>
        <w:jc w:val="both"/>
      </w:pPr>
      <w:r>
        <w:rPr>
          <w:rFonts w:ascii="Times New Roman"/>
          <w:b w:val="false"/>
          <w:i w:val="false"/>
          <w:color w:val="000000"/>
          <w:sz w:val="28"/>
        </w:rPr>
        <w:t>
      7) на погребение несовершеннолетних детей из социально уязвимых слоев населения, на основании подтверждающего документа на умершего ребенка, без учета среднедушевого дохода, предельный размер социальной помощи равен 15 (пятнадцать) месячных расчетных показателей, единовременно;</w:t>
      </w:r>
    </w:p>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ветеранам труда и другим лицам, на которых распространяется действие Закона Республики Казахстан "О ветеранах" на санаторно-курортное лечение в денежном выражении (возмещение затрат на санаторно-курортное лечение в пределах Республики Казахстан единовременно в размере стоимости путевки, но не более 50 (пятидесяти) месячных расчетных показателей);</w:t>
      </w:r>
    </w:p>
    <w:p>
      <w:pPr>
        <w:spacing w:after="0"/>
        <w:ind w:left="0"/>
        <w:jc w:val="both"/>
      </w:pPr>
      <w:r>
        <w:rPr>
          <w:rFonts w:ascii="Times New Roman"/>
          <w:b w:val="false"/>
          <w:i w:val="false"/>
          <w:color w:val="000000"/>
          <w:sz w:val="28"/>
        </w:rPr>
        <w:t>
      9) гражданам, пострадавшим вследствие ядерных испытаний на Семипалатинском испытательном ядерном полигоне на санаторно-курортное лечение в денежном выражении (возмещение затрат на санаторно-курортное лечение в пределах Республики Казахстан единовременно в размере стоимости путевки, но не более 50 (пятидесяти) месячных расчетных показателей);</w:t>
      </w:r>
    </w:p>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17" w:id="14"/>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единовременно и (или) периодически (ежемесячно) по заявлению на основании списков уполномоченной организации:</w:t>
      </w:r>
    </w:p>
    <w:bookmarkEnd w:id="14"/>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а также другим лицам, на которых распространяется действие Закона Республики Казахстан "О ветеранах", на оплату коммунальных услуг в размере - 2 (двух) месячных расчетных показателей.</w:t>
      </w:r>
    </w:p>
    <w:bookmarkStart w:name="z18" w:id="15"/>
    <w:p>
      <w:pPr>
        <w:spacing w:after="0"/>
        <w:ind w:left="0"/>
        <w:jc w:val="both"/>
      </w:pPr>
      <w:r>
        <w:rPr>
          <w:rFonts w:ascii="Times New Roman"/>
          <w:b w:val="false"/>
          <w:i w:val="false"/>
          <w:color w:val="000000"/>
          <w:sz w:val="28"/>
        </w:rPr>
        <w:t>
      10.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15"/>
    <w:bookmarkStart w:name="z19" w:id="16"/>
    <w:p>
      <w:pPr>
        <w:spacing w:after="0"/>
        <w:ind w:left="0"/>
        <w:jc w:val="both"/>
      </w:pPr>
      <w:r>
        <w:rPr>
          <w:rFonts w:ascii="Times New Roman"/>
          <w:b w:val="false"/>
          <w:i w:val="false"/>
          <w:color w:val="000000"/>
          <w:sz w:val="28"/>
        </w:rPr>
        <w:t>
      11. Социальная помощь к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p>
    <w:bookmarkEnd w:id="16"/>
    <w:bookmarkStart w:name="z20" w:id="17"/>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7"/>
    <w:bookmarkStart w:name="z21" w:id="18"/>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2" w:id="19"/>
    <w:p>
      <w:pPr>
        <w:spacing w:after="0"/>
        <w:ind w:left="0"/>
        <w:jc w:val="left"/>
      </w:pPr>
      <w:r>
        <w:rPr>
          <w:rFonts w:ascii="Times New Roman"/>
          <w:b/>
          <w:i w:val="false"/>
          <w:color w:val="000000"/>
        </w:rPr>
        <w:t xml:space="preserve"> Глава 3. Заключительное положение</w:t>
      </w:r>
    </w:p>
    <w:bookmarkEnd w:id="19"/>
    <w:bookmarkStart w:name="z23" w:id="20"/>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