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1af9" w14:textId="b0f1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 и культуры являющимся гражданскими служащими и работающим в сельской местности по сравнению с окладами и ставками гражданских служащих, занимающихся этими видами деятельности в городских условиях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24 июня 2022 года № 7С-32/5. Зарегистрировано в Министерстве юстиции Республики Казахстан 28 июня 2022 года № 28627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 и культуры являющимся гражданскими служащими и работающим в сельской местности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Жаркаинского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