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7735" w14:textId="4d17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Жаркаинскому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18 мая 2022 года № А-5/215. Зарегистрировано в Министерстве юстиции Республики Казахстан 25 мая 2022 года № 28191.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Жаркаинского района Акмолинской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А-3/57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Жаркаинского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Жаркаинского района Акмолинской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А-3/57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инспекции" Жаркаинского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Жаркаинского района после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Жаркаинского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Жаркаинского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акимата Жаркаинского района Акмолинской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А-3/57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Жаркаинского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Жаркаинского района.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мероприятий по реконструкции, текущему или капитальному ремонту наружных стен, кровли многоквартирных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 - коммунального хозяйства, пассажирского транспорта, автомобильных дорог и жилищной инспекции" Жаркаинского района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населенным пунктам Жаркаинского района единого архитектурного облика.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строительства, архитектуры и градостроительства" Жаркаинского района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населенных пунктов Жаркаинского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Жаркаинского района организует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 - ресурсе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дома, Отдел организует работу по разработке сметного расчета текущего ремонта или изготовлению проектно - сметной документации на реконструкцию, капитальный ремонт наружных стен, кровли, направленную на придание единого архитектурного облика, с последующим получением заключения экспертизы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