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7401" w14:textId="a1a7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Есильскому району</w:t>
      </w:r>
    </w:p>
    <w:p>
      <w:pPr>
        <w:spacing w:after="0"/>
        <w:ind w:left="0"/>
        <w:jc w:val="both"/>
      </w:pPr>
      <w:r>
        <w:rPr>
          <w:rFonts w:ascii="Times New Roman"/>
          <w:b w:val="false"/>
          <w:i w:val="false"/>
          <w:color w:val="000000"/>
          <w:sz w:val="28"/>
        </w:rPr>
        <w:t>Постановление акимата Есильского района Акмолинской области от 30 мая 2022 года № а-5/108. Зарегистрировано в Министерстве юстиции Республики Казахстан 6 июня 2022 года № 28381.</w:t>
      </w:r>
    </w:p>
    <w:p>
      <w:pPr>
        <w:spacing w:after="0"/>
        <w:ind w:left="0"/>
        <w:jc w:val="left"/>
      </w:pPr>
      <w:r>
        <w:rPr>
          <w:rFonts w:ascii="Times New Roman"/>
          <w:b w:val="false"/>
          <w:i w:val="false"/>
          <w:color w:val="ff0000"/>
          <w:sz w:val="28"/>
        </w:rPr>
        <w:t xml:space="preserve">      Сноска. Заголовок - в редакции постановления акимата Есильского района Акмолинской области от 28.01.2026 </w:t>
      </w:r>
      <w:r>
        <w:rPr>
          <w:rFonts w:ascii="Times New Roman"/>
          <w:b w:val="false"/>
          <w:i w:val="false"/>
          <w:color w:val="000000"/>
          <w:sz w:val="28"/>
        </w:rPr>
        <w:t>№ А-1/8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Есильского района ПОСТАНОВЛЯЕТ:</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Есильскому району.</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Есильского района Акмолинской области от 28.01.2026 </w:t>
      </w:r>
      <w:r>
        <w:rPr>
          <w:rFonts w:ascii="Times New Roman"/>
          <w:b w:val="false"/>
          <w:i w:val="false"/>
          <w:color w:val="000000"/>
          <w:sz w:val="28"/>
        </w:rPr>
        <w:t>№ А-1/8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Государственному учреждению "Отдел жилищно-коммунального хозяйства, пассажирского транспорта, автомобильных дорог и жилищной инспекции Есильского района Акмолинской области" в установленном законодательством Республики Казахстан порядке обеспечить:</w:t>
      </w:r>
      <w:r>
        <w:br/>
      </w: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r>
        <w:br/>
      </w:r>
      <w:r>
        <w:rPr>
          <w:rFonts w:ascii="Times New Roman"/>
          <w:b w:val="false"/>
          <w:i w:val="false"/>
          <w:color w:val="000000"/>
          <w:sz w:val="28"/>
        </w:rPr>
        <w:t>
      2) размещение настоящего постановления на интернет - ресурсе акимата Есильского района после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курирующего заместителя акима Есильского района.</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Есильского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акимата Есильского района</w:t>
            </w:r>
            <w:r>
              <w:br/>
            </w:r>
            <w:r>
              <w:rPr>
                <w:rFonts w:ascii="Times New Roman"/>
                <w:b w:val="false"/>
                <w:i w:val="false"/>
                <w:color w:val="000000"/>
                <w:sz w:val="20"/>
              </w:rPr>
              <w:t>от 30 мая 2022 года</w:t>
            </w:r>
            <w:r>
              <w:br/>
            </w:r>
            <w:r>
              <w:rPr>
                <w:rFonts w:ascii="Times New Roman"/>
                <w:b w:val="false"/>
                <w:i w:val="false"/>
                <w:color w:val="000000"/>
                <w:sz w:val="20"/>
              </w:rPr>
              <w:t>№ а-5/108</w:t>
            </w:r>
          </w:p>
        </w:tc>
      </w:tr>
    </w:tbl>
    <w:bookmarkStart w:name="z7" w:id="0"/>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Есильскому району Глава 1. Общие положения</w:t>
      </w:r>
    </w:p>
    <w:bookmarkEnd w:id="0"/>
    <w:p>
      <w:pPr>
        <w:spacing w:after="0"/>
        <w:ind w:left="0"/>
        <w:jc w:val="left"/>
      </w:pPr>
      <w:r>
        <w:rPr>
          <w:rFonts w:ascii="Times New Roman"/>
          <w:b w:val="false"/>
          <w:i w:val="false"/>
          <w:color w:val="ff0000"/>
          <w:sz w:val="28"/>
        </w:rPr>
        <w:t xml:space="preserve">      Сноска. Правила - в редакции постановления акимата Есильского района Акмолинской области от 28.01.2026 </w:t>
      </w:r>
      <w:r>
        <w:rPr>
          <w:rFonts w:ascii="Times New Roman"/>
          <w:b w:val="false"/>
          <w:i w:val="false"/>
          <w:color w:val="000000"/>
          <w:sz w:val="28"/>
        </w:rPr>
        <w:t>№ А-1/8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Есильскому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Есильскому району.</w:t>
      </w:r>
      <w:r>
        <w:br/>
      </w:r>
      <w:r>
        <w:rPr>
          <w:rFonts w:ascii="Times New Roman"/>
          <w:b w:val="false"/>
          <w:i w:val="false"/>
          <w:color w:val="000000"/>
          <w:sz w:val="28"/>
        </w:rPr>
        <w:t>
      2. В настоящих Правилах применяются следующие основные понятия:</w:t>
      </w:r>
      <w:r>
        <w:br/>
      </w: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r>
        <w:br/>
      </w:r>
      <w:r>
        <w:rPr>
          <w:rFonts w:ascii="Times New Roman"/>
          <w:b w:val="false"/>
          <w:i w:val="false"/>
          <w:color w:val="000000"/>
          <w:sz w:val="28"/>
        </w:rPr>
        <w:t>
      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r>
        <w:br/>
      </w:r>
      <w:r>
        <w:rPr>
          <w:rFonts w:ascii="Times New Roman"/>
          <w:b w:val="false"/>
          <w:i w:val="false"/>
          <w:color w:val="000000"/>
          <w:sz w:val="28"/>
        </w:rPr>
        <w:t>
      3)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r>
        <w:br/>
      </w:r>
      <w:r>
        <w:rPr>
          <w:rFonts w:ascii="Times New Roman"/>
          <w:b w:val="false"/>
          <w:i w:val="false"/>
          <w:color w:val="000000"/>
          <w:sz w:val="28"/>
        </w:rPr>
        <w:t>
      4)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r>
        <w:br/>
      </w:r>
      <w:r>
        <w:rPr>
          <w:rFonts w:ascii="Times New Roman"/>
          <w:b w:val="false"/>
          <w:i w:val="false"/>
          <w:color w:val="000000"/>
          <w:sz w:val="28"/>
        </w:rPr>
        <w:t>
      5)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r>
        <w:br/>
      </w:r>
      <w:r>
        <w:rPr>
          <w:rFonts w:ascii="Times New Roman"/>
          <w:b w:val="false"/>
          <w:i w:val="false"/>
          <w:color w:val="000000"/>
          <w:sz w:val="28"/>
        </w:rPr>
        <w:t>
      6)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r>
        <w:br/>
      </w: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
    <w:p>
      <w:pPr>
        <w:spacing w:after="0"/>
        <w:ind w:left="0"/>
        <w:jc w:val="left"/>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Есильского района Акмолинской области"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r>
        <w:br/>
      </w:r>
      <w:r>
        <w:rPr>
          <w:rFonts w:ascii="Times New Roman"/>
          <w:b w:val="false"/>
          <w:i w:val="false"/>
          <w:color w:val="000000"/>
          <w:sz w:val="28"/>
        </w:rPr>
        <w:t>
      4. Государственное учреждение "Отдел строительства, архитектуры и градостроительства Есильского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r>
        <w:br/>
      </w:r>
      <w:r>
        <w:rPr>
          <w:rFonts w:ascii="Times New Roman"/>
          <w:b w:val="false"/>
          <w:i w:val="false"/>
          <w:color w:val="000000"/>
          <w:sz w:val="28"/>
        </w:rPr>
        <w:t>
      5. Государственное учреждение "Аппарат акима города Есиль Есильского района Акмолинской области" организует следующие мероприятия:</w:t>
      </w:r>
      <w:r>
        <w:br/>
      </w: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r>
        <w:br/>
      </w: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r>
        <w:br/>
      </w: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ремонтных работ наружных стен, кровли многоквартирного жилого дома.</w:t>
      </w:r>
      <w:r>
        <w:br/>
      </w: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r>
        <w:br/>
      </w: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r>
        <w:br/>
      </w: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r>
        <w:br/>
      </w: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r>
        <w:br/>
      </w: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r>
        <w:br/>
      </w:r>
      <w:r>
        <w:rPr>
          <w:rFonts w:ascii="Times New Roman"/>
          <w:b w:val="false"/>
          <w:i w:val="false"/>
          <w:color w:val="000000"/>
          <w:sz w:val="28"/>
        </w:rPr>
        <w:t>
      11.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r>
        <w:br/>
      </w:r>
      <w:r>
        <w:rPr>
          <w:rFonts w:ascii="Times New Roman"/>
          <w:b w:val="false"/>
          <w:i w:val="false"/>
          <w:color w:val="000000"/>
          <w:sz w:val="28"/>
        </w:rPr>
        <w:t>
      12.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