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8db3" w14:textId="e618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29 апреля 2022 года № а-4/90. Зарегистрировано в Министерстве юстиции Республики Казахстан 6 мая 2022 года № 27941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Есильского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Касенова Б.Ж.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Абая Кунанбаева, дом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Александра Пушкина, дом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Гарышкерлер, дом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Гарышкерлер,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Жамбыла Жабаева, дом 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Макаренко, дом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Макаренко, дом 16А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Мухтара Ауэзова, дом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Есиль, улица Мухтара Ауэзова,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