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13b8" w14:textId="b6e1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Буландынского района Акмолинской области от 30 ноября 2020 года № А-11/358 "Об утверждении коэффициентов зонирования, учитывающих месторасположение объекта налогообложения в населенных пунктах Буландынского района"</w:t>
      </w:r>
    </w:p>
    <w:p>
      <w:pPr>
        <w:spacing w:after="0"/>
        <w:ind w:left="0"/>
        <w:jc w:val="both"/>
      </w:pPr>
      <w:r>
        <w:rPr>
          <w:rFonts w:ascii="Times New Roman"/>
          <w:b w:val="false"/>
          <w:i w:val="false"/>
          <w:color w:val="000000"/>
          <w:sz w:val="28"/>
        </w:rPr>
        <w:t>Постановление акимата Буландынского района Акмолинской области от 16 ноября 2022 года № А-11/326. Зарегистрировано в Министерстве юстиции Республики Казахстан 18 ноября 2022 года № 30593</w:t>
      </w:r>
    </w:p>
    <w:p>
      <w:pPr>
        <w:spacing w:after="0"/>
        <w:ind w:left="0"/>
        <w:jc w:val="both"/>
      </w:pPr>
      <w:bookmarkStart w:name="z1" w:id="0"/>
      <w:r>
        <w:rPr>
          <w:rFonts w:ascii="Times New Roman"/>
          <w:b w:val="false"/>
          <w:i w:val="false"/>
          <w:color w:val="000000"/>
          <w:sz w:val="28"/>
        </w:rPr>
        <w:t>
      Акимат Буландынского района Акмолинской области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Буландынского района Акмолинской области "Об утверждении коэффициентов зонирования, учитывающих месторасположение объекта налогообложения в населенных пунктах Буландынского района" от 30 ноября 2020 года № А-11/358 (зарегистрировано в Реестре государственной регистрации нормативных правовых актов под № 8222)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Буландынского района Акмолинской области.</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с 1 января 2023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Буландынского</w:t>
            </w:r>
          </w:p>
          <w:p>
            <w:pPr>
              <w:spacing w:after="20"/>
              <w:ind w:left="20"/>
              <w:jc w:val="both"/>
            </w:pPr>
          </w:p>
          <w:p>
            <w:pPr>
              <w:spacing w:after="20"/>
              <w:ind w:left="20"/>
              <w:jc w:val="both"/>
            </w:pPr>
            <w:r>
              <w:rPr>
                <w:rFonts w:ascii="Times New Roman"/>
                <w:b w:val="false"/>
                <w:i/>
                <w:color w:val="000000"/>
                <w:sz w:val="20"/>
              </w:rPr>
              <w:t>района Акмолинской</w:t>
            </w:r>
          </w:p>
          <w:p>
            <w:pPr>
              <w:spacing w:after="20"/>
              <w:ind w:left="20"/>
              <w:jc w:val="both"/>
            </w:pPr>
            <w:r>
              <w:rPr>
                <w:rFonts w:ascii="Times New Roman"/>
                <w:b w:val="false"/>
                <w:i/>
                <w:color w:val="000000"/>
                <w:sz w:val="20"/>
              </w:rPr>
              <w:t>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Акимат Буландынского</w:t>
            </w:r>
            <w:r>
              <w:br/>
            </w:r>
            <w:r>
              <w:rPr>
                <w:rFonts w:ascii="Times New Roman"/>
                <w:b w:val="false"/>
                <w:i w:val="false"/>
                <w:color w:val="000000"/>
                <w:sz w:val="20"/>
              </w:rPr>
              <w:t>района Акмолинской</w:t>
            </w:r>
            <w:r>
              <w:br/>
            </w:r>
            <w:r>
              <w:rPr>
                <w:rFonts w:ascii="Times New Roman"/>
                <w:b w:val="false"/>
                <w:i w:val="false"/>
                <w:color w:val="000000"/>
                <w:sz w:val="20"/>
              </w:rPr>
              <w:t>области от 16 ноября</w:t>
            </w:r>
            <w:r>
              <w:br/>
            </w:r>
            <w:r>
              <w:rPr>
                <w:rFonts w:ascii="Times New Roman"/>
                <w:b w:val="false"/>
                <w:i w:val="false"/>
                <w:color w:val="000000"/>
                <w:sz w:val="20"/>
              </w:rPr>
              <w:t>2022 года № А-11/326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30 ноября 2020 года</w:t>
            </w:r>
            <w:r>
              <w:br/>
            </w:r>
            <w:r>
              <w:rPr>
                <w:rFonts w:ascii="Times New Roman"/>
                <w:b w:val="false"/>
                <w:i w:val="false"/>
                <w:color w:val="000000"/>
                <w:sz w:val="20"/>
              </w:rPr>
              <w:t>№ А-11/358</w:t>
            </w:r>
          </w:p>
        </w:tc>
      </w:tr>
    </w:tbl>
    <w:bookmarkStart w:name="z7" w:id="4"/>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городе Макинск Буландынского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Месторасположение объекта налогообложения в городе Макинск Буландынского района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Карьерная, Гранитная, Каменная, Бауыржана Момышулы, Новостройки, Полевая, Достык, Проектная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Геологическая, Дзержинского, Клубная, Лесная, Парковая, Мира, Московская, Новая, Спортивная, Ивана Остроконя. Микрорайон Болашак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Амангельды Иманова, Мухтара Ауезова, Богенбай батыра (за исключением домов 25А, 25Б), Шокана Уалиханова (за исключением домов 4, 6, 8, 10, 10а, 12, 13, 20, 31, 33, 35), Малика Габдуллина, Интернациональная, Мирона Кима, Кенесары, Луговая, Маншук Маметовой, Мичурина, Матросова, Алии Молдагуловой, Некрасова, Орджоникидзе, Попова, Правды, Станционная, 2-ая Станционная, Урицкого, Сакена Сейфуллина (за исключением домов 9, 12, 14, 16), Фрунзе, Чапаева, Чехова, Шевченко, Михаила Яглинского, 1, 2, 3, 4, 5 переулки Малика Габдуллина, 1 переулок Кенесары, 1, 2 переулки Некрасова, 1, 2 переулки Станционный, 1 переулок Урицкого, 1, 2 переулки Шевченко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Автомобильная, имени Айыма Серикбаева, Гастелло, Панфилова, Жамбыла Жабаева, Заводская, Алтын Абишевой, Зои Космодемьянской (за исключением домов 3А, 3Б), Островского, Тельмана, Транспортная, Ивана Омигова, Чкалова, имени Балуан Шолака, 1, 2, 3 переулки Дорстроя, 1 переулок Крупской. Северо-восточная промышленная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Абая Кунанбаева, Олега Кошевого, Лихачева, Павлова, Кайыржана Ескендирова, Степная, Каныша Сатпаева, Суворова, Фурманова, имени Шамши Калдаякова, Микрорайон, РЭС, 1, 3 переулки Шокана Уалиханова, 1, 2 переулки Суворова, переулок Балуан Шолака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Громовой, Горького, Гоголя, Герцена, Гагарина, Достоевского, Калинина, Кирова, Куйбышева, Кооперативная, Ломоносова, Лермонтова, 9 Мая, 1 Мая, Маяковского, НовосҰлов, Целинная, Пушкина, Пугачева, Пархоменко, Ивана Скуридина, Садовая, 2-ая Садовая, Свердлова, Школьная, Элеваторная, Молодежная, Николая Сергиенко, Энгельса, Райавтодор, Елены Мейтиной, Пристанционная, 1, 2 переулки НовосҰлов, 1 переулок Ивана Скуридина,1, 2, 3, 4, 5 переулки Садовый. Чернореченские дачи. Станция 26 разъезд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Сакена Сейфуллина дома 9, 12, 14, 16, Шокана Уалиханова дома 4, 6, 8, 10, 10а, 12, 13, 20, 31, 33, 35, Богенбай батыра дома 25А, 25Б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Зои Космодемьянской дома 3А, 3Б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Акимат Буландынского</w:t>
            </w:r>
            <w:r>
              <w:br/>
            </w:r>
            <w:r>
              <w:rPr>
                <w:rFonts w:ascii="Times New Roman"/>
                <w:b w:val="false"/>
                <w:i w:val="false"/>
                <w:color w:val="000000"/>
                <w:sz w:val="20"/>
              </w:rPr>
              <w:t>района Акмолинской</w:t>
            </w:r>
            <w:r>
              <w:br/>
            </w:r>
            <w:r>
              <w:rPr>
                <w:rFonts w:ascii="Times New Roman"/>
                <w:b w:val="false"/>
                <w:i w:val="false"/>
                <w:color w:val="000000"/>
                <w:sz w:val="20"/>
              </w:rPr>
              <w:t>области от 16 ноября</w:t>
            </w:r>
            <w:r>
              <w:br/>
            </w:r>
            <w:r>
              <w:rPr>
                <w:rFonts w:ascii="Times New Roman"/>
                <w:b w:val="false"/>
                <w:i w:val="false"/>
                <w:color w:val="000000"/>
                <w:sz w:val="20"/>
              </w:rPr>
              <w:t>2022 года № А-11/326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30 ноября 2020 года</w:t>
            </w:r>
            <w:r>
              <w:br/>
            </w:r>
            <w:r>
              <w:rPr>
                <w:rFonts w:ascii="Times New Roman"/>
                <w:b w:val="false"/>
                <w:i w:val="false"/>
                <w:color w:val="000000"/>
                <w:sz w:val="20"/>
              </w:rPr>
              <w:t>№ А-11/358</w:t>
            </w:r>
          </w:p>
        </w:tc>
      </w:tr>
    </w:tbl>
    <w:bookmarkStart w:name="z9" w:id="5"/>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сельских населенных пунктах Буландынского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сельских населенных пунктах Буландынского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Тастыозек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Новодонецк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Ортакшиль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Шубарагаш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Караозекский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Купчановка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Байсуат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Еруслановка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Ултуган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