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13b8" w14:textId="b6e1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Буландынского района Акмолинской области от 30 ноября 2020 года № А-11/358 "Об утверждении коэффициентов зонирования, учитывающих месторасположение объекта налогообложения в населенных пунктах Буландынского района"</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16 ноября 2022 года № А-11/326. Зарегистрировано в Министерстве юстиции Республики Казахстан 18 ноября 2022 года № 30593</w:t>
      </w:r>
    </w:p>
    <w:p>
      <w:pPr>
        <w:spacing w:after="0"/>
        <w:ind w:left="0"/>
        <w:jc w:val="both"/>
      </w:pPr>
      <w:bookmarkStart w:name="z1" w:id="0"/>
      <w:r>
        <w:rPr>
          <w:rFonts w:ascii="Times New Roman"/>
          <w:b w:val="false"/>
          <w:i w:val="false"/>
          <w:color w:val="000000"/>
          <w:sz w:val="28"/>
        </w:rPr>
        <w:t>
      Акимат Буландынского района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Буландынского района Акмолинской области "Об утверждении коэффициентов зонирования, учитывающих месторасположение объекта налогообложения в населенных пунктах Буландынского района" от 30 ноября 2020 года № А-11/358 (зарегистрировано в Реестре государственной регистрации нормативных правовых актов под № 8222)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Буландынского района Акмолинской области.</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 1 января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w:t>
            </w:r>
          </w:p>
          <w:p>
            <w:pPr>
              <w:spacing w:after="20"/>
              <w:ind w:left="20"/>
              <w:jc w:val="both"/>
            </w:pPr>
          </w:p>
          <w:p>
            <w:pPr>
              <w:spacing w:after="20"/>
              <w:ind w:left="20"/>
              <w:jc w:val="both"/>
            </w:pPr>
            <w:r>
              <w:rPr>
                <w:rFonts w:ascii="Times New Roman"/>
                <w:b w:val="false"/>
                <w:i/>
                <w:color w:val="000000"/>
                <w:sz w:val="20"/>
              </w:rPr>
              <w:t>района Акмолинской</w:t>
            </w:r>
          </w:p>
          <w:p>
            <w:pPr>
              <w:spacing w:after="20"/>
              <w:ind w:left="20"/>
              <w:jc w:val="both"/>
            </w:pPr>
            <w:r>
              <w:rPr>
                <w:rFonts w:ascii="Times New Roman"/>
                <w:b w:val="false"/>
                <w:i/>
                <w:color w:val="000000"/>
                <w:sz w:val="20"/>
              </w:rPr>
              <w:t>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 Буландынского</w:t>
            </w:r>
            <w:r>
              <w:br/>
            </w:r>
            <w:r>
              <w:rPr>
                <w:rFonts w:ascii="Times New Roman"/>
                <w:b w:val="false"/>
                <w:i w:val="false"/>
                <w:color w:val="000000"/>
                <w:sz w:val="20"/>
              </w:rPr>
              <w:t>района Акмолинской</w:t>
            </w:r>
            <w:r>
              <w:br/>
            </w:r>
            <w:r>
              <w:rPr>
                <w:rFonts w:ascii="Times New Roman"/>
                <w:b w:val="false"/>
                <w:i w:val="false"/>
                <w:color w:val="000000"/>
                <w:sz w:val="20"/>
              </w:rPr>
              <w:t>области от 16 ноября</w:t>
            </w:r>
            <w:r>
              <w:br/>
            </w:r>
            <w:r>
              <w:rPr>
                <w:rFonts w:ascii="Times New Roman"/>
                <w:b w:val="false"/>
                <w:i w:val="false"/>
                <w:color w:val="000000"/>
                <w:sz w:val="20"/>
              </w:rPr>
              <w:t>2022 года № А-11/326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А-11/358</w:t>
            </w:r>
          </w:p>
        </w:tc>
      </w:tr>
    </w:tbl>
    <w:bookmarkStart w:name="z7"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Макинск Буландынского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Месторасположение объекта налогообложения в городе Макинск Буландынского района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Карьерная, Гранитная, Каменная, Бауыржана Момышулы, Новостройки, Полевая, Достык, Проектная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Геологическая, Дзержинского, Клубная, Лесная, Парковая, Мира, Московская, Новая, Спортивная, Ивана Остроконя. Микрорайон Болашак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Амангельды Иманова, Мухтара Ауезова, Богенбай батыра (за исключением домов 25А, 25Б), Шокана Уалиханова (за исключением домов 4, 6, 8, 10, 10а, 12, 13, 20, 31, 33, 35), Малика Габдуллина, Интернациональная, Мирона Кима, Кенесары, Луговая, Маншук Маметовой, Мичурина, Матросова, Алии Молдагуловой, Некрасова, Орджоникидзе, Попова, Правды, Станционная, 2-ая Станционная, Урицкого, Сакена Сейфуллина (за исключением домов 9, 12, 14, 16), Фрунзе, Чапаева, Чехова, Шевченко, Михаила Яглинского, 1, 2, 3, 4, 5 переулки Малика Габдуллина, 1 переулок Кенесары, 1, 2 переулки Некрасова, 1, 2 переулки Станционный, 1 переулок Урицкого, 1, 2 переулки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Автомобильная, имени Айыма Серикбаева, Гастелло, Панфилова, Жамбыла Жабаева, Заводская, Алтын Абишевой, Зои Космодемьянской (за исключением домов 3А, 3Б), Островского, Тельмана, Транспортная, Ивана Омигова, Чкалова, имени Балуан Шолака, 1, 2, 3 переулки Дорстроя, 1 переулок Крупской. Северо-восточная промышленная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 Кунанбаева, Олега Кошевого, Лихачева, Павлова, Кайыржана Ескендирова, Степная, Каныша Сатпаева, Суворова, Фурманова, имени Шамши Калдаякова, Микрорайон, РЭС, 1, 3 переулки Шокана Уалиханова, 1, 2 переулки Суворова, переулок Балуан Шолака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Громовой, Горького, Гоголя, Герцена, Гагарина, Достоевского, Калинина, Кирова, Куйбышева, Кооперативная, Ломоносова, Лермонтова, 9 Мая, 1 Мая, Маяковского, НовосҰлов, Целинная, Пушкина, Пугачева, Пархоменко, Ивана Скуридина, Садовая, 2-ая Садовая, Свердлова, Школьная, Элеваторная, Молодежная, Николая Сергиенко, Энгельса, Райавтодор, Елены Мейтиной, Пристанционная, 1, 2 переулки НовосҰлов, 1 переулок Ивана Скуридина,1, 2, 3, 4, 5 переулки Садовый. Чернореченские дачи. Станция 26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Сакена Сейфуллина дома 9, 12, 14, 16, Шокана Уалиханова дома 4, 6, 8, 10, 10а, 12, 13, 20, 31, 33, 35, Богенбай батыра дома 25А, 25Б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Зои Космодемьянской дома 3А, 3Б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 Буландынского</w:t>
            </w:r>
            <w:r>
              <w:br/>
            </w:r>
            <w:r>
              <w:rPr>
                <w:rFonts w:ascii="Times New Roman"/>
                <w:b w:val="false"/>
                <w:i w:val="false"/>
                <w:color w:val="000000"/>
                <w:sz w:val="20"/>
              </w:rPr>
              <w:t>района Акмолинской</w:t>
            </w:r>
            <w:r>
              <w:br/>
            </w:r>
            <w:r>
              <w:rPr>
                <w:rFonts w:ascii="Times New Roman"/>
                <w:b w:val="false"/>
                <w:i w:val="false"/>
                <w:color w:val="000000"/>
                <w:sz w:val="20"/>
              </w:rPr>
              <w:t>области от 16 ноября</w:t>
            </w:r>
            <w:r>
              <w:br/>
            </w:r>
            <w:r>
              <w:rPr>
                <w:rFonts w:ascii="Times New Roman"/>
                <w:b w:val="false"/>
                <w:i w:val="false"/>
                <w:color w:val="000000"/>
                <w:sz w:val="20"/>
              </w:rPr>
              <w:t>2022 года № А-11/326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А-11/358</w:t>
            </w:r>
          </w:p>
        </w:tc>
      </w:tr>
    </w:tbl>
    <w:bookmarkStart w:name="z9"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сельских населенных пунктах Буландынского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сельских населенных пунктах Буландынского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Новодонецк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Ортакшиль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Караозекский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Купчановка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Еруслановка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Ултуган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