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2142" w14:textId="9b42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Атбасарского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 августа 2022 года № 7С 21/3. Зарегистрировано в Министерстве юстиции Республики Казахстан 5 августа 2022 года № 29027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района" от 11 апреля 2018 года № 6С 19/8 (зарегистрировано в Реестре государственной регистрации нормативных правовых актов под № 6595).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внесении изменения в решение Атбасарского районного маслихата от 11 апреля 2018 года № 6С 19/8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района" от 27 мая 2020 года № 6С 39/7 (зарегистрировано в Реестре государственной регистрации нормативных правовых актов под № 7874).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