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88f3" w14:textId="97c8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Аккольского района Акмолинской области от 7 июля 2021 года № А-7/194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15 апреля 2022 года № А-4/90. Зарегистрировано в Министерстве юстиции Республики Казахстан 22 апреля 2022 года № 27727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Акмолинской области "Об определении мест для размещения агитационных печатных материалов" от 7 июля 2021 года № А-7/194 (зарегистрировано в Реестре государственной регистрации нормативных правовых актов под № 23334)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13 изложить в новой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1, стенд возле здания коммунального государственного учреждения "Начальная школа села Кемерколь отдела образования по Аккольскому району управления образования Акмолинской области".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25 изложить в новой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23, стенд возле здания коммунального государственного учреждения "Начальная школа села Мало-Александровка отдела образования по Аккольскому району управления образования Акмолинской области".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Аккольского района Акмолинской области Даукенова Е.К.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Аккольской районной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