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c4102" w14:textId="f4c41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постановления Правления Национального Банка Республики Казахстан по вопросам ведения бухгалтерского учета и представления финансовой отчетности</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19 декабря 2022 года № 122. Зарегистрировано в Министерстве юстиции Республики Казахстан 27 декабря 2022 года № 31303.</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Вводится в действие с 01.01.2023</w:t>
      </w:r>
    </w:p>
    <w:bookmarkStart w:name="z4" w:id="0"/>
    <w:p>
      <w:pPr>
        <w:spacing w:after="0"/>
        <w:ind w:left="0"/>
        <w:jc w:val="both"/>
      </w:pPr>
      <w:r>
        <w:rPr>
          <w:rFonts w:ascii="Times New Roman"/>
          <w:b w:val="false"/>
          <w:i w:val="false"/>
          <w:color w:val="000000"/>
          <w:sz w:val="28"/>
        </w:rPr>
        <w:t>
      Правление Национального Банка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Перечень</w:t>
      </w:r>
      <w:r>
        <w:rPr>
          <w:rFonts w:ascii="Times New Roman"/>
          <w:b w:val="false"/>
          <w:i w:val="false"/>
          <w:color w:val="000000"/>
          <w:sz w:val="28"/>
        </w:rPr>
        <w:t xml:space="preserve"> некоторых постановлений Правления Национального Банка Республики Казахстан, в которые вносятся изменения и дополнения по вопросам ведения бухгалтерского учета и представления финансовой отчетности, согласно приложению к настоящему постановлению.</w:t>
      </w:r>
    </w:p>
    <w:bookmarkEnd w:id="1"/>
    <w:bookmarkStart w:name="z6" w:id="2"/>
    <w:p>
      <w:pPr>
        <w:spacing w:after="0"/>
        <w:ind w:left="0"/>
        <w:jc w:val="both"/>
      </w:pPr>
      <w:r>
        <w:rPr>
          <w:rFonts w:ascii="Times New Roman"/>
          <w:b w:val="false"/>
          <w:i w:val="false"/>
          <w:color w:val="000000"/>
          <w:sz w:val="28"/>
        </w:rPr>
        <w:t>
      2. Департаменту бухгалтерского учета (Тайшибаева Д.А.)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совместно с Юридическим департаментом (Касенов А.С.)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Председателя Национального Банка Республики Казахстан Шолпанкулова Б.Ш.</w:t>
      </w:r>
    </w:p>
    <w:bookmarkEnd w:id="6"/>
    <w:bookmarkStart w:name="z11" w:id="7"/>
    <w:p>
      <w:pPr>
        <w:spacing w:after="0"/>
        <w:ind w:left="0"/>
        <w:jc w:val="both"/>
      </w:pPr>
      <w:r>
        <w:rPr>
          <w:rFonts w:ascii="Times New Roman"/>
          <w:b w:val="false"/>
          <w:i w:val="false"/>
          <w:color w:val="000000"/>
          <w:sz w:val="28"/>
        </w:rPr>
        <w:t>
      4. Настоящее постановление вводится в действие с 1 января 2023 года и подлежит официальному опубликованию.</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Национального Банка Казахстана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Пирматов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финансового рынка</w:t>
      </w:r>
    </w:p>
    <w:p>
      <w:pPr>
        <w:spacing w:after="0"/>
        <w:ind w:left="0"/>
        <w:jc w:val="both"/>
      </w:pPr>
      <w:bookmarkStart w:name="z15" w:id="10"/>
      <w:r>
        <w:rPr>
          <w:rFonts w:ascii="Times New Roman"/>
          <w:b w:val="false"/>
          <w:i w:val="false"/>
          <w:color w:val="000000"/>
          <w:sz w:val="28"/>
        </w:rPr>
        <w:t>
      СОГЛАСОВАНО</w:t>
      </w:r>
    </w:p>
    <w:bookmarkEnd w:id="10"/>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Председатель Национального</w:t>
            </w:r>
            <w:r>
              <w:br/>
            </w:r>
            <w:r>
              <w:rPr>
                <w:rFonts w:ascii="Times New Roman"/>
                <w:b w:val="false"/>
                <w:i w:val="false"/>
                <w:color w:val="000000"/>
                <w:sz w:val="20"/>
              </w:rPr>
              <w:t>Банка Казахстана</w:t>
            </w:r>
            <w:r>
              <w:br/>
            </w:r>
            <w:r>
              <w:rPr>
                <w:rFonts w:ascii="Times New Roman"/>
                <w:b w:val="false"/>
                <w:i w:val="false"/>
                <w:color w:val="000000"/>
                <w:sz w:val="20"/>
              </w:rPr>
              <w:t>от 19 декабря 2022 года № 122</w:t>
            </w:r>
          </w:p>
        </w:tc>
      </w:tr>
    </w:tbl>
    <w:bookmarkStart w:name="z17" w:id="11"/>
    <w:p>
      <w:pPr>
        <w:spacing w:after="0"/>
        <w:ind w:left="0"/>
        <w:jc w:val="left"/>
      </w:pPr>
      <w:r>
        <w:rPr>
          <w:rFonts w:ascii="Times New Roman"/>
          <w:b/>
          <w:i w:val="false"/>
          <w:color w:val="000000"/>
        </w:rPr>
        <w:t xml:space="preserve"> Перечень некоторых постановлений Правления Национального Банка Республики Казахстан, в которые вносятся изменения и дополнения по вопросам ведения бухгалтерского учета и представления финансовой отчетности</w:t>
      </w:r>
    </w:p>
    <w:bookmarkEnd w:id="11"/>
    <w:bookmarkStart w:name="z18" w:id="12"/>
    <w:p>
      <w:pPr>
        <w:spacing w:after="0"/>
        <w:ind w:left="0"/>
        <w:jc w:val="both"/>
      </w:pPr>
      <w:r>
        <w:rPr>
          <w:rFonts w:ascii="Times New Roman"/>
          <w:b w:val="false"/>
          <w:i w:val="false"/>
          <w:color w:val="000000"/>
          <w:sz w:val="28"/>
        </w:rPr>
        <w:t>
      1. Внести в постановление Правления Национального Банка Республики Казахстан от 22 сентября 2008 года № 79 "Об утверждении Типового плана счетов бухгалтерского учета для отдельных субъектов финансового рынка Республики Казахстан" (зарегистрировано в Реестре государственной регистрации нормативных правовых актов под № 5348) следующие изменения и дополнения:</w:t>
      </w:r>
    </w:p>
    <w:bookmarkEnd w:id="12"/>
    <w:bookmarkStart w:name="z19"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плане</w:t>
      </w:r>
      <w:r>
        <w:rPr>
          <w:rFonts w:ascii="Times New Roman"/>
          <w:b w:val="false"/>
          <w:i w:val="false"/>
          <w:color w:val="000000"/>
          <w:sz w:val="28"/>
        </w:rPr>
        <w:t xml:space="preserve"> счетов бухгалтерского учета для отдельных субъектов финансового рынка Республики Казахстан, утвержденном указанным постановлением:</w:t>
      </w:r>
    </w:p>
    <w:bookmarkEnd w:id="13"/>
    <w:bookmarkStart w:name="z20"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2</w:t>
      </w:r>
      <w:r>
        <w:rPr>
          <w:rFonts w:ascii="Times New Roman"/>
          <w:b w:val="false"/>
          <w:i w:val="false"/>
          <w:color w:val="000000"/>
          <w:sz w:val="28"/>
        </w:rPr>
        <w:t>:</w:t>
      </w:r>
    </w:p>
    <w:bookmarkEnd w:id="14"/>
    <w:bookmarkStart w:name="z21"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3</w:t>
      </w:r>
      <w:r>
        <w:rPr>
          <w:rFonts w:ascii="Times New Roman"/>
          <w:b w:val="false"/>
          <w:i w:val="false"/>
          <w:color w:val="000000"/>
          <w:sz w:val="28"/>
        </w:rPr>
        <w:t>:</w:t>
      </w:r>
    </w:p>
    <w:bookmarkEnd w:id="15"/>
    <w:bookmarkStart w:name="z22" w:id="16"/>
    <w:p>
      <w:pPr>
        <w:spacing w:after="0"/>
        <w:ind w:left="0"/>
        <w:jc w:val="both"/>
      </w:pPr>
      <w:r>
        <w:rPr>
          <w:rFonts w:ascii="Times New Roman"/>
          <w:b w:val="false"/>
          <w:i w:val="false"/>
          <w:color w:val="000000"/>
          <w:sz w:val="28"/>
        </w:rPr>
        <w:t>
      после счета 3240 дополнить счетом 3250 следующего содержания:</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обязательным пенсионным взносам работодателя";</w:t>
            </w:r>
          </w:p>
        </w:tc>
      </w:tr>
    </w:tbl>
    <w:bookmarkStart w:name="z23" w:id="17"/>
    <w:p>
      <w:pPr>
        <w:spacing w:after="0"/>
        <w:ind w:left="0"/>
        <w:jc w:val="both"/>
      </w:pPr>
      <w:r>
        <w:rPr>
          <w:rFonts w:ascii="Times New Roman"/>
          <w:b w:val="false"/>
          <w:i w:val="false"/>
          <w:color w:val="000000"/>
          <w:sz w:val="28"/>
        </w:rPr>
        <w:t>
      после счета 3390 71 дополнить счетом 3390 72 следующего содержания:</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Резервные фонды единого накопительного пенсионного фонда, по обязательным пенсионным взносам работодателя";</w:t>
            </w:r>
          </w:p>
        </w:tc>
      </w:tr>
    </w:tbl>
    <w:bookmarkStart w:name="z24" w:id="18"/>
    <w:p>
      <w:pPr>
        <w:spacing w:after="0"/>
        <w:ind w:left="0"/>
        <w:jc w:val="both"/>
      </w:pPr>
      <w:r>
        <w:rPr>
          <w:rFonts w:ascii="Times New Roman"/>
          <w:b w:val="false"/>
          <w:i w:val="false"/>
          <w:color w:val="000000"/>
          <w:sz w:val="28"/>
        </w:rPr>
        <w:t>
      в параграфе 7:</w:t>
      </w:r>
    </w:p>
    <w:bookmarkEnd w:id="18"/>
    <w:bookmarkStart w:name="z25" w:id="19"/>
    <w:p>
      <w:pPr>
        <w:spacing w:after="0"/>
        <w:ind w:left="0"/>
        <w:jc w:val="both"/>
      </w:pPr>
      <w:r>
        <w:rPr>
          <w:rFonts w:ascii="Times New Roman"/>
          <w:b w:val="false"/>
          <w:i w:val="false"/>
          <w:color w:val="000000"/>
          <w:sz w:val="28"/>
        </w:rPr>
        <w:t>
      название счета 7220 01 изложить в следующей редакции:</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социальному налогу, социальным отчислениям и обязательным пенсионным взносам работодателя";</w:t>
            </w:r>
          </w:p>
        </w:tc>
      </w:tr>
    </w:tbl>
    <w:bookmarkStart w:name="z26" w:id="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3</w:t>
      </w:r>
      <w:r>
        <w:rPr>
          <w:rFonts w:ascii="Times New Roman"/>
          <w:b w:val="false"/>
          <w:i w:val="false"/>
          <w:color w:val="000000"/>
          <w:sz w:val="28"/>
        </w:rPr>
        <w:t>:</w:t>
      </w:r>
    </w:p>
    <w:bookmarkEnd w:id="20"/>
    <w:bookmarkStart w:name="z27" w:id="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1</w:t>
      </w:r>
      <w:r>
        <w:rPr>
          <w:rFonts w:ascii="Times New Roman"/>
          <w:b w:val="false"/>
          <w:i w:val="false"/>
          <w:color w:val="000000"/>
          <w:sz w:val="28"/>
        </w:rPr>
        <w:t>:</w:t>
      </w:r>
    </w:p>
    <w:bookmarkEnd w:id="21"/>
    <w:bookmarkStart w:name="z28" w:id="22"/>
    <w:p>
      <w:pPr>
        <w:spacing w:after="0"/>
        <w:ind w:left="0"/>
        <w:jc w:val="both"/>
      </w:pPr>
      <w:r>
        <w:rPr>
          <w:rFonts w:ascii="Times New Roman"/>
          <w:b w:val="false"/>
          <w:i w:val="false"/>
          <w:color w:val="000000"/>
          <w:sz w:val="28"/>
        </w:rPr>
        <w:t>
      после описания счета 3240 дополнить номером, названием и описанием счета 3250 следующего содержания:</w:t>
      </w:r>
    </w:p>
    <w:bookmarkEnd w:id="22"/>
    <w:bookmarkStart w:name="z29" w:id="23"/>
    <w:p>
      <w:pPr>
        <w:spacing w:after="0"/>
        <w:ind w:left="0"/>
        <w:jc w:val="both"/>
      </w:pPr>
      <w:r>
        <w:rPr>
          <w:rFonts w:ascii="Times New Roman"/>
          <w:b w:val="false"/>
          <w:i w:val="false"/>
          <w:color w:val="000000"/>
          <w:sz w:val="28"/>
        </w:rPr>
        <w:t>
      "3250 "Обязательства по обязательным пенсионным взносам работодателя" (пассивный).</w:t>
      </w:r>
    </w:p>
    <w:bookmarkEnd w:id="23"/>
    <w:bookmarkStart w:name="z30" w:id="24"/>
    <w:p>
      <w:pPr>
        <w:spacing w:after="0"/>
        <w:ind w:left="0"/>
        <w:jc w:val="both"/>
      </w:pPr>
      <w:r>
        <w:rPr>
          <w:rFonts w:ascii="Times New Roman"/>
          <w:b w:val="false"/>
          <w:i w:val="false"/>
          <w:color w:val="000000"/>
          <w:sz w:val="28"/>
        </w:rPr>
        <w:t>
      Назначение: учет сумм обязательств по обязательным пенсионным взносам работодателя, подлежащих уплате в единый накопительный пенсионный фонд.</w:t>
      </w:r>
    </w:p>
    <w:bookmarkEnd w:id="24"/>
    <w:bookmarkStart w:name="z31" w:id="25"/>
    <w:p>
      <w:pPr>
        <w:spacing w:after="0"/>
        <w:ind w:left="0"/>
        <w:jc w:val="both"/>
      </w:pPr>
      <w:r>
        <w:rPr>
          <w:rFonts w:ascii="Times New Roman"/>
          <w:b w:val="false"/>
          <w:i w:val="false"/>
          <w:color w:val="000000"/>
          <w:sz w:val="28"/>
        </w:rPr>
        <w:t>
      По кредиту счета проводится сумма обязательств по обязательным пенсионным взносам работодателя, подлежащих уплате в единый накопительный пенсионный фонд.</w:t>
      </w:r>
    </w:p>
    <w:bookmarkEnd w:id="25"/>
    <w:bookmarkStart w:name="z32" w:id="26"/>
    <w:p>
      <w:pPr>
        <w:spacing w:after="0"/>
        <w:ind w:left="0"/>
        <w:jc w:val="both"/>
      </w:pPr>
      <w:r>
        <w:rPr>
          <w:rFonts w:ascii="Times New Roman"/>
          <w:b w:val="false"/>
          <w:i w:val="false"/>
          <w:color w:val="000000"/>
          <w:sz w:val="28"/>
        </w:rPr>
        <w:t>
      По дебету счета проводится списание сумм начисленных обязательств по обязательным пенсионным взносам работодателя, подлежащих уплате в единый накопительный пенсионный фонд.";</w:t>
      </w:r>
    </w:p>
    <w:bookmarkEnd w:id="26"/>
    <w:bookmarkStart w:name="z33" w:id="27"/>
    <w:p>
      <w:pPr>
        <w:spacing w:after="0"/>
        <w:ind w:left="0"/>
        <w:jc w:val="both"/>
      </w:pPr>
      <w:r>
        <w:rPr>
          <w:rFonts w:ascii="Times New Roman"/>
          <w:b w:val="false"/>
          <w:i w:val="false"/>
          <w:color w:val="000000"/>
          <w:sz w:val="28"/>
        </w:rPr>
        <w:t>
      после описания счета 3390 71 дополнить номером, названием и описанием счета 3390 72 следующего содержания:</w:t>
      </w:r>
    </w:p>
    <w:bookmarkEnd w:id="27"/>
    <w:bookmarkStart w:name="z34" w:id="28"/>
    <w:p>
      <w:pPr>
        <w:spacing w:after="0"/>
        <w:ind w:left="0"/>
        <w:jc w:val="both"/>
      </w:pPr>
      <w:r>
        <w:rPr>
          <w:rFonts w:ascii="Times New Roman"/>
          <w:b w:val="false"/>
          <w:i w:val="false"/>
          <w:color w:val="000000"/>
          <w:sz w:val="28"/>
        </w:rPr>
        <w:t>
      "3390 72 "Резервные фонды единого накопительного пенсионного фонда, по обязательным пенсионным взносам работодателя" (пассивный).</w:t>
      </w:r>
    </w:p>
    <w:bookmarkEnd w:id="28"/>
    <w:bookmarkStart w:name="z35" w:id="29"/>
    <w:p>
      <w:pPr>
        <w:spacing w:after="0"/>
        <w:ind w:left="0"/>
        <w:jc w:val="both"/>
      </w:pPr>
      <w:r>
        <w:rPr>
          <w:rFonts w:ascii="Times New Roman"/>
          <w:b w:val="false"/>
          <w:i w:val="false"/>
          <w:color w:val="000000"/>
          <w:sz w:val="28"/>
        </w:rPr>
        <w:t>
      Назначение: учет сумм резервных фондов единого накопительного пенсионного фонда, по обязательным пенсионным взносам работодателя.</w:t>
      </w:r>
    </w:p>
    <w:bookmarkEnd w:id="29"/>
    <w:bookmarkStart w:name="z36" w:id="30"/>
    <w:p>
      <w:pPr>
        <w:spacing w:after="0"/>
        <w:ind w:left="0"/>
        <w:jc w:val="both"/>
      </w:pPr>
      <w:r>
        <w:rPr>
          <w:rFonts w:ascii="Times New Roman"/>
          <w:b w:val="false"/>
          <w:i w:val="false"/>
          <w:color w:val="000000"/>
          <w:sz w:val="28"/>
        </w:rPr>
        <w:t>
      По кредиту счета проводится сумма поступлений в резервные фонды единого накопительного пенсионного фонда, по обязательным пенсионным взносам работодателя.</w:t>
      </w:r>
    </w:p>
    <w:bookmarkEnd w:id="30"/>
    <w:bookmarkStart w:name="z37" w:id="31"/>
    <w:p>
      <w:pPr>
        <w:spacing w:after="0"/>
        <w:ind w:left="0"/>
        <w:jc w:val="both"/>
      </w:pPr>
      <w:r>
        <w:rPr>
          <w:rFonts w:ascii="Times New Roman"/>
          <w:b w:val="false"/>
          <w:i w:val="false"/>
          <w:color w:val="000000"/>
          <w:sz w:val="28"/>
        </w:rPr>
        <w:t>
      По дебету счета проводится списание сумм резервных фондов единого накопительного пенсионного фонда, по обязательным пенсионным взносам работодателя.";</w:t>
      </w:r>
    </w:p>
    <w:bookmarkEnd w:id="31"/>
    <w:bookmarkStart w:name="z38" w:id="32"/>
    <w:p>
      <w:pPr>
        <w:spacing w:after="0"/>
        <w:ind w:left="0"/>
        <w:jc w:val="both"/>
      </w:pPr>
      <w:r>
        <w:rPr>
          <w:rFonts w:ascii="Times New Roman"/>
          <w:b w:val="false"/>
          <w:i w:val="false"/>
          <w:color w:val="000000"/>
          <w:sz w:val="28"/>
        </w:rPr>
        <w:t>
      название и описание счета 7220 01 изложить в следующей редакции:</w:t>
      </w:r>
    </w:p>
    <w:bookmarkEnd w:id="32"/>
    <w:bookmarkStart w:name="z39" w:id="33"/>
    <w:p>
      <w:pPr>
        <w:spacing w:after="0"/>
        <w:ind w:left="0"/>
        <w:jc w:val="both"/>
      </w:pPr>
      <w:r>
        <w:rPr>
          <w:rFonts w:ascii="Times New Roman"/>
          <w:b w:val="false"/>
          <w:i w:val="false"/>
          <w:color w:val="000000"/>
          <w:sz w:val="28"/>
        </w:rPr>
        <w:t>
      "7220 01 "Расходы по социальному налогу, социальным отчислениям и обязательным пенсионным взносам работодателя".</w:t>
      </w:r>
    </w:p>
    <w:bookmarkEnd w:id="33"/>
    <w:bookmarkStart w:name="z40" w:id="34"/>
    <w:p>
      <w:pPr>
        <w:spacing w:after="0"/>
        <w:ind w:left="0"/>
        <w:jc w:val="both"/>
      </w:pPr>
      <w:r>
        <w:rPr>
          <w:rFonts w:ascii="Times New Roman"/>
          <w:b w:val="false"/>
          <w:i w:val="false"/>
          <w:color w:val="000000"/>
          <w:sz w:val="28"/>
        </w:rPr>
        <w:t>
      Назначение: учет сумм расходов организации по уплате социального налога, социальных отчислений и обязательных пенсионных взносов работодателя.</w:t>
      </w:r>
    </w:p>
    <w:bookmarkEnd w:id="34"/>
    <w:bookmarkStart w:name="z41" w:id="35"/>
    <w:p>
      <w:pPr>
        <w:spacing w:after="0"/>
        <w:ind w:left="0"/>
        <w:jc w:val="both"/>
      </w:pPr>
      <w:r>
        <w:rPr>
          <w:rFonts w:ascii="Times New Roman"/>
          <w:b w:val="false"/>
          <w:i w:val="false"/>
          <w:color w:val="000000"/>
          <w:sz w:val="28"/>
        </w:rPr>
        <w:t>
      По дебету счета проводится сумма расходов организации по уплате социального налога, социальных отчислений и обязательных пенсионных взносов работодателя.</w:t>
      </w:r>
    </w:p>
    <w:bookmarkEnd w:id="35"/>
    <w:bookmarkStart w:name="z42" w:id="36"/>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5610.".</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Утратил силу постановлением Правления Национального Банка РК от 19.03.2025 </w:t>
      </w:r>
      <w:r>
        <w:rPr>
          <w:rFonts w:ascii="Times New Roman"/>
          <w:b w:val="false"/>
          <w:i w:val="false"/>
          <w:color w:val="000000"/>
          <w:sz w:val="28"/>
        </w:rPr>
        <w:t>№ 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января 2011 года № 3 "Об утверждении Типового плана счетов бухгалтерского учета в банках второго уровня, ипотечных организациях, акционерном обществе "Банк Развития Казахстана и филиалах банков-нерезидентов Республики Казахстан" (зарегистрировано в Реестре государственной регистрации нормативных правовых актов под № 6793) следующие изменения:</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60" w:id="38"/>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63)</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и </w:t>
      </w:r>
      <w:r>
        <w:rPr>
          <w:rFonts w:ascii="Times New Roman"/>
          <w:b w:val="false"/>
          <w:i w:val="false"/>
          <w:color w:val="000000"/>
          <w:sz w:val="28"/>
        </w:rPr>
        <w:t>3-4)</w:t>
      </w:r>
      <w:r>
        <w:rPr>
          <w:rFonts w:ascii="Times New Roman"/>
          <w:b w:val="false"/>
          <w:i w:val="false"/>
          <w:color w:val="000000"/>
          <w:sz w:val="28"/>
        </w:rPr>
        <w:t xml:space="preserve"> пункта 6 статьи 20 Закона Республики Казахстан "О бухгалтерском учете и финансовой отчетности"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38"/>
    <w:bookmarkStart w:name="z61" w:id="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плане</w:t>
      </w:r>
      <w:r>
        <w:rPr>
          <w:rFonts w:ascii="Times New Roman"/>
          <w:b w:val="false"/>
          <w:i w:val="false"/>
          <w:color w:val="000000"/>
          <w:sz w:val="28"/>
        </w:rPr>
        <w:t xml:space="preserve"> счетов бухгалтерского учета в банках второго уровня, ипотечных организациях, акционерном обществе "Банк Развития Казахстана" и филиалах банков-нерезидентов Республики Казахстан, утвержденном указанным постановлением:</w:t>
      </w:r>
    </w:p>
    <w:bookmarkEnd w:id="39"/>
    <w:bookmarkStart w:name="z62" w:id="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2</w:t>
      </w:r>
      <w:r>
        <w:rPr>
          <w:rFonts w:ascii="Times New Roman"/>
          <w:b w:val="false"/>
          <w:i w:val="false"/>
          <w:color w:val="000000"/>
          <w:sz w:val="28"/>
        </w:rPr>
        <w:t>:</w:t>
      </w:r>
    </w:p>
    <w:bookmarkEnd w:id="40"/>
    <w:bookmarkStart w:name="z63" w:id="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5</w:t>
      </w:r>
      <w:r>
        <w:rPr>
          <w:rFonts w:ascii="Times New Roman"/>
          <w:b w:val="false"/>
          <w:i w:val="false"/>
          <w:color w:val="000000"/>
          <w:sz w:val="28"/>
        </w:rPr>
        <w:t>:</w:t>
      </w:r>
    </w:p>
    <w:bookmarkEnd w:id="41"/>
    <w:bookmarkStart w:name="z64" w:id="42"/>
    <w:p>
      <w:pPr>
        <w:spacing w:after="0"/>
        <w:ind w:left="0"/>
        <w:jc w:val="both"/>
      </w:pPr>
      <w:r>
        <w:rPr>
          <w:rFonts w:ascii="Times New Roman"/>
          <w:b w:val="false"/>
          <w:i w:val="false"/>
          <w:color w:val="000000"/>
          <w:sz w:val="28"/>
        </w:rPr>
        <w:t>
      название счета 5722 изложить в следующей редакции:</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 отчисления по обязательному социальному медицинскому страхованию и обязательные пенсионные взносы работодателя";</w:t>
            </w:r>
          </w:p>
        </w:tc>
      </w:tr>
    </w:tbl>
    <w:bookmarkStart w:name="z65" w:id="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3</w:t>
      </w:r>
      <w:r>
        <w:rPr>
          <w:rFonts w:ascii="Times New Roman"/>
          <w:b w:val="false"/>
          <w:i w:val="false"/>
          <w:color w:val="000000"/>
          <w:sz w:val="28"/>
        </w:rPr>
        <w:t>:</w:t>
      </w:r>
    </w:p>
    <w:bookmarkEnd w:id="43"/>
    <w:bookmarkStart w:name="z66" w:id="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1</w:t>
      </w:r>
      <w:r>
        <w:rPr>
          <w:rFonts w:ascii="Times New Roman"/>
          <w:b w:val="false"/>
          <w:i w:val="false"/>
          <w:color w:val="000000"/>
          <w:sz w:val="28"/>
        </w:rPr>
        <w:t>:</w:t>
      </w:r>
    </w:p>
    <w:bookmarkEnd w:id="44"/>
    <w:bookmarkStart w:name="z67" w:id="45"/>
    <w:p>
      <w:pPr>
        <w:spacing w:after="0"/>
        <w:ind w:left="0"/>
        <w:jc w:val="both"/>
      </w:pPr>
      <w:r>
        <w:rPr>
          <w:rFonts w:ascii="Times New Roman"/>
          <w:b w:val="false"/>
          <w:i w:val="false"/>
          <w:color w:val="000000"/>
          <w:sz w:val="28"/>
        </w:rPr>
        <w:t>
      название и описание счета 5722 изложить в следующей редакции:</w:t>
      </w:r>
    </w:p>
    <w:bookmarkEnd w:id="45"/>
    <w:bookmarkStart w:name="z68" w:id="46"/>
    <w:p>
      <w:pPr>
        <w:spacing w:after="0"/>
        <w:ind w:left="0"/>
        <w:jc w:val="both"/>
      </w:pPr>
      <w:r>
        <w:rPr>
          <w:rFonts w:ascii="Times New Roman"/>
          <w:b w:val="false"/>
          <w:i w:val="false"/>
          <w:color w:val="000000"/>
          <w:sz w:val="28"/>
        </w:rPr>
        <w:t>
      "5722. Социальные отчисления, отчисления по обязательному социальному медицинскому страхованию и обязательные пенсионные взносы работодателя.</w:t>
      </w:r>
    </w:p>
    <w:bookmarkEnd w:id="46"/>
    <w:bookmarkStart w:name="z69" w:id="47"/>
    <w:p>
      <w:pPr>
        <w:spacing w:after="0"/>
        <w:ind w:left="0"/>
        <w:jc w:val="both"/>
      </w:pPr>
      <w:r>
        <w:rPr>
          <w:rFonts w:ascii="Times New Roman"/>
          <w:b w:val="false"/>
          <w:i w:val="false"/>
          <w:color w:val="000000"/>
          <w:sz w:val="28"/>
        </w:rPr>
        <w:t>
      Назначение счета: Учет сумм социальных отчислений, уплачиваемых в Государственный фонд социального страхования, отчислений по обязательному социальному медицинскому страхованию, уплачиваемых в фонд социального медицинского страхования, обязательных пенсионных взносов работодателя, подлежащих уплате в единый накопительный пенсионный фонд.</w:t>
      </w:r>
    </w:p>
    <w:bookmarkEnd w:id="47"/>
    <w:bookmarkStart w:name="z70" w:id="48"/>
    <w:p>
      <w:pPr>
        <w:spacing w:after="0"/>
        <w:ind w:left="0"/>
        <w:jc w:val="both"/>
      </w:pPr>
      <w:r>
        <w:rPr>
          <w:rFonts w:ascii="Times New Roman"/>
          <w:b w:val="false"/>
          <w:i w:val="false"/>
          <w:color w:val="000000"/>
          <w:sz w:val="28"/>
        </w:rPr>
        <w:t>
      По дебету счета проводятся суммы расходов, связанных с перечислением социальных отчислений, отчислений по обязательному социальному медицинскому страхованию и обязательных пенсионных взносов работодателя.</w:t>
      </w:r>
    </w:p>
    <w:bookmarkEnd w:id="48"/>
    <w:bookmarkStart w:name="z71" w:id="49"/>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49"/>
    <w:bookmarkStart w:name="z72" w:id="50"/>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 июля 2011 года № 68 "Об утверждении Инструкции по ведению бухгалтерского учета отдельными субъектами финансового рынка" (зарегистрировано в Реестре государственной регистрации нормативных правовых актов под № 7121) следующие изменения:</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4" w:id="5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63)</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3-4)</w:t>
      </w:r>
      <w:r>
        <w:rPr>
          <w:rFonts w:ascii="Times New Roman"/>
          <w:b w:val="false"/>
          <w:i w:val="false"/>
          <w:color w:val="000000"/>
          <w:sz w:val="28"/>
        </w:rPr>
        <w:t xml:space="preserve"> пункта 6 статьи 20 Закона Республики Казахстан "О бухгалтерском учете и финансовой отчетности"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51"/>
    <w:bookmarkStart w:name="z75" w:id="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Инструкции</w:t>
      </w:r>
      <w:r>
        <w:rPr>
          <w:rFonts w:ascii="Times New Roman"/>
          <w:b w:val="false"/>
          <w:i w:val="false"/>
          <w:color w:val="000000"/>
          <w:sz w:val="28"/>
        </w:rPr>
        <w:t xml:space="preserve"> по ведению бухгалтерского учета отдельными субъектами финансового рынка, утвержденной указанным постановлением:</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7" w:id="53"/>
    <w:p>
      <w:pPr>
        <w:spacing w:after="0"/>
        <w:ind w:left="0"/>
        <w:jc w:val="both"/>
      </w:pPr>
      <w:r>
        <w:rPr>
          <w:rFonts w:ascii="Times New Roman"/>
          <w:b w:val="false"/>
          <w:i w:val="false"/>
          <w:color w:val="000000"/>
          <w:sz w:val="28"/>
        </w:rPr>
        <w:t xml:space="preserve">
      "1. Настоящая Инструкция разработана в соответствии с </w:t>
      </w:r>
      <w:r>
        <w:rPr>
          <w:rFonts w:ascii="Times New Roman"/>
          <w:b w:val="false"/>
          <w:i w:val="false"/>
          <w:color w:val="000000"/>
          <w:sz w:val="28"/>
        </w:rPr>
        <w:t>подпунктом 63)</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3-4)</w:t>
      </w:r>
      <w:r>
        <w:rPr>
          <w:rFonts w:ascii="Times New Roman"/>
          <w:b w:val="false"/>
          <w:i w:val="false"/>
          <w:color w:val="000000"/>
          <w:sz w:val="28"/>
        </w:rPr>
        <w:t xml:space="preserve"> пункта 6 статьи 20 Закона Республики Казахстан "О бухгалтерском учете и финансовой отчетности" и международными стандартами финансовой отчетности.".</w:t>
      </w:r>
    </w:p>
    <w:bookmarkEnd w:id="53"/>
    <w:bookmarkStart w:name="z78" w:id="54"/>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 июля 2011 года № 69 "Об утверждении Инструкции по ведению бухгалтерского учета операций с пенсионными активами, осуществляемых единым накопительным пенсионным фондом и добровольными накопительными пенсионными фондами" (зарегистрировано в Реестре государственной регистрации нормативных правовых актов под № 7118) следующие дополнения:</w:t>
      </w:r>
    </w:p>
    <w:bookmarkEnd w:id="54"/>
    <w:bookmarkStart w:name="z79" w:id="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Инструкции</w:t>
      </w:r>
      <w:r>
        <w:rPr>
          <w:rFonts w:ascii="Times New Roman"/>
          <w:b w:val="false"/>
          <w:i w:val="false"/>
          <w:color w:val="000000"/>
          <w:sz w:val="28"/>
        </w:rPr>
        <w:t xml:space="preserve"> по ведению бухгалтерского учета операций с пенсионными активами, осуществляемых единым накопительным пенсионным фондом и добровольными накопительными пенсионными фондами, утвержденной указанным постановлением:</w:t>
      </w:r>
    </w:p>
    <w:bookmarkEnd w:id="55"/>
    <w:bookmarkStart w:name="z80" w:id="56"/>
    <w:p>
      <w:pPr>
        <w:spacing w:after="0"/>
        <w:ind w:left="0"/>
        <w:jc w:val="both"/>
      </w:pPr>
      <w:r>
        <w:rPr>
          <w:rFonts w:ascii="Times New Roman"/>
          <w:b w:val="false"/>
          <w:i w:val="false"/>
          <w:color w:val="000000"/>
          <w:sz w:val="28"/>
        </w:rPr>
        <w:t>
      дополнить пунктом 5-2 следующего содержания:</w:t>
      </w:r>
    </w:p>
    <w:bookmarkEnd w:id="56"/>
    <w:bookmarkStart w:name="z81" w:id="57"/>
    <w:p>
      <w:pPr>
        <w:spacing w:after="0"/>
        <w:ind w:left="0"/>
        <w:jc w:val="both"/>
      </w:pPr>
      <w:r>
        <w:rPr>
          <w:rFonts w:ascii="Times New Roman"/>
          <w:b w:val="false"/>
          <w:i w:val="false"/>
          <w:color w:val="000000"/>
          <w:sz w:val="28"/>
        </w:rPr>
        <w:t>
      "5-2. На сумму обязательных пенсионных взносов работодателя осуществляется следующая бухгалтерская запись:</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(пенсионные активы) на текущем счете (инвестиционный счет)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учитываемые на условных пенсионных счетах, сформированных за счет обязательных пенсионных взносов работодателя.";</w:t>
            </w:r>
          </w:p>
        </w:tc>
      </w:tr>
    </w:tbl>
    <w:bookmarkStart w:name="z82" w:id="58"/>
    <w:p>
      <w:pPr>
        <w:spacing w:after="0"/>
        <w:ind w:left="0"/>
        <w:jc w:val="both"/>
      </w:pPr>
      <w:r>
        <w:rPr>
          <w:rFonts w:ascii="Times New Roman"/>
          <w:b w:val="false"/>
          <w:i w:val="false"/>
          <w:color w:val="000000"/>
          <w:sz w:val="28"/>
        </w:rPr>
        <w:t>
      дополнить пунктом 8-1 следующего содержания:</w:t>
      </w:r>
    </w:p>
    <w:bookmarkEnd w:id="58"/>
    <w:bookmarkStart w:name="z83" w:id="59"/>
    <w:p>
      <w:pPr>
        <w:spacing w:after="0"/>
        <w:ind w:left="0"/>
        <w:jc w:val="both"/>
      </w:pPr>
      <w:r>
        <w:rPr>
          <w:rFonts w:ascii="Times New Roman"/>
          <w:b w:val="false"/>
          <w:i w:val="false"/>
          <w:color w:val="000000"/>
          <w:sz w:val="28"/>
        </w:rPr>
        <w:t>
      "8-1. При зачислении средств на счета резервных фондов с условных пенсионных счетов физических лиц осуществляется следующая бухгалтерская запись:</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учитываемые на условных пенсионных счетах, сформированных за счет обязательных пенсионных взносов работодателя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фонд по условным пенсионным обязательствам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Резервные фонды единого накопительного пенсионного фонда, по обязательным пенсионным взносам работодателя.</w:t>
            </w:r>
          </w:p>
        </w:tc>
      </w:tr>
    </w:tbl>
    <w:bookmarkStart w:name="z84" w:id="60"/>
    <w:p>
      <w:pPr>
        <w:spacing w:after="0"/>
        <w:ind w:left="0"/>
        <w:jc w:val="both"/>
      </w:pPr>
      <w:r>
        <w:rPr>
          <w:rFonts w:ascii="Times New Roman"/>
          <w:b w:val="false"/>
          <w:i w:val="false"/>
          <w:color w:val="000000"/>
          <w:sz w:val="28"/>
        </w:rPr>
        <w:t>
      При списании средств со счетов резервных фондов на условные пенсионные счета физических лиц осуществляется следующая бухгалтерская запись:</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фонд по условным пенсионным обязательствам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Резервные фонды единого накопительного пенсионного фонда, по обязательным пенсионным взносам работодателя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учитываемые на условных пенсионных счетах, сформированных за счет обязательных пенсионных взносов работодателя.";</w:t>
            </w:r>
          </w:p>
        </w:tc>
      </w:tr>
    </w:tbl>
    <w:bookmarkStart w:name="z85" w:id="61"/>
    <w:p>
      <w:pPr>
        <w:spacing w:after="0"/>
        <w:ind w:left="0"/>
        <w:jc w:val="both"/>
      </w:pPr>
      <w:r>
        <w:rPr>
          <w:rFonts w:ascii="Times New Roman"/>
          <w:b w:val="false"/>
          <w:i w:val="false"/>
          <w:color w:val="000000"/>
          <w:sz w:val="28"/>
        </w:rPr>
        <w:t>
      дополнить пунктом 86-1 следующего содержания:</w:t>
      </w:r>
    </w:p>
    <w:bookmarkEnd w:id="61"/>
    <w:bookmarkStart w:name="z86" w:id="62"/>
    <w:p>
      <w:pPr>
        <w:spacing w:after="0"/>
        <w:ind w:left="0"/>
        <w:jc w:val="both"/>
      </w:pPr>
      <w:r>
        <w:rPr>
          <w:rFonts w:ascii="Times New Roman"/>
          <w:b w:val="false"/>
          <w:i w:val="false"/>
          <w:color w:val="000000"/>
          <w:sz w:val="28"/>
        </w:rPr>
        <w:t>
      "86-1. При зачислении чистого инвестиционного дохода на условные пенсионные счета и счета резервных фондов осуществляются следующие бухгалтерские записи:</w:t>
      </w:r>
    </w:p>
    <w:bookmarkEnd w:id="62"/>
    <w:bookmarkStart w:name="z87" w:id="63"/>
    <w:p>
      <w:pPr>
        <w:spacing w:after="0"/>
        <w:ind w:left="0"/>
        <w:jc w:val="both"/>
      </w:pPr>
      <w:r>
        <w:rPr>
          <w:rFonts w:ascii="Times New Roman"/>
          <w:b w:val="false"/>
          <w:i w:val="false"/>
          <w:color w:val="000000"/>
          <w:sz w:val="28"/>
        </w:rPr>
        <w:t>
      1) при наличии кредитового остатка по счету 5610 "Нераспределенная прибыль (непокрытый убыток) отчетного периода":</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 отчетного периода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учитываемые на условных пенсионных счетах, сформированных за счет обязательных пенсионных взносов работодателя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фонд по условным пенсионным обязательствам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Резервные фонды единого накопительного пенсионного фонда, по обязательным пенсионным взносам работодателя;</w:t>
            </w:r>
          </w:p>
        </w:tc>
      </w:tr>
    </w:tbl>
    <w:bookmarkStart w:name="z88" w:id="64"/>
    <w:p>
      <w:pPr>
        <w:spacing w:after="0"/>
        <w:ind w:left="0"/>
        <w:jc w:val="both"/>
      </w:pPr>
      <w:r>
        <w:rPr>
          <w:rFonts w:ascii="Times New Roman"/>
          <w:b w:val="false"/>
          <w:i w:val="false"/>
          <w:color w:val="000000"/>
          <w:sz w:val="28"/>
        </w:rPr>
        <w:t>
      2) при наличии дебетового остатка по счету 5610 "Нераспределенная прибыль (непокрытый убыток) отчетного периода":</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учитываемые на условных пенсионных счетах, сформированных за счет обязательных пенсионных взносов работодателя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фонд по условным пенсионным обязательствам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Резервные фонды единого накопительного пенсионного фонда, по обязательным пенсионным взносам работодателя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 отчетного периода.".</w:t>
            </w:r>
          </w:p>
        </w:tc>
      </w:tr>
    </w:tbl>
    <w:bookmarkStart w:name="z89" w:id="65"/>
    <w:p>
      <w:pPr>
        <w:spacing w:after="0"/>
        <w:ind w:left="0"/>
        <w:jc w:val="both"/>
      </w:pPr>
      <w:r>
        <w:rPr>
          <w:rFonts w:ascii="Times New Roman"/>
          <w:b w:val="false"/>
          <w:i w:val="false"/>
          <w:color w:val="000000"/>
          <w:sz w:val="28"/>
        </w:rPr>
        <w:t xml:space="preserve">
      6.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24 августа 2012 года № 270 "Об утверждении Правил организации ведения бухгалтерского учета" (зарегистрировано в Реестре государственной регистрации нормативных правовых актов под № 7978) следующие изменения и дополнения:</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91" w:id="66"/>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63)</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и </w:t>
      </w:r>
      <w:r>
        <w:rPr>
          <w:rFonts w:ascii="Times New Roman"/>
          <w:b w:val="false"/>
          <w:i w:val="false"/>
          <w:color w:val="000000"/>
          <w:sz w:val="28"/>
        </w:rPr>
        <w:t>3-4)</w:t>
      </w:r>
      <w:r>
        <w:rPr>
          <w:rFonts w:ascii="Times New Roman"/>
          <w:b w:val="false"/>
          <w:i w:val="false"/>
          <w:color w:val="000000"/>
          <w:sz w:val="28"/>
        </w:rPr>
        <w:t xml:space="preserve"> пункта 6 статьи 20 Закона Республики Казахстан "О бухгалтерском учете и финансовой отчетности" Правление Национального Банка Республики Казахстан </w:t>
      </w:r>
      <w:r>
        <w:rPr>
          <w:rFonts w:ascii="Times New Roman"/>
          <w:b/>
          <w:i w:val="false"/>
          <w:color w:val="000000"/>
          <w:sz w:val="28"/>
        </w:rPr>
        <w:t>ПОСТAНОВЛЯЕТ:</w:t>
      </w:r>
      <w:r>
        <w:rPr>
          <w:rFonts w:ascii="Times New Roman"/>
          <w:b w:val="false"/>
          <w:i w:val="false"/>
          <w:color w:val="000000"/>
          <w:sz w:val="28"/>
        </w:rPr>
        <w:t>";</w:t>
      </w:r>
    </w:p>
    <w:bookmarkEnd w:id="66"/>
    <w:bookmarkStart w:name="z92" w:id="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ведения бухгалтерского учета, утвержденных указанным постановлением:</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w:t>
      </w:r>
      <w:r>
        <w:rPr>
          <w:rFonts w:ascii="Times New Roman"/>
          <w:b w:val="false"/>
          <w:i w:val="false"/>
          <w:color w:val="000000"/>
          <w:sz w:val="28"/>
        </w:rPr>
        <w:t xml:space="preserve"> изложить в следующей редакции:</w:t>
      </w:r>
    </w:p>
    <w:bookmarkStart w:name="z94" w:id="68"/>
    <w:p>
      <w:pPr>
        <w:spacing w:after="0"/>
        <w:ind w:left="0"/>
        <w:jc w:val="both"/>
      </w:pPr>
      <w:r>
        <w:rPr>
          <w:rFonts w:ascii="Times New Roman"/>
          <w:b w:val="false"/>
          <w:i w:val="false"/>
          <w:color w:val="000000"/>
          <w:sz w:val="28"/>
        </w:rPr>
        <w:t>
      "Глава 1. Общие положения";</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6" w:id="69"/>
    <w:p>
      <w:pPr>
        <w:spacing w:after="0"/>
        <w:ind w:left="0"/>
        <w:jc w:val="both"/>
      </w:pPr>
      <w:r>
        <w:rPr>
          <w:rFonts w:ascii="Times New Roman"/>
          <w:b w:val="false"/>
          <w:i w:val="false"/>
          <w:color w:val="000000"/>
          <w:sz w:val="28"/>
        </w:rPr>
        <w:t xml:space="preserve">
      "1. Настоящие Правила организации ведения бухгалтерского учета (далее – Правила) разработаны в соответствии с </w:t>
      </w:r>
      <w:r>
        <w:rPr>
          <w:rFonts w:ascii="Times New Roman"/>
          <w:b w:val="false"/>
          <w:i w:val="false"/>
          <w:color w:val="000000"/>
          <w:sz w:val="28"/>
        </w:rPr>
        <w:t>подпунктом 63)</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и </w:t>
      </w:r>
      <w:r>
        <w:rPr>
          <w:rFonts w:ascii="Times New Roman"/>
          <w:b w:val="false"/>
          <w:i w:val="false"/>
          <w:color w:val="000000"/>
          <w:sz w:val="28"/>
        </w:rPr>
        <w:t>3-4)</w:t>
      </w:r>
      <w:r>
        <w:rPr>
          <w:rFonts w:ascii="Times New Roman"/>
          <w:b w:val="false"/>
          <w:i w:val="false"/>
          <w:color w:val="000000"/>
          <w:sz w:val="28"/>
        </w:rPr>
        <w:t xml:space="preserve"> пункта 6 статьи 20 Закона Республики Казахстан "О бухгалтерском учете и финансовой отчетности" (далее – Закон о бухгалтерском учете) и определяют порядок организации ведения бухгалтерского учета финансовыми организациями, акционерным обществом "Банк Развития Казахстана", филиалами банков-нерезидентов Республики Казахстан, филиалами страховых (перестраховочных) организаций-нерезидентов Республики Казахстан и филиалами страховых брокеров-нерезидентов Республики Казахстан (далее – организации).";</w:t>
      </w:r>
    </w:p>
    <w:bookmarkEnd w:id="69"/>
    <w:bookmarkStart w:name="z97" w:id="7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70"/>
    <w:bookmarkStart w:name="z98" w:id="71"/>
    <w:p>
      <w:pPr>
        <w:spacing w:after="0"/>
        <w:ind w:left="0"/>
        <w:jc w:val="both"/>
      </w:pPr>
      <w:r>
        <w:rPr>
          <w:rFonts w:ascii="Times New Roman"/>
          <w:b w:val="false"/>
          <w:i w:val="false"/>
          <w:color w:val="000000"/>
          <w:sz w:val="28"/>
        </w:rPr>
        <w:t xml:space="preserve">
      "Банки второго уровня, филиалы банков-нерезидентов Республики Казахстан и организации, осуществляющие отдельные виды банковских операций, при проведении кассовых операций руководствуются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29 ноября 2019 года № 231 "Об утверждении Правил осуществления кассовых операций и операций по инкассации банкнот, монет и ценностей в банках второго уровня, филиалах банков-нерезидентов Республики Казахстан, Национальном операторе почты и юридических лицах, исключительной деятельностью которых является инкассация банкнот, монет и ценностей" (зарегистрированным в Реестре государственной регистрации нормативных правовых актов под № 19680).";</w:t>
      </w:r>
    </w:p>
    <w:bookmarkEnd w:id="71"/>
    <w:bookmarkStart w:name="z99" w:id="72"/>
    <w:p>
      <w:pPr>
        <w:spacing w:after="0"/>
        <w:ind w:left="0"/>
        <w:jc w:val="both"/>
      </w:pPr>
      <w:r>
        <w:rPr>
          <w:rFonts w:ascii="Times New Roman"/>
          <w:b w:val="false"/>
          <w:i w:val="false"/>
          <w:color w:val="000000"/>
          <w:sz w:val="28"/>
        </w:rPr>
        <w:t>
      дополнить пунктом 2-1 следующего содержания:</w:t>
      </w:r>
    </w:p>
    <w:bookmarkEnd w:id="72"/>
    <w:bookmarkStart w:name="z100" w:id="73"/>
    <w:p>
      <w:pPr>
        <w:spacing w:after="0"/>
        <w:ind w:left="0"/>
        <w:jc w:val="both"/>
      </w:pPr>
      <w:r>
        <w:rPr>
          <w:rFonts w:ascii="Times New Roman"/>
          <w:b w:val="false"/>
          <w:i w:val="false"/>
          <w:color w:val="000000"/>
          <w:sz w:val="28"/>
        </w:rPr>
        <w:t>
      "2-1. Действие параграфов 4, 5 и 6 главы 4 Правил не распространяется на юридические лица, осуществляющие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w:t>
      </w:r>
    </w:p>
    <w:bookmarkEnd w:id="73"/>
    <w:bookmarkStart w:name="z101" w:id="74"/>
    <w:p>
      <w:pPr>
        <w:spacing w:after="0"/>
        <w:ind w:left="0"/>
        <w:jc w:val="both"/>
      </w:pPr>
      <w:r>
        <w:rPr>
          <w:rFonts w:ascii="Times New Roman"/>
          <w:b w:val="false"/>
          <w:i w:val="false"/>
          <w:color w:val="000000"/>
          <w:sz w:val="28"/>
        </w:rPr>
        <w:t>
      Требования Правил по организации ведения бухгалтерского учета, связанные с разделением функций организации на фронт-офис, мидл-офис (при наличии) и бэк-офиса, не распространяются на юридические лица, созданные в организационно-правовой форме товарищества с ограниченной ответственностью.";</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w:t>
      </w:r>
      <w:r>
        <w:rPr>
          <w:rFonts w:ascii="Times New Roman"/>
          <w:b w:val="false"/>
          <w:i w:val="false"/>
          <w:color w:val="000000"/>
          <w:sz w:val="28"/>
        </w:rPr>
        <w:t xml:space="preserve"> изложить в следующей редакции:</w:t>
      </w:r>
    </w:p>
    <w:bookmarkStart w:name="z103" w:id="75"/>
    <w:p>
      <w:pPr>
        <w:spacing w:after="0"/>
        <w:ind w:left="0"/>
        <w:jc w:val="both"/>
      </w:pPr>
      <w:r>
        <w:rPr>
          <w:rFonts w:ascii="Times New Roman"/>
          <w:b w:val="false"/>
          <w:i w:val="false"/>
          <w:color w:val="000000"/>
          <w:sz w:val="28"/>
        </w:rPr>
        <w:t>
      "Глава 2. Организация работы бухгалтерской службы";</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05" w:id="76"/>
    <w:p>
      <w:pPr>
        <w:spacing w:after="0"/>
        <w:ind w:left="0"/>
        <w:jc w:val="both"/>
      </w:pPr>
      <w:r>
        <w:rPr>
          <w:rFonts w:ascii="Times New Roman"/>
          <w:b w:val="false"/>
          <w:i w:val="false"/>
          <w:color w:val="000000"/>
          <w:sz w:val="28"/>
        </w:rPr>
        <w:t>
      "4. Руководителем бухгалтерской службы (далее – главный бухгалтер) является должностное лицо, обеспечивающее ведение бухгалтерского учета, составление и представление финансовой отчетности, формирование учетной политики, подготовку других внутренних документов по вопросам бухгалтерского учета, а также их представление руководителю (либо лицу, его замещающему) организации или иному органу управления на утверждение.</w:t>
      </w:r>
    </w:p>
    <w:bookmarkEnd w:id="76"/>
    <w:bookmarkStart w:name="z106" w:id="77"/>
    <w:p>
      <w:pPr>
        <w:spacing w:after="0"/>
        <w:ind w:left="0"/>
        <w:jc w:val="both"/>
      </w:pPr>
      <w:r>
        <w:rPr>
          <w:rFonts w:ascii="Times New Roman"/>
          <w:b w:val="false"/>
          <w:i w:val="false"/>
          <w:color w:val="000000"/>
          <w:sz w:val="28"/>
        </w:rPr>
        <w:t>
      При передаче на договорной основе ведения бухгалтерского учета и составления финансовой отчетности бухгалтерской или аудиторской организации или профессиональному бухгалтеру или при ведении руководством бухгалтерского учета лично, руководство юридического лица, осуществляющего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обеспечивает исполнения требований настоящих Правил.";</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08" w:id="78"/>
    <w:p>
      <w:pPr>
        <w:spacing w:after="0"/>
        <w:ind w:left="0"/>
        <w:jc w:val="both"/>
      </w:pPr>
      <w:r>
        <w:rPr>
          <w:rFonts w:ascii="Times New Roman"/>
          <w:b w:val="false"/>
          <w:i w:val="false"/>
          <w:color w:val="000000"/>
          <w:sz w:val="28"/>
        </w:rPr>
        <w:t>
      "8. Функциями сотрудника бухгалтерской службы организации (филиала, представительства), за исключением главного бухгалтера организации, (далее – бухгалтер), в соответствии с внутренними документами организации являются:</w:t>
      </w:r>
    </w:p>
    <w:bookmarkEnd w:id="78"/>
    <w:bookmarkStart w:name="z109" w:id="79"/>
    <w:p>
      <w:pPr>
        <w:spacing w:after="0"/>
        <w:ind w:left="0"/>
        <w:jc w:val="both"/>
      </w:pPr>
      <w:r>
        <w:rPr>
          <w:rFonts w:ascii="Times New Roman"/>
          <w:b w:val="false"/>
          <w:i w:val="false"/>
          <w:color w:val="000000"/>
          <w:sz w:val="28"/>
        </w:rPr>
        <w:t>
      1) выполнение указаний и распоряжений главного бухгалтера организации либо лица его замещающего, в соответствии с внутренними документами организации;</w:t>
      </w:r>
    </w:p>
    <w:bookmarkEnd w:id="79"/>
    <w:bookmarkStart w:name="z110" w:id="80"/>
    <w:p>
      <w:pPr>
        <w:spacing w:after="0"/>
        <w:ind w:left="0"/>
        <w:jc w:val="both"/>
      </w:pPr>
      <w:r>
        <w:rPr>
          <w:rFonts w:ascii="Times New Roman"/>
          <w:b w:val="false"/>
          <w:i w:val="false"/>
          <w:color w:val="000000"/>
          <w:sz w:val="28"/>
        </w:rPr>
        <w:t>
      2) составление перечня первичных документов, формируемых на бумажном носителе и в электронном виде, их представление на согласование главному бухгалтеру и при необходимости иному лицу организации в соответствии с внутренними документами организации;</w:t>
      </w:r>
    </w:p>
    <w:bookmarkEnd w:id="80"/>
    <w:bookmarkStart w:name="z111" w:id="81"/>
    <w:p>
      <w:pPr>
        <w:spacing w:after="0"/>
        <w:ind w:left="0"/>
        <w:jc w:val="both"/>
      </w:pPr>
      <w:r>
        <w:rPr>
          <w:rFonts w:ascii="Times New Roman"/>
          <w:b w:val="false"/>
          <w:i w:val="false"/>
          <w:color w:val="000000"/>
          <w:sz w:val="28"/>
        </w:rPr>
        <w:t>
      3) обеспечение надлежащего оформления и сохранности первичных документов;</w:t>
      </w:r>
    </w:p>
    <w:bookmarkEnd w:id="81"/>
    <w:bookmarkStart w:name="z112" w:id="82"/>
    <w:p>
      <w:pPr>
        <w:spacing w:after="0"/>
        <w:ind w:left="0"/>
        <w:jc w:val="both"/>
      </w:pPr>
      <w:r>
        <w:rPr>
          <w:rFonts w:ascii="Times New Roman"/>
          <w:b w:val="false"/>
          <w:i w:val="false"/>
          <w:color w:val="000000"/>
          <w:sz w:val="28"/>
        </w:rPr>
        <w:t>
      4) обеспечение наличия образцов подписей, электронных цифровых подписей;</w:t>
      </w:r>
    </w:p>
    <w:bookmarkEnd w:id="82"/>
    <w:bookmarkStart w:name="z113" w:id="83"/>
    <w:p>
      <w:pPr>
        <w:spacing w:after="0"/>
        <w:ind w:left="0"/>
        <w:jc w:val="both"/>
      </w:pPr>
      <w:r>
        <w:rPr>
          <w:rFonts w:ascii="Times New Roman"/>
          <w:b w:val="false"/>
          <w:i w:val="false"/>
          <w:color w:val="000000"/>
          <w:sz w:val="28"/>
        </w:rPr>
        <w:t>
      5) иные функции, предусмотренные внутренними документами организации.";</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w:t>
      </w:r>
      <w:r>
        <w:rPr>
          <w:rFonts w:ascii="Times New Roman"/>
          <w:b w:val="false"/>
          <w:i w:val="false"/>
          <w:color w:val="000000"/>
          <w:sz w:val="28"/>
        </w:rPr>
        <w:t xml:space="preserve"> изложить в следующей редакции:</w:t>
      </w:r>
    </w:p>
    <w:bookmarkStart w:name="z115" w:id="84"/>
    <w:p>
      <w:pPr>
        <w:spacing w:after="0"/>
        <w:ind w:left="0"/>
        <w:jc w:val="both"/>
      </w:pPr>
      <w:r>
        <w:rPr>
          <w:rFonts w:ascii="Times New Roman"/>
          <w:b w:val="false"/>
          <w:i w:val="false"/>
          <w:color w:val="000000"/>
          <w:sz w:val="28"/>
        </w:rPr>
        <w:t>
      "Глава 3. Ведение бухгалтерской документации";</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117" w:id="85"/>
    <w:p>
      <w:pPr>
        <w:spacing w:after="0"/>
        <w:ind w:left="0"/>
        <w:jc w:val="both"/>
      </w:pPr>
      <w:r>
        <w:rPr>
          <w:rFonts w:ascii="Times New Roman"/>
          <w:b w:val="false"/>
          <w:i w:val="false"/>
          <w:color w:val="000000"/>
          <w:sz w:val="28"/>
        </w:rPr>
        <w:t>
      "20. Бухгалтерские записи по всем операциям организации осуществляются на основании первичных документов, с соблюдением хронологической последовательности. Первичные документы составляются на бумажном носителе и (или) в электронном виде. Бухгалтерские записи прошлой либо будущей датой не осуществляются. В информационной системе допускается осуществление автоматических бухгалтерских записей на основании заключенных сделок.";</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119" w:id="86"/>
    <w:p>
      <w:pPr>
        <w:spacing w:after="0"/>
        <w:ind w:left="0"/>
        <w:jc w:val="both"/>
      </w:pPr>
      <w:r>
        <w:rPr>
          <w:rFonts w:ascii="Times New Roman"/>
          <w:b w:val="false"/>
          <w:i w:val="false"/>
          <w:color w:val="000000"/>
          <w:sz w:val="28"/>
        </w:rPr>
        <w:t>
      "28. В конце каждого операционного дня бэк-офис и фронт-офис и мидл-офис (в случае наличия мидл-офиса) осуществляют обязательную сверку по количеству и суммам заключенных и отраженных в бухгалтерском учете операций в порядке, установленном внутренними документами организации.</w:t>
      </w:r>
    </w:p>
    <w:bookmarkEnd w:id="86"/>
    <w:bookmarkStart w:name="z120" w:id="87"/>
    <w:p>
      <w:pPr>
        <w:spacing w:after="0"/>
        <w:ind w:left="0"/>
        <w:jc w:val="both"/>
      </w:pPr>
      <w:r>
        <w:rPr>
          <w:rFonts w:ascii="Times New Roman"/>
          <w:b w:val="false"/>
          <w:i w:val="false"/>
          <w:color w:val="000000"/>
          <w:sz w:val="28"/>
        </w:rPr>
        <w:t>
      При наличии взаимодействия компонентов системы с внешними источниками информации, используемых для проведения операции (платежи, переоценка, покупка (продажа) ценных бумаг и так далее) обеспечивается сверка равенства передаваемой (принятой) информации в порядке, установленном внутренними документами организации.";</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122" w:id="88"/>
    <w:p>
      <w:pPr>
        <w:spacing w:after="0"/>
        <w:ind w:left="0"/>
        <w:jc w:val="both"/>
      </w:pPr>
      <w:r>
        <w:rPr>
          <w:rFonts w:ascii="Times New Roman"/>
          <w:b w:val="false"/>
          <w:i w:val="false"/>
          <w:color w:val="000000"/>
          <w:sz w:val="28"/>
        </w:rPr>
        <w:t>
      "31. Организация обеспечивает оперативное (в случаях необходимости пользования теми или иными материалами), временное (долговременное) и постоянное хранение документов.</w:t>
      </w:r>
    </w:p>
    <w:bookmarkEnd w:id="88"/>
    <w:bookmarkStart w:name="z123" w:id="89"/>
    <w:p>
      <w:pPr>
        <w:spacing w:after="0"/>
        <w:ind w:left="0"/>
        <w:jc w:val="both"/>
      </w:pPr>
      <w:r>
        <w:rPr>
          <w:rFonts w:ascii="Times New Roman"/>
          <w:b w:val="false"/>
          <w:i w:val="false"/>
          <w:color w:val="000000"/>
          <w:sz w:val="28"/>
        </w:rPr>
        <w:t>
      Уполномоченные организации, обеспечивают хранение первичных документов по осуществленным в течение дня операциям в кассе до конца операционного дня с последующей передачей в архив.";</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w:t>
      </w:r>
      <w:r>
        <w:rPr>
          <w:rFonts w:ascii="Times New Roman"/>
          <w:b w:val="false"/>
          <w:i w:val="false"/>
          <w:color w:val="000000"/>
          <w:sz w:val="28"/>
        </w:rPr>
        <w:t xml:space="preserve"> изложить в следующей редакции:</w:t>
      </w:r>
    </w:p>
    <w:bookmarkStart w:name="z125" w:id="90"/>
    <w:p>
      <w:pPr>
        <w:spacing w:after="0"/>
        <w:ind w:left="0"/>
        <w:jc w:val="both"/>
      </w:pPr>
      <w:r>
        <w:rPr>
          <w:rFonts w:ascii="Times New Roman"/>
          <w:b w:val="false"/>
          <w:i w:val="false"/>
          <w:color w:val="000000"/>
          <w:sz w:val="28"/>
        </w:rPr>
        <w:t>
      "37. Руководитель (либо лицо, его замещающее) организации и работник, ответственный за хранение документов, обеспечивают правильную организацию ведения и хранения документов организации в соответствии с внутренними документами организации, согласованными с главным бухгалтером. В случае ведения и хранения документов на электронных носителях, руководитель (либо лицо, его замещающее) организации и руководитель подразделения информационных технологий обеспечивают их хранение.";</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w:t>
      </w:r>
      <w:r>
        <w:rPr>
          <w:rFonts w:ascii="Times New Roman"/>
          <w:b w:val="false"/>
          <w:i w:val="false"/>
          <w:color w:val="000000"/>
          <w:sz w:val="28"/>
        </w:rPr>
        <w:t xml:space="preserve"> изложить в следующей редакции:</w:t>
      </w:r>
    </w:p>
    <w:bookmarkStart w:name="z127" w:id="91"/>
    <w:p>
      <w:pPr>
        <w:spacing w:after="0"/>
        <w:ind w:left="0"/>
        <w:jc w:val="both"/>
      </w:pPr>
      <w:r>
        <w:rPr>
          <w:rFonts w:ascii="Times New Roman"/>
          <w:b w:val="false"/>
          <w:i w:val="false"/>
          <w:color w:val="000000"/>
          <w:sz w:val="28"/>
        </w:rPr>
        <w:t>
      "Глава 4. Организация ведения бухгалтерского учета";</w:t>
      </w:r>
    </w:p>
    <w:bookmarkEnd w:id="91"/>
    <w:bookmarkStart w:name="z128" w:id="92"/>
    <w:p>
      <w:pPr>
        <w:spacing w:after="0"/>
        <w:ind w:left="0"/>
        <w:jc w:val="both"/>
      </w:pPr>
      <w:r>
        <w:rPr>
          <w:rFonts w:ascii="Times New Roman"/>
          <w:b w:val="false"/>
          <w:i w:val="false"/>
          <w:color w:val="000000"/>
          <w:sz w:val="28"/>
        </w:rPr>
        <w:t>
      дополнить пунктом 39-1 следующего содержания:</w:t>
      </w:r>
    </w:p>
    <w:bookmarkEnd w:id="92"/>
    <w:bookmarkStart w:name="z129" w:id="93"/>
    <w:p>
      <w:pPr>
        <w:spacing w:after="0"/>
        <w:ind w:left="0"/>
        <w:jc w:val="both"/>
      </w:pPr>
      <w:r>
        <w:rPr>
          <w:rFonts w:ascii="Times New Roman"/>
          <w:b w:val="false"/>
          <w:i w:val="false"/>
          <w:color w:val="000000"/>
          <w:sz w:val="28"/>
        </w:rPr>
        <w:t>
      "39-1. В бухгалтерском учете в зависимости от объекта учета используются активные, пассивные и активно-пассивные счета, а также контрактивные и контрпассивные счета, предназначенные для уточнения остатка активных и пассивных счетов соответственно.</w:t>
      </w:r>
    </w:p>
    <w:bookmarkEnd w:id="93"/>
    <w:bookmarkStart w:name="z130" w:id="94"/>
    <w:p>
      <w:pPr>
        <w:spacing w:after="0"/>
        <w:ind w:left="0"/>
        <w:jc w:val="both"/>
      </w:pPr>
      <w:r>
        <w:rPr>
          <w:rFonts w:ascii="Times New Roman"/>
          <w:b w:val="false"/>
          <w:i w:val="false"/>
          <w:color w:val="000000"/>
          <w:sz w:val="28"/>
        </w:rPr>
        <w:t>
      Активными счетами являются счета бухгалтерского учета, предназначенные для учета имущества (активов).</w:t>
      </w:r>
    </w:p>
    <w:bookmarkEnd w:id="94"/>
    <w:bookmarkStart w:name="z131" w:id="95"/>
    <w:p>
      <w:pPr>
        <w:spacing w:after="0"/>
        <w:ind w:left="0"/>
        <w:jc w:val="both"/>
      </w:pPr>
      <w:r>
        <w:rPr>
          <w:rFonts w:ascii="Times New Roman"/>
          <w:b w:val="false"/>
          <w:i w:val="false"/>
          <w:color w:val="000000"/>
          <w:sz w:val="28"/>
        </w:rPr>
        <w:t>
      Пассивными счетами являются счета бухгалтерского учета, предназначенные для учета источников формирования активов (пассивов) и обязательств перед третьими лицами.</w:t>
      </w:r>
    </w:p>
    <w:bookmarkEnd w:id="95"/>
    <w:bookmarkStart w:name="z132" w:id="96"/>
    <w:p>
      <w:pPr>
        <w:spacing w:after="0"/>
        <w:ind w:left="0"/>
        <w:jc w:val="both"/>
      </w:pPr>
      <w:r>
        <w:rPr>
          <w:rFonts w:ascii="Times New Roman"/>
          <w:b w:val="false"/>
          <w:i w:val="false"/>
          <w:color w:val="000000"/>
          <w:sz w:val="28"/>
        </w:rPr>
        <w:t>
      Счета бухгалтерского учета, предназначенные для одновременного учета активов, а также источников их формирования, являются активно-пассивными счетами.</w:t>
      </w:r>
    </w:p>
    <w:bookmarkEnd w:id="96"/>
    <w:bookmarkStart w:name="z133" w:id="97"/>
    <w:p>
      <w:pPr>
        <w:spacing w:after="0"/>
        <w:ind w:left="0"/>
        <w:jc w:val="both"/>
      </w:pPr>
      <w:r>
        <w:rPr>
          <w:rFonts w:ascii="Times New Roman"/>
          <w:b w:val="false"/>
          <w:i w:val="false"/>
          <w:color w:val="000000"/>
          <w:sz w:val="28"/>
        </w:rPr>
        <w:t xml:space="preserve">
      Счет, который используется для уточнения (корректировки) остатка основного активного счета, является контрактивный счет. </w:t>
      </w:r>
    </w:p>
    <w:bookmarkEnd w:id="97"/>
    <w:bookmarkStart w:name="z134" w:id="98"/>
    <w:p>
      <w:pPr>
        <w:spacing w:after="0"/>
        <w:ind w:left="0"/>
        <w:jc w:val="both"/>
      </w:pPr>
      <w:r>
        <w:rPr>
          <w:rFonts w:ascii="Times New Roman"/>
          <w:b w:val="false"/>
          <w:i w:val="false"/>
          <w:color w:val="000000"/>
          <w:sz w:val="28"/>
        </w:rPr>
        <w:t>
      Счет, предназначенный для уточнения (корректировки) сумм источников формирования активов, учитываемых на пассивном счете, является контрпассивный счет.</w:t>
      </w:r>
    </w:p>
    <w:bookmarkEnd w:id="98"/>
    <w:bookmarkStart w:name="z135" w:id="99"/>
    <w:p>
      <w:pPr>
        <w:spacing w:after="0"/>
        <w:ind w:left="0"/>
        <w:jc w:val="both"/>
      </w:pPr>
      <w:r>
        <w:rPr>
          <w:rFonts w:ascii="Times New Roman"/>
          <w:b w:val="false"/>
          <w:i w:val="false"/>
          <w:color w:val="000000"/>
          <w:sz w:val="28"/>
        </w:rPr>
        <w:t>
      Дебетовые остатки по пассивным счетам и кредитовые остатки по активным счетам не формируются.";</w:t>
      </w:r>
    </w:p>
    <w:bookmarkEnd w:id="99"/>
    <w:bookmarkStart w:name="z136" w:id="100"/>
    <w:p>
      <w:pPr>
        <w:spacing w:after="0"/>
        <w:ind w:left="0"/>
        <w:jc w:val="both"/>
      </w:pPr>
      <w:r>
        <w:rPr>
          <w:rFonts w:ascii="Times New Roman"/>
          <w:b w:val="false"/>
          <w:i w:val="false"/>
          <w:color w:val="000000"/>
          <w:sz w:val="28"/>
        </w:rPr>
        <w:t>
      дополнить пунктом 68-1 следующего содержания:</w:t>
      </w:r>
    </w:p>
    <w:bookmarkEnd w:id="100"/>
    <w:bookmarkStart w:name="z137" w:id="101"/>
    <w:p>
      <w:pPr>
        <w:spacing w:after="0"/>
        <w:ind w:left="0"/>
        <w:jc w:val="both"/>
      </w:pPr>
      <w:r>
        <w:rPr>
          <w:rFonts w:ascii="Times New Roman"/>
          <w:b w:val="false"/>
          <w:i w:val="false"/>
          <w:color w:val="000000"/>
          <w:sz w:val="28"/>
        </w:rPr>
        <w:t>
      "68-1. Внутренними документами организации регулируются, в том числе:</w:t>
      </w:r>
    </w:p>
    <w:bookmarkEnd w:id="101"/>
    <w:bookmarkStart w:name="z138" w:id="102"/>
    <w:p>
      <w:pPr>
        <w:spacing w:after="0"/>
        <w:ind w:left="0"/>
        <w:jc w:val="both"/>
      </w:pPr>
      <w:r>
        <w:rPr>
          <w:rFonts w:ascii="Times New Roman"/>
          <w:b w:val="false"/>
          <w:i w:val="false"/>
          <w:color w:val="000000"/>
          <w:sz w:val="28"/>
        </w:rPr>
        <w:t>
      1) порядок отражения заемных операций (выданных/полученных займов);</w:t>
      </w:r>
    </w:p>
    <w:bookmarkEnd w:id="102"/>
    <w:bookmarkStart w:name="z139" w:id="103"/>
    <w:p>
      <w:pPr>
        <w:spacing w:after="0"/>
        <w:ind w:left="0"/>
        <w:jc w:val="both"/>
      </w:pPr>
      <w:r>
        <w:rPr>
          <w:rFonts w:ascii="Times New Roman"/>
          <w:b w:val="false"/>
          <w:i w:val="false"/>
          <w:color w:val="000000"/>
          <w:sz w:val="28"/>
        </w:rPr>
        <w:t>
      2) порядок классификации выданных займов исходя из бизнес-моделей, утвержденных организацией для управления финансовыми активами, и характеристик договоров займов, связанных с предусмотренными договором денежными потоками;</w:t>
      </w:r>
    </w:p>
    <w:bookmarkEnd w:id="103"/>
    <w:bookmarkStart w:name="z140" w:id="104"/>
    <w:p>
      <w:pPr>
        <w:spacing w:after="0"/>
        <w:ind w:left="0"/>
        <w:jc w:val="both"/>
      </w:pPr>
      <w:r>
        <w:rPr>
          <w:rFonts w:ascii="Times New Roman"/>
          <w:b w:val="false"/>
          <w:i w:val="false"/>
          <w:color w:val="000000"/>
          <w:sz w:val="28"/>
        </w:rPr>
        <w:t>
      3) порядок оценки соответствия потоков денежных средств по финансовому активу критерию СППИ (Солели Паиментс оф Принсипал энд Интерест – Solely Payments of Principal and Interest), то есть предусмотрено ли условиями договора займа возникновение, в установленные сроки, потоков денежных средств, которые представляют собой выплату исключительно основной суммы и вознаграждения;</w:t>
      </w:r>
    </w:p>
    <w:bookmarkEnd w:id="104"/>
    <w:bookmarkStart w:name="z141" w:id="105"/>
    <w:p>
      <w:pPr>
        <w:spacing w:after="0"/>
        <w:ind w:left="0"/>
        <w:jc w:val="both"/>
      </w:pPr>
      <w:r>
        <w:rPr>
          <w:rFonts w:ascii="Times New Roman"/>
          <w:b w:val="false"/>
          <w:i w:val="false"/>
          <w:color w:val="000000"/>
          <w:sz w:val="28"/>
        </w:rPr>
        <w:t>
      4) порядок учета, приобретенного (приобретенных) или созданного (созданных) кредитно-обесцененного (кредитно-обесцененных) договора займа (договоров займов), содержащий, но не ограничиваясь:</w:t>
      </w:r>
    </w:p>
    <w:bookmarkEnd w:id="105"/>
    <w:bookmarkStart w:name="z142" w:id="106"/>
    <w:p>
      <w:pPr>
        <w:spacing w:after="0"/>
        <w:ind w:left="0"/>
        <w:jc w:val="both"/>
      </w:pPr>
      <w:r>
        <w:rPr>
          <w:rFonts w:ascii="Times New Roman"/>
          <w:b w:val="false"/>
          <w:i w:val="false"/>
          <w:color w:val="000000"/>
          <w:sz w:val="28"/>
        </w:rPr>
        <w:t>
      критерии существенной и несущественной модификации;</w:t>
      </w:r>
    </w:p>
    <w:bookmarkEnd w:id="106"/>
    <w:bookmarkStart w:name="z143" w:id="107"/>
    <w:p>
      <w:pPr>
        <w:spacing w:after="0"/>
        <w:ind w:left="0"/>
        <w:jc w:val="both"/>
      </w:pPr>
      <w:r>
        <w:rPr>
          <w:rFonts w:ascii="Times New Roman"/>
          <w:b w:val="false"/>
          <w:i w:val="false"/>
          <w:color w:val="000000"/>
          <w:sz w:val="28"/>
        </w:rPr>
        <w:t>
      порядок учета договоров займов при наличии признаков существенной и несущественной модификации;</w:t>
      </w:r>
    </w:p>
    <w:bookmarkEnd w:id="107"/>
    <w:bookmarkStart w:name="z144" w:id="108"/>
    <w:p>
      <w:pPr>
        <w:spacing w:after="0"/>
        <w:ind w:left="0"/>
        <w:jc w:val="both"/>
      </w:pPr>
      <w:r>
        <w:rPr>
          <w:rFonts w:ascii="Times New Roman"/>
          <w:b w:val="false"/>
          <w:i w:val="false"/>
          <w:color w:val="000000"/>
          <w:sz w:val="28"/>
        </w:rPr>
        <w:t>
      5) порядок отражения привлеченных (размещенных) депозитов;</w:t>
      </w:r>
    </w:p>
    <w:bookmarkEnd w:id="108"/>
    <w:bookmarkStart w:name="z145" w:id="109"/>
    <w:p>
      <w:pPr>
        <w:spacing w:after="0"/>
        <w:ind w:left="0"/>
        <w:jc w:val="both"/>
      </w:pPr>
      <w:r>
        <w:rPr>
          <w:rFonts w:ascii="Times New Roman"/>
          <w:b w:val="false"/>
          <w:i w:val="false"/>
          <w:color w:val="000000"/>
          <w:sz w:val="28"/>
        </w:rPr>
        <w:t>
      6) по усмотрению организации иные вопросы учета выданных (полученных) займов и привлеченных (размещенных) депозитов.";</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69</w:t>
      </w:r>
      <w:r>
        <w:rPr>
          <w:rFonts w:ascii="Times New Roman"/>
          <w:b w:val="false"/>
          <w:i w:val="false"/>
          <w:color w:val="000000"/>
          <w:sz w:val="28"/>
        </w:rPr>
        <w:t xml:space="preserve"> и </w:t>
      </w:r>
      <w:r>
        <w:rPr>
          <w:rFonts w:ascii="Times New Roman"/>
          <w:b w:val="false"/>
          <w:i w:val="false"/>
          <w:color w:val="000000"/>
          <w:sz w:val="28"/>
        </w:rPr>
        <w:t>70</w:t>
      </w:r>
      <w:r>
        <w:rPr>
          <w:rFonts w:ascii="Times New Roman"/>
          <w:b w:val="false"/>
          <w:i w:val="false"/>
          <w:color w:val="000000"/>
          <w:sz w:val="28"/>
        </w:rPr>
        <w:t xml:space="preserve"> изложить в следующей редакции:</w:t>
      </w:r>
    </w:p>
    <w:bookmarkStart w:name="z147" w:id="110"/>
    <w:p>
      <w:pPr>
        <w:spacing w:after="0"/>
        <w:ind w:left="0"/>
        <w:jc w:val="both"/>
      </w:pPr>
      <w:r>
        <w:rPr>
          <w:rFonts w:ascii="Times New Roman"/>
          <w:b w:val="false"/>
          <w:i w:val="false"/>
          <w:color w:val="000000"/>
          <w:sz w:val="28"/>
        </w:rPr>
        <w:t>
      "69. Отражение и (или) проверка отражения в бухгалтерском учете результата операции по выдаче (получению) займов и привлечению (размещению) депозитов осуществляется на основании первичных документов, предоставляемых фронт-офисом в порядке и сроки, установленные внутренними документами организации.</w:t>
      </w:r>
    </w:p>
    <w:bookmarkEnd w:id="110"/>
    <w:bookmarkStart w:name="z719" w:id="111"/>
    <w:p>
      <w:pPr>
        <w:spacing w:after="0"/>
        <w:ind w:left="0"/>
        <w:jc w:val="both"/>
      </w:pPr>
      <w:r>
        <w:rPr>
          <w:rFonts w:ascii="Times New Roman"/>
          <w:b w:val="false"/>
          <w:i w:val="false"/>
          <w:color w:val="000000"/>
          <w:sz w:val="28"/>
        </w:rPr>
        <w:t>
      70. В соответствии с внутренними документами организации не реже одного раза в квартал между фронт-офисом и бэк-офисом осуществляется сверка информации по остаткам счетов по выданным (полученным) займам и привлеченным (размещенным) депозитам.";</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72</w:t>
      </w:r>
      <w:r>
        <w:rPr>
          <w:rFonts w:ascii="Times New Roman"/>
          <w:b w:val="false"/>
          <w:i w:val="false"/>
          <w:color w:val="000000"/>
          <w:sz w:val="28"/>
        </w:rPr>
        <w:t xml:space="preserve"> и </w:t>
      </w:r>
      <w:r>
        <w:rPr>
          <w:rFonts w:ascii="Times New Roman"/>
          <w:b w:val="false"/>
          <w:i w:val="false"/>
          <w:color w:val="000000"/>
          <w:sz w:val="28"/>
        </w:rPr>
        <w:t>73</w:t>
      </w:r>
      <w:r>
        <w:rPr>
          <w:rFonts w:ascii="Times New Roman"/>
          <w:b w:val="false"/>
          <w:i w:val="false"/>
          <w:color w:val="000000"/>
          <w:sz w:val="28"/>
        </w:rPr>
        <w:t xml:space="preserve"> изложить в следующей редакции:</w:t>
      </w:r>
    </w:p>
    <w:bookmarkStart w:name="z149" w:id="112"/>
    <w:p>
      <w:pPr>
        <w:spacing w:after="0"/>
        <w:ind w:left="0"/>
        <w:jc w:val="both"/>
      </w:pPr>
      <w:r>
        <w:rPr>
          <w:rFonts w:ascii="Times New Roman"/>
          <w:b w:val="false"/>
          <w:i w:val="false"/>
          <w:color w:val="000000"/>
          <w:sz w:val="28"/>
        </w:rPr>
        <w:t>
      "72. В случае изменения стоимости залогового имущества фронт-офисом направляется в бэк-офис подтверждающий документ, установленный внутренними документами организации, для отражения изменения в бухгалтерском учете.</w:t>
      </w:r>
    </w:p>
    <w:bookmarkEnd w:id="112"/>
    <w:bookmarkStart w:name="z150" w:id="113"/>
    <w:p>
      <w:pPr>
        <w:spacing w:after="0"/>
        <w:ind w:left="0"/>
        <w:jc w:val="both"/>
      </w:pPr>
      <w:r>
        <w:rPr>
          <w:rFonts w:ascii="Times New Roman"/>
          <w:b w:val="false"/>
          <w:i w:val="false"/>
          <w:color w:val="000000"/>
          <w:sz w:val="28"/>
        </w:rPr>
        <w:t>
      При наличии вспомогательного модуля по учету залогов допускается осуществление автоматических бухгалтерских записей по переоценке стоимости залогов.</w:t>
      </w:r>
    </w:p>
    <w:bookmarkEnd w:id="113"/>
    <w:bookmarkStart w:name="z151" w:id="114"/>
    <w:p>
      <w:pPr>
        <w:spacing w:after="0"/>
        <w:ind w:left="0"/>
        <w:jc w:val="both"/>
      </w:pPr>
      <w:r>
        <w:rPr>
          <w:rFonts w:ascii="Times New Roman"/>
          <w:b w:val="false"/>
          <w:i w:val="false"/>
          <w:color w:val="000000"/>
          <w:sz w:val="28"/>
        </w:rPr>
        <w:t>
      73. В случае наличия займов, переданных акционерному обществу "Казахстанская Жилищная Компания" либо дочерней организации, приобретающей сомнительные и безнадежные активы, с периодичностью, установленной внутренними документами организации, но не реже одного раза в год, осуществляется сверка информации по соответствующим займам, в том числе отраженным в бухгалтерском учете данных организаций. По результатам сверки составляется документ, определенный внутренними документами организации.";</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76</w:t>
      </w:r>
      <w:r>
        <w:rPr>
          <w:rFonts w:ascii="Times New Roman"/>
          <w:b w:val="false"/>
          <w:i w:val="false"/>
          <w:color w:val="000000"/>
          <w:sz w:val="28"/>
        </w:rPr>
        <w:t xml:space="preserve"> изложить в следующей редакции:</w:t>
      </w:r>
    </w:p>
    <w:bookmarkStart w:name="z153" w:id="115"/>
    <w:p>
      <w:pPr>
        <w:spacing w:after="0"/>
        <w:ind w:left="0"/>
        <w:jc w:val="both"/>
      </w:pPr>
      <w:r>
        <w:rPr>
          <w:rFonts w:ascii="Times New Roman"/>
          <w:b w:val="false"/>
          <w:i w:val="false"/>
          <w:color w:val="000000"/>
          <w:sz w:val="28"/>
        </w:rPr>
        <w:t>
      "76. В случае изменения параметров совершенной операции по инвестиционной деятельности фронт-офис не позднее окончания операционного дня передает все подтверждающие первичные документы в бэк-офис для отражения изменения в бухгалтерском учете.";</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79</w:t>
      </w:r>
      <w:r>
        <w:rPr>
          <w:rFonts w:ascii="Times New Roman"/>
          <w:b w:val="false"/>
          <w:i w:val="false"/>
          <w:color w:val="000000"/>
          <w:sz w:val="28"/>
        </w:rPr>
        <w:t xml:space="preserve"> изложить в следующей редакции:</w:t>
      </w:r>
    </w:p>
    <w:bookmarkStart w:name="z155" w:id="116"/>
    <w:p>
      <w:pPr>
        <w:spacing w:after="0"/>
        <w:ind w:left="0"/>
        <w:jc w:val="both"/>
      </w:pPr>
      <w:r>
        <w:rPr>
          <w:rFonts w:ascii="Times New Roman"/>
          <w:b w:val="false"/>
          <w:i w:val="false"/>
          <w:color w:val="000000"/>
          <w:sz w:val="28"/>
        </w:rPr>
        <w:t>
      "79. Подразделением, являющимся в организации ответственным подразделением, осуществляется сверка данных аналитического и синтетического учета с периодичностью и в порядке, установленном внутренними документами организации.";</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89</w:t>
      </w:r>
      <w:r>
        <w:rPr>
          <w:rFonts w:ascii="Times New Roman"/>
          <w:b w:val="false"/>
          <w:i w:val="false"/>
          <w:color w:val="000000"/>
          <w:sz w:val="28"/>
        </w:rPr>
        <w:t xml:space="preserve"> изложить в следующей редакции:</w:t>
      </w:r>
    </w:p>
    <w:bookmarkStart w:name="z157" w:id="117"/>
    <w:p>
      <w:pPr>
        <w:spacing w:after="0"/>
        <w:ind w:left="0"/>
        <w:jc w:val="both"/>
      </w:pPr>
      <w:r>
        <w:rPr>
          <w:rFonts w:ascii="Times New Roman"/>
          <w:b w:val="false"/>
          <w:i w:val="false"/>
          <w:color w:val="000000"/>
          <w:sz w:val="28"/>
        </w:rPr>
        <w:t xml:space="preserve">
      "89. Организация проводит тест на обесценение фиксированных активов с периодичностью и в порядке, установленными внутренними документами организации, разработанными в соответствии с международными стандартами финансовой отчетности и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бухгалтерском учете и финансовой отчетности".";</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110</w:t>
      </w:r>
      <w:r>
        <w:rPr>
          <w:rFonts w:ascii="Times New Roman"/>
          <w:b w:val="false"/>
          <w:i w:val="false"/>
          <w:color w:val="000000"/>
          <w:sz w:val="28"/>
        </w:rPr>
        <w:t xml:space="preserve"> изложить в следующей редакции:</w:t>
      </w:r>
    </w:p>
    <w:bookmarkStart w:name="z159" w:id="118"/>
    <w:p>
      <w:pPr>
        <w:spacing w:after="0"/>
        <w:ind w:left="0"/>
        <w:jc w:val="both"/>
      </w:pPr>
      <w:r>
        <w:rPr>
          <w:rFonts w:ascii="Times New Roman"/>
          <w:b w:val="false"/>
          <w:i w:val="false"/>
          <w:color w:val="000000"/>
          <w:sz w:val="28"/>
        </w:rPr>
        <w:t>
      "110. Для учета имущества, числящегося на внесистемном учете, материально-ответственное лицо, в подотчете которого оно находится, заводит и ведет журнал учета имущества по форме, утвержденной внутренними документами организации, с учетом ее бизнес-процессов.";</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112</w:t>
      </w:r>
      <w:r>
        <w:rPr>
          <w:rFonts w:ascii="Times New Roman"/>
          <w:b w:val="false"/>
          <w:i w:val="false"/>
          <w:color w:val="000000"/>
          <w:sz w:val="28"/>
        </w:rPr>
        <w:t xml:space="preserve"> изложить в следующей редакции:</w:t>
      </w:r>
    </w:p>
    <w:bookmarkStart w:name="z161" w:id="119"/>
    <w:p>
      <w:pPr>
        <w:spacing w:after="0"/>
        <w:ind w:left="0"/>
        <w:jc w:val="both"/>
      </w:pPr>
      <w:r>
        <w:rPr>
          <w:rFonts w:ascii="Times New Roman"/>
          <w:b w:val="false"/>
          <w:i w:val="false"/>
          <w:color w:val="000000"/>
          <w:sz w:val="28"/>
        </w:rPr>
        <w:t>
      "112. Учет внесистемного имущества осуществляется в информационной системе, применяемой организацией для ведения бухгалтерского учета и составления финансовой отчетности или отчетности по данным бухгалтерского учета.";</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w:t>
      </w:r>
      <w:r>
        <w:rPr>
          <w:rFonts w:ascii="Times New Roman"/>
          <w:b w:val="false"/>
          <w:i w:val="false"/>
          <w:color w:val="000000"/>
          <w:sz w:val="28"/>
        </w:rPr>
        <w:t xml:space="preserve"> изложить в следующей редакции:</w:t>
      </w:r>
    </w:p>
    <w:bookmarkStart w:name="z163" w:id="120"/>
    <w:p>
      <w:pPr>
        <w:spacing w:after="0"/>
        <w:ind w:left="0"/>
        <w:jc w:val="both"/>
      </w:pPr>
      <w:r>
        <w:rPr>
          <w:rFonts w:ascii="Times New Roman"/>
          <w:b w:val="false"/>
          <w:i w:val="false"/>
          <w:color w:val="000000"/>
          <w:sz w:val="28"/>
        </w:rPr>
        <w:t>
      "Глава 5. Инвентаризация";</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116</w:t>
      </w:r>
      <w:r>
        <w:rPr>
          <w:rFonts w:ascii="Times New Roman"/>
          <w:b w:val="false"/>
          <w:i w:val="false"/>
          <w:color w:val="000000"/>
          <w:sz w:val="28"/>
        </w:rPr>
        <w:t xml:space="preserve"> изложить в следующей редакции:</w:t>
      </w:r>
    </w:p>
    <w:bookmarkStart w:name="z165" w:id="121"/>
    <w:p>
      <w:pPr>
        <w:spacing w:after="0"/>
        <w:ind w:left="0"/>
        <w:jc w:val="both"/>
      </w:pPr>
      <w:r>
        <w:rPr>
          <w:rFonts w:ascii="Times New Roman"/>
          <w:b w:val="false"/>
          <w:i w:val="false"/>
          <w:color w:val="000000"/>
          <w:sz w:val="28"/>
        </w:rPr>
        <w:t>
      "116. Полная инвентаризация активов и обязательств проводится не менее одного раза в год. В исключительных случаях (таких как обстоятельства непреодолимой силы (форс-мажор, пандемия), объединение организаций, переезд структурных подразделений организации) полная инвентаризация активов и обязательств отсрочивается по решению уполномоченного органа организации на срок не более чем на год. Частичная инвентаризация при необходимости проводится чаще. Охват видов активов и обязательств при частичной инвентаризации утверждается руководителем (либо лицом, его замещающим) организации или должностным (должностными) лицом (лицами), определенным (определенными) руководителем организации.";</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146</w:t>
      </w:r>
      <w:r>
        <w:rPr>
          <w:rFonts w:ascii="Times New Roman"/>
          <w:b w:val="false"/>
          <w:i w:val="false"/>
          <w:color w:val="000000"/>
          <w:sz w:val="28"/>
        </w:rPr>
        <w:t xml:space="preserve"> изложить в следующей редакции:</w:t>
      </w:r>
    </w:p>
    <w:bookmarkStart w:name="z167" w:id="122"/>
    <w:p>
      <w:pPr>
        <w:spacing w:after="0"/>
        <w:ind w:left="0"/>
        <w:jc w:val="both"/>
      </w:pPr>
      <w:r>
        <w:rPr>
          <w:rFonts w:ascii="Times New Roman"/>
          <w:b w:val="false"/>
          <w:i w:val="false"/>
          <w:color w:val="000000"/>
          <w:sz w:val="28"/>
        </w:rPr>
        <w:t>
      "146. В соответствии с внутренними документами организации до начала либо в момент инвентаризации основных средств проверяются:</w:t>
      </w:r>
    </w:p>
    <w:bookmarkEnd w:id="122"/>
    <w:bookmarkStart w:name="z168" w:id="123"/>
    <w:p>
      <w:pPr>
        <w:spacing w:after="0"/>
        <w:ind w:left="0"/>
        <w:jc w:val="both"/>
      </w:pPr>
      <w:r>
        <w:rPr>
          <w:rFonts w:ascii="Times New Roman"/>
          <w:b w:val="false"/>
          <w:i w:val="false"/>
          <w:color w:val="000000"/>
          <w:sz w:val="28"/>
        </w:rPr>
        <w:t>
      наличие и состояние инвентаризационных описей и списков по учету основных средств;</w:t>
      </w:r>
    </w:p>
    <w:bookmarkEnd w:id="123"/>
    <w:bookmarkStart w:name="z169" w:id="124"/>
    <w:p>
      <w:pPr>
        <w:spacing w:after="0"/>
        <w:ind w:left="0"/>
        <w:jc w:val="both"/>
      </w:pPr>
      <w:r>
        <w:rPr>
          <w:rFonts w:ascii="Times New Roman"/>
          <w:b w:val="false"/>
          <w:i w:val="false"/>
          <w:color w:val="000000"/>
          <w:sz w:val="28"/>
        </w:rPr>
        <w:t>
      наличие и состояние технических паспортов или другой технической документации;</w:t>
      </w:r>
    </w:p>
    <w:bookmarkEnd w:id="124"/>
    <w:bookmarkStart w:name="z170" w:id="125"/>
    <w:p>
      <w:pPr>
        <w:spacing w:after="0"/>
        <w:ind w:left="0"/>
        <w:jc w:val="both"/>
      </w:pPr>
      <w:r>
        <w:rPr>
          <w:rFonts w:ascii="Times New Roman"/>
          <w:b w:val="false"/>
          <w:i w:val="false"/>
          <w:color w:val="000000"/>
          <w:sz w:val="28"/>
        </w:rPr>
        <w:t>
      наличие документов, подтверждающих нахождение указанных объектов в собственности организации на ответственном хранении, а также договоров аренды. При отсутствии документов обеспечивается их получение и оформление.";</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148</w:t>
      </w:r>
      <w:r>
        <w:rPr>
          <w:rFonts w:ascii="Times New Roman"/>
          <w:b w:val="false"/>
          <w:i w:val="false"/>
          <w:color w:val="000000"/>
          <w:sz w:val="28"/>
        </w:rPr>
        <w:t xml:space="preserve"> изложить в следующей редакции:</w:t>
      </w:r>
    </w:p>
    <w:bookmarkStart w:name="z172" w:id="126"/>
    <w:p>
      <w:pPr>
        <w:spacing w:after="0"/>
        <w:ind w:left="0"/>
        <w:jc w:val="both"/>
      </w:pPr>
      <w:r>
        <w:rPr>
          <w:rFonts w:ascii="Times New Roman"/>
          <w:b w:val="false"/>
          <w:i w:val="false"/>
          <w:color w:val="000000"/>
          <w:sz w:val="28"/>
        </w:rPr>
        <w:t>
      "148. Перечень основных средств вносится в инвентаризационную опись по наименованиям в соответствии с основным назначением объекта. Если объект подвергся восстановлению, реконструкции, расширению или переоборудованию и вследствие этого изменилось основное его назначение, то он вносится в инвентаризационную опись под наименованием, соответствующим новому назначению, и в случае необходимости в бухгалтерском учете осуществляется соответствующая бухгалтерская запись.";</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150</w:t>
      </w:r>
      <w:r>
        <w:rPr>
          <w:rFonts w:ascii="Times New Roman"/>
          <w:b w:val="false"/>
          <w:i w:val="false"/>
          <w:color w:val="000000"/>
          <w:sz w:val="28"/>
        </w:rPr>
        <w:t xml:space="preserve"> изложить в следующей редакции:</w:t>
      </w:r>
    </w:p>
    <w:bookmarkStart w:name="z174" w:id="127"/>
    <w:p>
      <w:pPr>
        <w:spacing w:after="0"/>
        <w:ind w:left="0"/>
        <w:jc w:val="both"/>
      </w:pPr>
      <w:r>
        <w:rPr>
          <w:rFonts w:ascii="Times New Roman"/>
          <w:b w:val="false"/>
          <w:i w:val="false"/>
          <w:color w:val="000000"/>
          <w:sz w:val="28"/>
        </w:rPr>
        <w:t>
      "150. Объекты основных средств, которые в момент инвентаризации располагаются вне места нахождения организации (автомашины, отправленные в капитальный ремонт машины, оборудование и тому подобное), инвентаризируются в соответствии с внутренними документами организации.";</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156</w:t>
      </w:r>
      <w:r>
        <w:rPr>
          <w:rFonts w:ascii="Times New Roman"/>
          <w:b w:val="false"/>
          <w:i w:val="false"/>
          <w:color w:val="000000"/>
          <w:sz w:val="28"/>
        </w:rPr>
        <w:t xml:space="preserve"> изложить в следующей редакции:</w:t>
      </w:r>
    </w:p>
    <w:bookmarkStart w:name="z176" w:id="128"/>
    <w:p>
      <w:pPr>
        <w:spacing w:after="0"/>
        <w:ind w:left="0"/>
        <w:jc w:val="both"/>
      </w:pPr>
      <w:r>
        <w:rPr>
          <w:rFonts w:ascii="Times New Roman"/>
          <w:b w:val="false"/>
          <w:i w:val="false"/>
          <w:color w:val="000000"/>
          <w:sz w:val="28"/>
        </w:rPr>
        <w:t>
      "156. В сличительных ведомостях отражаются расхождения между показателями по данным бухгалтерского учета и данным инвентаризационных описей. Сличительные ведомости составляются по активам, при инвентаризации которых выявлены отклонения от учетных данных.".</w:t>
      </w:r>
    </w:p>
    <w:bookmarkEnd w:id="128"/>
    <w:bookmarkStart w:name="z177" w:id="129"/>
    <w:p>
      <w:pPr>
        <w:spacing w:after="0"/>
        <w:ind w:left="0"/>
        <w:jc w:val="both"/>
      </w:pPr>
      <w:r>
        <w:rPr>
          <w:rFonts w:ascii="Times New Roman"/>
          <w:b w:val="false"/>
          <w:i w:val="false"/>
          <w:color w:val="000000"/>
          <w:sz w:val="28"/>
        </w:rPr>
        <w:t xml:space="preserve">
      7.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26 июля 2013 года № 195 "Об утверждении Стандарта финансовой отчетности "Учет и раскрытие информации об операциях по пенсионным активам" (зарегистрировано в Реестре государственной регистрации нормативных правовых актов под № 8765) следующие изменения:</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79" w:id="13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64)</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подпунктом 1)</w:t>
      </w:r>
      <w:r>
        <w:rPr>
          <w:rFonts w:ascii="Times New Roman"/>
          <w:b w:val="false"/>
          <w:i w:val="false"/>
          <w:color w:val="000000"/>
          <w:sz w:val="28"/>
        </w:rPr>
        <w:t xml:space="preserve"> пункта 6 статьи 20 Закона Республики Казахстан "О бухгалтерском учете и финансовой отчетности"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130"/>
    <w:bookmarkStart w:name="z180" w:id="1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финансовой отчетности "Учет и раскрытие информации об операциях по пенсионным активам", утвержденном указанным постановлением:</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82" w:id="132"/>
    <w:p>
      <w:pPr>
        <w:spacing w:after="0"/>
        <w:ind w:left="0"/>
        <w:jc w:val="both"/>
      </w:pPr>
      <w:r>
        <w:rPr>
          <w:rFonts w:ascii="Times New Roman"/>
          <w:b w:val="false"/>
          <w:i w:val="false"/>
          <w:color w:val="000000"/>
          <w:sz w:val="28"/>
        </w:rPr>
        <w:t xml:space="preserve">
      "1. Настоящий Стандарт финансовой отчетности "Учет и раскрытие информации об операциях по пенсионным активам" (далее – Стандарт) разработан в соответствии с </w:t>
      </w:r>
      <w:r>
        <w:rPr>
          <w:rFonts w:ascii="Times New Roman"/>
          <w:b w:val="false"/>
          <w:i w:val="false"/>
          <w:color w:val="000000"/>
          <w:sz w:val="28"/>
        </w:rPr>
        <w:t>подпунктом 64)</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подпунктом 1)</w:t>
      </w:r>
      <w:r>
        <w:rPr>
          <w:rFonts w:ascii="Times New Roman"/>
          <w:b w:val="false"/>
          <w:i w:val="false"/>
          <w:color w:val="000000"/>
          <w:sz w:val="28"/>
        </w:rPr>
        <w:t xml:space="preserve"> пункта 6 статьи 20 Закона Республики Казахстан "О бухгалтерском учете и финансовой отчетности", предназначен для ведения бухгалтерского учета пенсионных активов и составления финансовой отчетности в отношении пенсионных активов единого накопительного пенсионного фонда и добровольных накопительных пенсионных фондов (далее – фонд).";</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84" w:id="133"/>
    <w:p>
      <w:pPr>
        <w:spacing w:after="0"/>
        <w:ind w:left="0"/>
        <w:jc w:val="both"/>
      </w:pPr>
      <w:r>
        <w:rPr>
          <w:rFonts w:ascii="Times New Roman"/>
          <w:b w:val="false"/>
          <w:i w:val="false"/>
          <w:color w:val="000000"/>
          <w:sz w:val="28"/>
        </w:rPr>
        <w:t xml:space="preserve">
      "3. Вопросы, не урегулированные Стандартом, регулируются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бухгалтерском учете и финансовой отчетности" и международными стандартами финансовой отчетности (далее – МСФО).".</w:t>
      </w:r>
    </w:p>
    <w:bookmarkEnd w:id="133"/>
    <w:bookmarkStart w:name="z185" w:id="134"/>
    <w:p>
      <w:pPr>
        <w:spacing w:after="0"/>
        <w:ind w:left="0"/>
        <w:jc w:val="both"/>
      </w:pPr>
      <w:r>
        <w:rPr>
          <w:rFonts w:ascii="Times New Roman"/>
          <w:b w:val="false"/>
          <w:i w:val="false"/>
          <w:color w:val="000000"/>
          <w:sz w:val="28"/>
        </w:rPr>
        <w:t xml:space="preserve">
      8.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16 июля 2014 года № 137 "Об утверждении Стандарта бухгалтерского учета 33 "Учет и раскрытие информации об операциях по брокерской деятельности" (зарегистрировано в Реестре государственной регистрации нормативных правовых актов под № 9735) следующие изменения:</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87" w:id="135"/>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64)</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подпунктом 1)</w:t>
      </w:r>
      <w:r>
        <w:rPr>
          <w:rFonts w:ascii="Times New Roman"/>
          <w:b w:val="false"/>
          <w:i w:val="false"/>
          <w:color w:val="000000"/>
          <w:sz w:val="28"/>
        </w:rPr>
        <w:t xml:space="preserve"> пункта 6 статьи 20 Закона Республики Казахстан "О бухгалтерском учете и финансовой отчетности"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135"/>
    <w:bookmarkStart w:name="z188" w:id="1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бухгалтерского учета 33 "Учет и раскрытие информации об операциях по брокерской деятельности", утвержденном указанным постановлением:</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90" w:id="137"/>
    <w:p>
      <w:pPr>
        <w:spacing w:after="0"/>
        <w:ind w:left="0"/>
        <w:jc w:val="both"/>
      </w:pPr>
      <w:r>
        <w:rPr>
          <w:rFonts w:ascii="Times New Roman"/>
          <w:b w:val="false"/>
          <w:i w:val="false"/>
          <w:color w:val="000000"/>
          <w:sz w:val="28"/>
        </w:rPr>
        <w:t xml:space="preserve">
      "1. Настоящий Стандарт бухгалтерского учета 33 "Учет и раскрытие информации об операциях по брокерской деятельности" (далее – Стандарт) разработан в соответствии с </w:t>
      </w:r>
      <w:r>
        <w:rPr>
          <w:rFonts w:ascii="Times New Roman"/>
          <w:b w:val="false"/>
          <w:i w:val="false"/>
          <w:color w:val="000000"/>
          <w:sz w:val="28"/>
        </w:rPr>
        <w:t>подпунктом 64)</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подпунктом 1)</w:t>
      </w:r>
      <w:r>
        <w:rPr>
          <w:rFonts w:ascii="Times New Roman"/>
          <w:b w:val="false"/>
          <w:i w:val="false"/>
          <w:color w:val="000000"/>
          <w:sz w:val="28"/>
        </w:rPr>
        <w:t xml:space="preserve"> пункта 6 статьи 20 Закона Республики Казахстан "О бухгалтерском учете и финансовой отчетности", Правилами осуществления брокерской и (или) дилерской деятельности на рынке ценных бумаг, порядком проведения брокером и (или) дилером банковских операций,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 февраля 2014 года № 9 "Об утверждении Правил осуществления брокерской и (или) дилерской деятельности на рынке ценных бумаг, порядка проведения брокером и (или) дилером банковских операций" (зарегистрировано в Реестре государственной регистрации нормативных правовых актов под № 9249), и предназначен для применения организацией, осуществляющей брокерскую деятельность на рынке ценных бумаг, (далее – брокер) при составлении финансовой отчетности.".</w:t>
      </w:r>
    </w:p>
    <w:bookmarkEnd w:id="137"/>
    <w:bookmarkStart w:name="z191" w:id="138"/>
    <w:p>
      <w:pPr>
        <w:spacing w:after="0"/>
        <w:ind w:left="0"/>
        <w:jc w:val="both"/>
      </w:pPr>
      <w:r>
        <w:rPr>
          <w:rFonts w:ascii="Times New Roman"/>
          <w:b w:val="false"/>
          <w:i w:val="false"/>
          <w:color w:val="000000"/>
          <w:sz w:val="28"/>
        </w:rPr>
        <w:t xml:space="preserve">
      9.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января 2016 года № 41 "Об утверждении Правил представления финансовой отчетности финансовыми организациями" (зарегистрировано в Реестре государственной регистрации нормативных правовых актов под № 13504) следующие изменения и дополнения:</w:t>
      </w:r>
    </w:p>
    <w:bookmarkEnd w:id="138"/>
    <w:bookmarkStart w:name="z192" w:id="1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представления финансовой отчетности финансовыми организациями, утвержденных указанным постановлением:</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194" w:id="140"/>
    <w:p>
      <w:pPr>
        <w:spacing w:after="0"/>
        <w:ind w:left="0"/>
        <w:jc w:val="both"/>
      </w:pPr>
      <w:r>
        <w:rPr>
          <w:rFonts w:ascii="Times New Roman"/>
          <w:b w:val="false"/>
          <w:i w:val="false"/>
          <w:color w:val="000000"/>
          <w:sz w:val="28"/>
        </w:rPr>
        <w:t xml:space="preserve">
      "11. Единый накопительный пенсионный фонд представляют годовую финансовую отчетность по пенсионным активам в Национальный Банк ежегодно в срок до 30 (тридцатого) апреля (включительно) года, следующего за отчетным годом в электронном формате, подтвержденную аудиторской организацией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54 Закона Республики Казахстан "О пенсионном обеспечении в Республике Казахстан", которая включает отчет о чистых пенсионных активах, сформированных за счет обязательных пенсионных взносов, обязательных профессиональных пенсионных взносов и добровольных пенсионных взносов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 отчет о чистых пенсионных активах, сформированных за счет обязательных пенсионных взносов работодателя по форме согласно приложению 5-1 к Правилам, отчет об изменениях в чистых пенсионных активах сформированных за счет обязательных пенсионных взносов, обязательных профессиональных пенсионных взносов и добровольных пенсионных взносов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Правилам и отчет об изменениях в чистых пенсионных активах, сформированных за счет обязательных пенсионных взносов работодателя по форме согласно приложению 6-1 к Правилам.</w:t>
      </w:r>
    </w:p>
    <w:bookmarkEnd w:id="140"/>
    <w:bookmarkStart w:name="z195" w:id="141"/>
    <w:p>
      <w:pPr>
        <w:spacing w:after="0"/>
        <w:ind w:left="0"/>
        <w:jc w:val="both"/>
      </w:pPr>
      <w:r>
        <w:rPr>
          <w:rFonts w:ascii="Times New Roman"/>
          <w:b w:val="false"/>
          <w:i w:val="false"/>
          <w:color w:val="000000"/>
          <w:sz w:val="28"/>
        </w:rPr>
        <w:t xml:space="preserve">
      Добровольные накопительные пенсионные фонды представляют годовую финансовую отчетность по пенсионным активам в Национальный Банк ежегодно в срок до 30 (тридцатого) апреля (включительно) года, следующего за отчетным годом в электронном формате, подтвержденную аудиторской организацией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54 Закона Республики Казахстан "О пенсионном обеспечении в Республике Казахстан", которая включает отчет о чистых пенсионных активах, сформированных за счет обязательных пенсионных взносов, обязательных профессиональных пенсионных взносов и добровольных пенсионных взносов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 и отчет об изменениях в чистых пенсионных активах сформированных за счет обязательных пенсионных взносов, обязательных профессиональных пенсионных взносов и добровольных пенсионных взносов по форме согласно </w:t>
      </w:r>
      <w:r>
        <w:rPr>
          <w:rFonts w:ascii="Times New Roman"/>
          <w:b w:val="false"/>
          <w:i w:val="false"/>
          <w:color w:val="000000"/>
          <w:sz w:val="28"/>
        </w:rPr>
        <w:t>приложению 6</w:t>
      </w:r>
      <w:r>
        <w:rPr>
          <w:rFonts w:ascii="Times New Roman"/>
          <w:b w:val="false"/>
          <w:i w:val="false"/>
          <w:color w:val="000000"/>
          <w:sz w:val="28"/>
        </w:rPr>
        <w:t>.";</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16 изложить в следующей редакции:</w:t>
      </w:r>
    </w:p>
    <w:bookmarkStart w:name="z197" w:id="142"/>
    <w:p>
      <w:pPr>
        <w:spacing w:after="0"/>
        <w:ind w:left="0"/>
        <w:jc w:val="both"/>
      </w:pPr>
      <w:r>
        <w:rPr>
          <w:rFonts w:ascii="Times New Roman"/>
          <w:b w:val="false"/>
          <w:i w:val="false"/>
          <w:color w:val="000000"/>
          <w:sz w:val="28"/>
        </w:rPr>
        <w:t>
      "2) единый накопительный пенсионный фонд представляет не позднее 20 (двадцатого) числа месяца, следующего за отчетным месяцем, по следующим формам:</w:t>
      </w:r>
    </w:p>
    <w:bookmarkEnd w:id="142"/>
    <w:bookmarkStart w:name="z198" w:id="143"/>
    <w:p>
      <w:pPr>
        <w:spacing w:after="0"/>
        <w:ind w:left="0"/>
        <w:jc w:val="both"/>
      </w:pPr>
      <w:r>
        <w:rPr>
          <w:rFonts w:ascii="Times New Roman"/>
          <w:b w:val="false"/>
          <w:i w:val="false"/>
          <w:color w:val="000000"/>
          <w:sz w:val="28"/>
        </w:rPr>
        <w:t xml:space="preserve">
      бухгалтерский баланс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Правилам;</w:t>
      </w:r>
    </w:p>
    <w:bookmarkEnd w:id="143"/>
    <w:bookmarkStart w:name="z199" w:id="144"/>
    <w:p>
      <w:pPr>
        <w:spacing w:after="0"/>
        <w:ind w:left="0"/>
        <w:jc w:val="both"/>
      </w:pPr>
      <w:r>
        <w:rPr>
          <w:rFonts w:ascii="Times New Roman"/>
          <w:b w:val="false"/>
          <w:i w:val="false"/>
          <w:color w:val="000000"/>
          <w:sz w:val="28"/>
        </w:rPr>
        <w:t xml:space="preserve">
      отчет о прибылях и убытках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Правилам;</w:t>
      </w:r>
    </w:p>
    <w:bookmarkEnd w:id="144"/>
    <w:bookmarkStart w:name="z200" w:id="145"/>
    <w:p>
      <w:pPr>
        <w:spacing w:after="0"/>
        <w:ind w:left="0"/>
        <w:jc w:val="both"/>
      </w:pPr>
      <w:r>
        <w:rPr>
          <w:rFonts w:ascii="Times New Roman"/>
          <w:b w:val="false"/>
          <w:i w:val="false"/>
          <w:color w:val="000000"/>
          <w:sz w:val="28"/>
        </w:rPr>
        <w:t xml:space="preserve">
      отчет о чистых пенсионных активах, сформированных за счет обязательных пенсионных взносов, обязательных профессиональных пенсионных взносов, добровольных пенсионных взносов,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Правилам;</w:t>
      </w:r>
    </w:p>
    <w:bookmarkEnd w:id="145"/>
    <w:bookmarkStart w:name="z201" w:id="146"/>
    <w:p>
      <w:pPr>
        <w:spacing w:after="0"/>
        <w:ind w:left="0"/>
        <w:jc w:val="both"/>
      </w:pPr>
      <w:r>
        <w:rPr>
          <w:rFonts w:ascii="Times New Roman"/>
          <w:b w:val="false"/>
          <w:i w:val="false"/>
          <w:color w:val="000000"/>
          <w:sz w:val="28"/>
        </w:rPr>
        <w:t>
      отчет о чистых пенсионных активах, сформированных за счет обязательных пенсионных взносов работодателя, по форме согласно приложению 13-1 к Правилам;</w:t>
      </w:r>
    </w:p>
    <w:bookmarkEnd w:id="146"/>
    <w:bookmarkStart w:name="z202" w:id="147"/>
    <w:p>
      <w:pPr>
        <w:spacing w:after="0"/>
        <w:ind w:left="0"/>
        <w:jc w:val="both"/>
      </w:pPr>
      <w:r>
        <w:rPr>
          <w:rFonts w:ascii="Times New Roman"/>
          <w:b w:val="false"/>
          <w:i w:val="false"/>
          <w:color w:val="000000"/>
          <w:sz w:val="28"/>
        </w:rPr>
        <w:t xml:space="preserve">
      отчет об изменениях в чистых пенсионных активах, сформированных за счет обязательных пенсионных взносов, обязательных профессиональных пенсионных взносов, добровольных пенсионных взносов,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Правилам;</w:t>
      </w:r>
    </w:p>
    <w:bookmarkEnd w:id="147"/>
    <w:bookmarkStart w:name="z203" w:id="148"/>
    <w:p>
      <w:pPr>
        <w:spacing w:after="0"/>
        <w:ind w:left="0"/>
        <w:jc w:val="both"/>
      </w:pPr>
      <w:r>
        <w:rPr>
          <w:rFonts w:ascii="Times New Roman"/>
          <w:b w:val="false"/>
          <w:i w:val="false"/>
          <w:color w:val="000000"/>
          <w:sz w:val="28"/>
        </w:rPr>
        <w:t>
      отчет об изменениях в чистых пенсионных активах, сформированных за счет обязательных пенсионных взносов работодателя, по форме согласно приложению 14-1 к Правилам;";</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 некоторых постановлений Правления Национального Банка Республики Казахстан, в которые вносятся изменения и дополнения по вопросам ведения бухгалтерского учета и представления финансовой отчетности (далее – Перечень);</w:t>
      </w:r>
    </w:p>
    <w:bookmarkStart w:name="z205" w:id="149"/>
    <w:p>
      <w:pPr>
        <w:spacing w:after="0"/>
        <w:ind w:left="0"/>
        <w:jc w:val="both"/>
      </w:pPr>
      <w:r>
        <w:rPr>
          <w:rFonts w:ascii="Times New Roman"/>
          <w:b w:val="false"/>
          <w:i w:val="false"/>
          <w:color w:val="000000"/>
          <w:sz w:val="28"/>
        </w:rPr>
        <w:t xml:space="preserve">
      дополнить приложением 5-1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Перечню;</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Перечню;</w:t>
      </w:r>
    </w:p>
    <w:bookmarkStart w:name="z207" w:id="150"/>
    <w:p>
      <w:pPr>
        <w:spacing w:after="0"/>
        <w:ind w:left="0"/>
        <w:jc w:val="both"/>
      </w:pPr>
      <w:r>
        <w:rPr>
          <w:rFonts w:ascii="Times New Roman"/>
          <w:b w:val="false"/>
          <w:i w:val="false"/>
          <w:color w:val="000000"/>
          <w:sz w:val="28"/>
        </w:rPr>
        <w:t xml:space="preserve">
      дополнить приложением 6-1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Перечню;</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Перечню;</w:t>
      </w:r>
    </w:p>
    <w:bookmarkStart w:name="z209" w:id="151"/>
    <w:p>
      <w:pPr>
        <w:spacing w:after="0"/>
        <w:ind w:left="0"/>
        <w:jc w:val="both"/>
      </w:pPr>
      <w:r>
        <w:rPr>
          <w:rFonts w:ascii="Times New Roman"/>
          <w:b w:val="false"/>
          <w:i w:val="false"/>
          <w:color w:val="000000"/>
          <w:sz w:val="28"/>
        </w:rPr>
        <w:t xml:space="preserve">
      дополнить приложением 13-1 в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Перечню;</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Перечню;</w:t>
      </w:r>
    </w:p>
    <w:bookmarkStart w:name="z211" w:id="152"/>
    <w:p>
      <w:pPr>
        <w:spacing w:after="0"/>
        <w:ind w:left="0"/>
        <w:jc w:val="both"/>
      </w:pPr>
      <w:r>
        <w:rPr>
          <w:rFonts w:ascii="Times New Roman"/>
          <w:b w:val="false"/>
          <w:i w:val="false"/>
          <w:color w:val="000000"/>
          <w:sz w:val="28"/>
        </w:rPr>
        <w:t xml:space="preserve">
      дополнить приложением 14-1 в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Перечню.".</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Утратил силу постановлением Правления Национального Банка РК от 24.12.2025 </w:t>
      </w:r>
      <w:r>
        <w:rPr>
          <w:rFonts w:ascii="Times New Roman"/>
          <w:b w:val="false"/>
          <w:i w:val="false"/>
          <w:color w:val="000000"/>
          <w:sz w:val="28"/>
        </w:rPr>
        <w:t>№ 105</w:t>
      </w:r>
      <w:r>
        <w:rPr>
          <w:rFonts w:ascii="Times New Roman"/>
          <w:b w:val="false"/>
          <w:i w:val="false"/>
          <w:color w:val="ff0000"/>
          <w:sz w:val="28"/>
        </w:rPr>
        <w:t xml:space="preserve"> (вводится в действие с 01.01.2026).  </w:t>
      </w:r>
      <w:r>
        <w:br/>
      </w:r>
      <w:r>
        <w:rPr>
          <w:rFonts w:ascii="Times New Roman"/>
          <w:b w:val="false"/>
          <w:i w:val="false"/>
          <w:color w:val="000000"/>
          <w:sz w:val="28"/>
        </w:rPr>
        <w:t>
</w:t>
      </w:r>
    </w:p>
    <w:bookmarkStart w:name="z218" w:id="153"/>
    <w:p>
      <w:pPr>
        <w:spacing w:after="0"/>
        <w:ind w:left="0"/>
        <w:jc w:val="both"/>
      </w:pPr>
      <w:r>
        <w:rPr>
          <w:rFonts w:ascii="Times New Roman"/>
          <w:b w:val="false"/>
          <w:i w:val="false"/>
          <w:color w:val="000000"/>
          <w:sz w:val="28"/>
        </w:rPr>
        <w:t xml:space="preserve">
      11.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марта 2017 года № 47 "Об утверждении Правил автоматизации ведения бухгалтерского учета" (зарегистрировано в Реестре государственной регистрации нормативных правовых актов под № 15084) следующие изменения:</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220" w:id="154"/>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63)</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22" w:id="155"/>
    <w:p>
      <w:pPr>
        <w:spacing w:after="0"/>
        <w:ind w:left="0"/>
        <w:jc w:val="both"/>
      </w:pPr>
      <w:r>
        <w:rPr>
          <w:rFonts w:ascii="Times New Roman"/>
          <w:b w:val="false"/>
          <w:i w:val="false"/>
          <w:color w:val="000000"/>
          <w:sz w:val="28"/>
        </w:rPr>
        <w:t xml:space="preserve">
      "1. Настоящие Правила автоматизации ведения бухгалтерского учета (далее – Правила) разработаны в соответствии с </w:t>
      </w:r>
      <w:r>
        <w:rPr>
          <w:rFonts w:ascii="Times New Roman"/>
          <w:b w:val="false"/>
          <w:i w:val="false"/>
          <w:color w:val="000000"/>
          <w:sz w:val="28"/>
        </w:rPr>
        <w:t>подпунктом 63)</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и определяют порядок автоматизации ведения бухгалтерского учета финансовыми организациями (за исключением юридических лиц, исключительной деятельностью которых является инкассация банкнот, монет и ценностей), акционерным обществом "Банк Развития Казахстана" и филиалами банков - нерезидентов Республики Казахстан, филиалами страховых (перестраховочных) организаций - нерезидентов Республики Казахстан, филиалами страховых брокеров-нерезидентов Республики Казахстан (далее – организация).";</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24" w:id="156"/>
    <w:p>
      <w:pPr>
        <w:spacing w:after="0"/>
        <w:ind w:left="0"/>
        <w:jc w:val="both"/>
      </w:pPr>
      <w:r>
        <w:rPr>
          <w:rFonts w:ascii="Times New Roman"/>
          <w:b w:val="false"/>
          <w:i w:val="false"/>
          <w:color w:val="000000"/>
          <w:sz w:val="28"/>
        </w:rPr>
        <w:t>
      "3. В Правилах используются понятия, предусмотренные законами Республики Казахстан "</w:t>
      </w:r>
      <w:r>
        <w:rPr>
          <w:rFonts w:ascii="Times New Roman"/>
          <w:b w:val="false"/>
          <w:i w:val="false"/>
          <w:color w:val="000000"/>
          <w:sz w:val="28"/>
        </w:rPr>
        <w:t>О бухгалтерском учете</w:t>
      </w:r>
      <w:r>
        <w:rPr>
          <w:rFonts w:ascii="Times New Roman"/>
          <w:b w:val="false"/>
          <w:i w:val="false"/>
          <w:color w:val="000000"/>
          <w:sz w:val="28"/>
        </w:rPr>
        <w:t xml:space="preserve"> и финансовой отчетности", "</w:t>
      </w:r>
      <w:r>
        <w:rPr>
          <w:rFonts w:ascii="Times New Roman"/>
          <w:b w:val="false"/>
          <w:i w:val="false"/>
          <w:color w:val="000000"/>
          <w:sz w:val="28"/>
        </w:rPr>
        <w:t>Об информатизации</w:t>
      </w:r>
      <w:r>
        <w:rPr>
          <w:rFonts w:ascii="Times New Roman"/>
          <w:b w:val="false"/>
          <w:i w:val="false"/>
          <w:color w:val="000000"/>
          <w:sz w:val="28"/>
        </w:rPr>
        <w:t>", а также следующие понятия:</w:t>
      </w:r>
    </w:p>
    <w:bookmarkEnd w:id="156"/>
    <w:bookmarkStart w:name="z225" w:id="157"/>
    <w:p>
      <w:pPr>
        <w:spacing w:after="0"/>
        <w:ind w:left="0"/>
        <w:jc w:val="both"/>
      </w:pPr>
      <w:r>
        <w:rPr>
          <w:rFonts w:ascii="Times New Roman"/>
          <w:b w:val="false"/>
          <w:i w:val="false"/>
          <w:color w:val="000000"/>
          <w:sz w:val="28"/>
        </w:rPr>
        <w:t>
      1) автоматизированное рабочее место – совокупность технических, информационных и программных ресурсов, обеспечивающая участие работника организации в реализации автоматизированных бизнес-процессов;</w:t>
      </w:r>
    </w:p>
    <w:bookmarkEnd w:id="157"/>
    <w:bookmarkStart w:name="z226" w:id="158"/>
    <w:p>
      <w:pPr>
        <w:spacing w:after="0"/>
        <w:ind w:left="0"/>
        <w:jc w:val="both"/>
      </w:pPr>
      <w:r>
        <w:rPr>
          <w:rFonts w:ascii="Times New Roman"/>
          <w:b w:val="false"/>
          <w:i w:val="false"/>
          <w:color w:val="000000"/>
          <w:sz w:val="28"/>
        </w:rPr>
        <w:t>
      2) аудиторский след – процесс отслеживания и фиксирования действий пользователя при совершении сделок (операций) или системных функций;</w:t>
      </w:r>
    </w:p>
    <w:bookmarkEnd w:id="158"/>
    <w:bookmarkStart w:name="z227" w:id="159"/>
    <w:p>
      <w:pPr>
        <w:spacing w:after="0"/>
        <w:ind w:left="0"/>
        <w:jc w:val="both"/>
      </w:pPr>
      <w:r>
        <w:rPr>
          <w:rFonts w:ascii="Times New Roman"/>
          <w:b w:val="false"/>
          <w:i w:val="false"/>
          <w:color w:val="000000"/>
          <w:sz w:val="28"/>
        </w:rPr>
        <w:t>
      3) отчетность по данным бухгалтерского учета – отчетность, формируемая филиалом банка - нерезидента Республики Казахстан, филиалом страховой (перестраховочной) организации - нерезидента Республики Казахстан, филиалом страхового брокера - нерезидента Республики Казахстан;</w:t>
      </w:r>
    </w:p>
    <w:bookmarkEnd w:id="159"/>
    <w:bookmarkStart w:name="z228" w:id="160"/>
    <w:p>
      <w:pPr>
        <w:spacing w:after="0"/>
        <w:ind w:left="0"/>
        <w:jc w:val="both"/>
      </w:pPr>
      <w:r>
        <w:rPr>
          <w:rFonts w:ascii="Times New Roman"/>
          <w:b w:val="false"/>
          <w:i w:val="false"/>
          <w:color w:val="000000"/>
          <w:sz w:val="28"/>
        </w:rPr>
        <w:t>
      4) база данных – совокупность данных, организованных согласно концептуальной структуре, описывающей характеристики этих данных, а также взаимосвязи между их объектами;</w:t>
      </w:r>
    </w:p>
    <w:bookmarkEnd w:id="160"/>
    <w:bookmarkStart w:name="z229" w:id="161"/>
    <w:p>
      <w:pPr>
        <w:spacing w:after="0"/>
        <w:ind w:left="0"/>
        <w:jc w:val="both"/>
      </w:pPr>
      <w:r>
        <w:rPr>
          <w:rFonts w:ascii="Times New Roman"/>
          <w:b w:val="false"/>
          <w:i w:val="false"/>
          <w:color w:val="000000"/>
          <w:sz w:val="28"/>
        </w:rPr>
        <w:t>
      5) централизованный доступ – доступ пользователей удаленных автоматизированных рабочих мест по каналам связи к единой базе данных информационной системы в режиме реального времени;</w:t>
      </w:r>
    </w:p>
    <w:bookmarkEnd w:id="161"/>
    <w:bookmarkStart w:name="z230" w:id="162"/>
    <w:p>
      <w:pPr>
        <w:spacing w:after="0"/>
        <w:ind w:left="0"/>
        <w:jc w:val="both"/>
      </w:pPr>
      <w:r>
        <w:rPr>
          <w:rFonts w:ascii="Times New Roman"/>
          <w:b w:val="false"/>
          <w:i w:val="false"/>
          <w:color w:val="000000"/>
          <w:sz w:val="28"/>
        </w:rPr>
        <w:t>
      6) децентрализованный доступ – доступ пользователей удаленных автоматизированных рабочих мест по каналам связи к единой базе данных информационной системы путем синхронизации локальной базы посредством регламентированной передачи данных;</w:t>
      </w:r>
    </w:p>
    <w:bookmarkEnd w:id="162"/>
    <w:bookmarkStart w:name="z231" w:id="163"/>
    <w:p>
      <w:pPr>
        <w:spacing w:after="0"/>
        <w:ind w:left="0"/>
        <w:jc w:val="both"/>
      </w:pPr>
      <w:r>
        <w:rPr>
          <w:rFonts w:ascii="Times New Roman"/>
          <w:b w:val="false"/>
          <w:i w:val="false"/>
          <w:color w:val="000000"/>
          <w:sz w:val="28"/>
        </w:rPr>
        <w:t>
      7) сторно – бухгалтерская запись по исправлению выявленной ошибки в регистрах бухгалтерского учета.".</w:t>
      </w:r>
    </w:p>
    <w:bookmarkEnd w:id="163"/>
    <w:bookmarkStart w:name="z232" w:id="164"/>
    <w:p>
      <w:pPr>
        <w:spacing w:after="0"/>
        <w:ind w:left="0"/>
        <w:jc w:val="both"/>
      </w:pPr>
      <w:r>
        <w:rPr>
          <w:rFonts w:ascii="Times New Roman"/>
          <w:b w:val="false"/>
          <w:i w:val="false"/>
          <w:color w:val="000000"/>
          <w:sz w:val="28"/>
        </w:rPr>
        <w:t xml:space="preserve">
      12.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22 декабря 2017 года № 251 "Об утверждении Типового плана счетов бухгалтерского учета для страховых (перестраховочных) организаций, исламских страховых (перестраховочных) организаций, обществ взаимного страхования и филиалов страховых (перестраховочных) организаций - нерезидентов Республики Казахстан, Инструкции по ведению бухгалтерского учета страховыми (перестраховочными) организациями, исламскими страховыми (перестраховочными) организациями, обществами взаимного страхования и филиалами страховых (перестраховочных) организаций - нерезидентов Республики Казахстан и внесении изменений и дополнений в некоторые нормативные правовые акты Республики Казахстан по вопросам ведения бухгалтерского учета" (зарегистрировано в Реестре государственной регистрации нормативных правовых актов под № 16390) следующие изменения и дополнения:</w:t>
      </w:r>
    </w:p>
    <w:bookmarkEnd w:id="164"/>
    <w:bookmarkStart w:name="z233" w:id="1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плане</w:t>
      </w:r>
      <w:r>
        <w:rPr>
          <w:rFonts w:ascii="Times New Roman"/>
          <w:b w:val="false"/>
          <w:i w:val="false"/>
          <w:color w:val="000000"/>
          <w:sz w:val="28"/>
        </w:rPr>
        <w:t xml:space="preserve"> счетов бухгалтерского учета для страховых (перестраховочных) организаций, исламских страховых (перестраховочных) организаций, обществ взаимного страхования и филиалов страховых (перестраховочных) организаций - нерезидентов Республики Казахстан, утвержденном указанным постановлением:</w:t>
      </w:r>
    </w:p>
    <w:bookmarkEnd w:id="165"/>
    <w:bookmarkStart w:name="z234" w:id="1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2</w:t>
      </w:r>
      <w:r>
        <w:rPr>
          <w:rFonts w:ascii="Times New Roman"/>
          <w:b w:val="false"/>
          <w:i w:val="false"/>
          <w:color w:val="000000"/>
          <w:sz w:val="28"/>
        </w:rPr>
        <w:t>:</w:t>
      </w:r>
    </w:p>
    <w:bookmarkEnd w:id="166"/>
    <w:bookmarkStart w:name="z235" w:id="1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3</w:t>
      </w:r>
      <w:r>
        <w:rPr>
          <w:rFonts w:ascii="Times New Roman"/>
          <w:b w:val="false"/>
          <w:i w:val="false"/>
          <w:color w:val="000000"/>
          <w:sz w:val="28"/>
        </w:rPr>
        <w:t>:</w:t>
      </w:r>
    </w:p>
    <w:bookmarkEnd w:id="167"/>
    <w:bookmarkStart w:name="z236" w:id="168"/>
    <w:p>
      <w:pPr>
        <w:spacing w:after="0"/>
        <w:ind w:left="0"/>
        <w:jc w:val="both"/>
      </w:pPr>
      <w:r>
        <w:rPr>
          <w:rFonts w:ascii="Times New Roman"/>
          <w:b w:val="false"/>
          <w:i w:val="false"/>
          <w:color w:val="000000"/>
          <w:sz w:val="28"/>
        </w:rPr>
        <w:t>
      после счета 3240 дополнить счетом 3250 следующего содержания:</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обязательным пенсионным взносам работодателя";</w:t>
            </w:r>
          </w:p>
        </w:tc>
      </w:tr>
    </w:tbl>
    <w:bookmarkStart w:name="z237" w:id="169"/>
    <w:p>
      <w:pPr>
        <w:spacing w:after="0"/>
        <w:ind w:left="0"/>
        <w:jc w:val="both"/>
      </w:pPr>
      <w:r>
        <w:rPr>
          <w:rFonts w:ascii="Times New Roman"/>
          <w:b w:val="false"/>
          <w:i w:val="false"/>
          <w:color w:val="000000"/>
          <w:sz w:val="28"/>
        </w:rPr>
        <w:t>
      в параграфе 7:</w:t>
      </w:r>
    </w:p>
    <w:bookmarkEnd w:id="169"/>
    <w:bookmarkStart w:name="z238" w:id="170"/>
    <w:p>
      <w:pPr>
        <w:spacing w:after="0"/>
        <w:ind w:left="0"/>
        <w:jc w:val="both"/>
      </w:pPr>
      <w:r>
        <w:rPr>
          <w:rFonts w:ascii="Times New Roman"/>
          <w:b w:val="false"/>
          <w:i w:val="false"/>
          <w:color w:val="000000"/>
          <w:sz w:val="28"/>
        </w:rPr>
        <w:t>
      название счета 7220 01 изложить в следующей редакции:</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социальному налогу, социальным отчислениям и обязательным пенсионным взносам работодателя";</w:t>
            </w:r>
          </w:p>
        </w:tc>
      </w:tr>
    </w:tbl>
    <w:bookmarkStart w:name="z239" w:id="1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3</w:t>
      </w:r>
      <w:r>
        <w:rPr>
          <w:rFonts w:ascii="Times New Roman"/>
          <w:b w:val="false"/>
          <w:i w:val="false"/>
          <w:color w:val="000000"/>
          <w:sz w:val="28"/>
        </w:rPr>
        <w:t>:</w:t>
      </w:r>
    </w:p>
    <w:bookmarkEnd w:id="171"/>
    <w:bookmarkStart w:name="z240" w:id="1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1</w:t>
      </w:r>
      <w:r>
        <w:rPr>
          <w:rFonts w:ascii="Times New Roman"/>
          <w:b w:val="false"/>
          <w:i w:val="false"/>
          <w:color w:val="000000"/>
          <w:sz w:val="28"/>
        </w:rPr>
        <w:t>:</w:t>
      </w:r>
    </w:p>
    <w:bookmarkEnd w:id="172"/>
    <w:bookmarkStart w:name="z241" w:id="173"/>
    <w:p>
      <w:pPr>
        <w:spacing w:after="0"/>
        <w:ind w:left="0"/>
        <w:jc w:val="both"/>
      </w:pPr>
      <w:r>
        <w:rPr>
          <w:rFonts w:ascii="Times New Roman"/>
          <w:b w:val="false"/>
          <w:i w:val="false"/>
          <w:color w:val="000000"/>
          <w:sz w:val="28"/>
        </w:rPr>
        <w:t>
      после описания счета 3240 дополнить номером, названием и описанием счета 3250 следующего содержания:</w:t>
      </w:r>
    </w:p>
    <w:bookmarkEnd w:id="173"/>
    <w:bookmarkStart w:name="z242" w:id="174"/>
    <w:p>
      <w:pPr>
        <w:spacing w:after="0"/>
        <w:ind w:left="0"/>
        <w:jc w:val="both"/>
      </w:pPr>
      <w:r>
        <w:rPr>
          <w:rFonts w:ascii="Times New Roman"/>
          <w:b w:val="false"/>
          <w:i w:val="false"/>
          <w:color w:val="000000"/>
          <w:sz w:val="28"/>
        </w:rPr>
        <w:t>
      "3250 "Обязательства по обязательным пенсионным взносам работодателя" (пассивный).</w:t>
      </w:r>
    </w:p>
    <w:bookmarkEnd w:id="174"/>
    <w:bookmarkStart w:name="z243" w:id="175"/>
    <w:p>
      <w:pPr>
        <w:spacing w:after="0"/>
        <w:ind w:left="0"/>
        <w:jc w:val="both"/>
      </w:pPr>
      <w:r>
        <w:rPr>
          <w:rFonts w:ascii="Times New Roman"/>
          <w:b w:val="false"/>
          <w:i w:val="false"/>
          <w:color w:val="000000"/>
          <w:sz w:val="28"/>
        </w:rPr>
        <w:t>
      Назначение: учет сумм обязательств по обязательным пенсионным взносам работодателя, подлежащих уплате в единый накопительный пенсионный фонд.</w:t>
      </w:r>
    </w:p>
    <w:bookmarkEnd w:id="175"/>
    <w:bookmarkStart w:name="z244" w:id="176"/>
    <w:p>
      <w:pPr>
        <w:spacing w:after="0"/>
        <w:ind w:left="0"/>
        <w:jc w:val="both"/>
      </w:pPr>
      <w:r>
        <w:rPr>
          <w:rFonts w:ascii="Times New Roman"/>
          <w:b w:val="false"/>
          <w:i w:val="false"/>
          <w:color w:val="000000"/>
          <w:sz w:val="28"/>
        </w:rPr>
        <w:t>
      По кредиту счета проводится сумма обязательств по обязательным пенсионным взносам работодателя, подлежащих уплате в единый накопительный пенсионный фонд.</w:t>
      </w:r>
    </w:p>
    <w:bookmarkEnd w:id="176"/>
    <w:bookmarkStart w:name="z245" w:id="177"/>
    <w:p>
      <w:pPr>
        <w:spacing w:after="0"/>
        <w:ind w:left="0"/>
        <w:jc w:val="both"/>
      </w:pPr>
      <w:r>
        <w:rPr>
          <w:rFonts w:ascii="Times New Roman"/>
          <w:b w:val="false"/>
          <w:i w:val="false"/>
          <w:color w:val="000000"/>
          <w:sz w:val="28"/>
        </w:rPr>
        <w:t>
      По дебету счета проводится списание сумм начисленных обязательств по обязательным пенсионным взносам работодателя, подлежащих уплате в единый накопительный пенсионный фонд.";</w:t>
      </w:r>
    </w:p>
    <w:bookmarkEnd w:id="177"/>
    <w:bookmarkStart w:name="z246" w:id="178"/>
    <w:p>
      <w:pPr>
        <w:spacing w:after="0"/>
        <w:ind w:left="0"/>
        <w:jc w:val="both"/>
      </w:pPr>
      <w:r>
        <w:rPr>
          <w:rFonts w:ascii="Times New Roman"/>
          <w:b w:val="false"/>
          <w:i w:val="false"/>
          <w:color w:val="000000"/>
          <w:sz w:val="28"/>
        </w:rPr>
        <w:t>
      название и описание счета 7220 01 изложить в следующей редакции:</w:t>
      </w:r>
    </w:p>
    <w:bookmarkEnd w:id="178"/>
    <w:bookmarkStart w:name="z247" w:id="179"/>
    <w:p>
      <w:pPr>
        <w:spacing w:after="0"/>
        <w:ind w:left="0"/>
        <w:jc w:val="both"/>
      </w:pPr>
      <w:r>
        <w:rPr>
          <w:rFonts w:ascii="Times New Roman"/>
          <w:b w:val="false"/>
          <w:i w:val="false"/>
          <w:color w:val="000000"/>
          <w:sz w:val="28"/>
        </w:rPr>
        <w:t>
      "7220 01 "Расходы по социальному налогу, социальным отчислениям и обязательным пенсионным взносам работодателя".</w:t>
      </w:r>
    </w:p>
    <w:bookmarkEnd w:id="179"/>
    <w:bookmarkStart w:name="z248" w:id="180"/>
    <w:p>
      <w:pPr>
        <w:spacing w:after="0"/>
        <w:ind w:left="0"/>
        <w:jc w:val="both"/>
      </w:pPr>
      <w:r>
        <w:rPr>
          <w:rFonts w:ascii="Times New Roman"/>
          <w:b w:val="false"/>
          <w:i w:val="false"/>
          <w:color w:val="000000"/>
          <w:sz w:val="28"/>
        </w:rPr>
        <w:t>
      Назначение: учет сумм расходов организации по уплате социального налога, социальных отчислений и обязательных пенсионных взносов работодателя.</w:t>
      </w:r>
    </w:p>
    <w:bookmarkEnd w:id="180"/>
    <w:bookmarkStart w:name="z249" w:id="181"/>
    <w:p>
      <w:pPr>
        <w:spacing w:after="0"/>
        <w:ind w:left="0"/>
        <w:jc w:val="both"/>
      </w:pPr>
      <w:r>
        <w:rPr>
          <w:rFonts w:ascii="Times New Roman"/>
          <w:b w:val="false"/>
          <w:i w:val="false"/>
          <w:color w:val="000000"/>
          <w:sz w:val="28"/>
        </w:rPr>
        <w:t>
      По дебету счета проводится сумма расходов организации по уплате социального налога, социальных отчислений и обязательных пенсионных взносов работодателя.</w:t>
      </w:r>
    </w:p>
    <w:bookmarkEnd w:id="181"/>
    <w:bookmarkStart w:name="z250" w:id="182"/>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5610.".</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Утратил силу постановлением Правления Национального Банка РК от 21.10.2025 </w:t>
      </w:r>
      <w:r>
        <w:rPr>
          <w:rFonts w:ascii="Times New Roman"/>
          <w:b w:val="false"/>
          <w:i w:val="false"/>
          <w:color w:val="000000"/>
          <w:sz w:val="28"/>
        </w:rPr>
        <w:t>№ 64</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Утратил силу постановлением Правления Национального Банка от 24.12.2025 </w:t>
      </w:r>
      <w:r>
        <w:rPr>
          <w:rFonts w:ascii="Times New Roman"/>
          <w:b w:val="false"/>
          <w:i w:val="false"/>
          <w:color w:val="000000"/>
          <w:sz w:val="28"/>
        </w:rPr>
        <w:t>№ 104</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r>
              <w:br/>
            </w:r>
            <w:r>
              <w:rPr>
                <w:rFonts w:ascii="Times New Roman"/>
                <w:b w:val="false"/>
                <w:i w:val="false"/>
                <w:color w:val="000000"/>
                <w:sz w:val="20"/>
              </w:rPr>
              <w:t>по вопросам ведения</w:t>
            </w:r>
            <w:r>
              <w:br/>
            </w:r>
            <w:r>
              <w:rPr>
                <w:rFonts w:ascii="Times New Roman"/>
                <w:b w:val="false"/>
                <w:i w:val="false"/>
                <w:color w:val="000000"/>
                <w:sz w:val="20"/>
              </w:rPr>
              <w:t>бухгалтерского учета</w:t>
            </w:r>
            <w:r>
              <w:br/>
            </w:r>
            <w:r>
              <w:rPr>
                <w:rFonts w:ascii="Times New Roman"/>
                <w:b w:val="false"/>
                <w:i w:val="false"/>
                <w:color w:val="000000"/>
                <w:sz w:val="20"/>
              </w:rPr>
              <w:t>и представления</w:t>
            </w:r>
            <w:r>
              <w:br/>
            </w:r>
            <w:r>
              <w:rPr>
                <w:rFonts w:ascii="Times New Roman"/>
                <w:b w:val="false"/>
                <w:i w:val="false"/>
                <w:color w:val="000000"/>
                <w:sz w:val="20"/>
              </w:rPr>
              <w:t>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p>
        </w:tc>
      </w:tr>
    </w:tbl>
    <w:bookmarkStart w:name="z271" w:id="183"/>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83"/>
    <w:bookmarkStart w:name="z272" w:id="184"/>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84"/>
    <w:bookmarkStart w:name="z273" w:id="185"/>
    <w:p>
      <w:pPr>
        <w:spacing w:after="0"/>
        <w:ind w:left="0"/>
        <w:jc w:val="both"/>
      </w:pPr>
      <w:r>
        <w:rPr>
          <w:rFonts w:ascii="Times New Roman"/>
          <w:b w:val="false"/>
          <w:i w:val="false"/>
          <w:color w:val="000000"/>
          <w:sz w:val="28"/>
        </w:rPr>
        <w:t>
      Форма административных данных размещена на официальном интернет-ресурсе: www.nationalbank.kz.</w:t>
      </w:r>
    </w:p>
    <w:bookmarkEnd w:id="185"/>
    <w:bookmarkStart w:name="z274" w:id="186"/>
    <w:p>
      <w:pPr>
        <w:spacing w:after="0"/>
        <w:ind w:left="0"/>
        <w:jc w:val="left"/>
      </w:pPr>
      <w:r>
        <w:rPr>
          <w:rFonts w:ascii="Times New Roman"/>
          <w:b/>
          <w:i w:val="false"/>
          <w:color w:val="000000"/>
        </w:rPr>
        <w:t xml:space="preserve"> Отчет о чистых пенсионных активах, сформированных за счет обязательных пенсионных взносов, обязательных профессиональных пенсионных взносов, добровольных пенсионных взносов</w:t>
      </w:r>
    </w:p>
    <w:bookmarkEnd w:id="186"/>
    <w:bookmarkStart w:name="z275" w:id="187"/>
    <w:p>
      <w:pPr>
        <w:spacing w:after="0"/>
        <w:ind w:left="0"/>
        <w:jc w:val="both"/>
      </w:pPr>
      <w:r>
        <w:rPr>
          <w:rFonts w:ascii="Times New Roman"/>
          <w:b w:val="false"/>
          <w:i w:val="false"/>
          <w:color w:val="000000"/>
          <w:sz w:val="28"/>
        </w:rPr>
        <w:t>
      Индекс формы административных данных: Ф1ПА1-ЕиДНПФ.</w:t>
      </w:r>
    </w:p>
    <w:bookmarkEnd w:id="187"/>
    <w:bookmarkStart w:name="z276" w:id="188"/>
    <w:p>
      <w:pPr>
        <w:spacing w:after="0"/>
        <w:ind w:left="0"/>
        <w:jc w:val="both"/>
      </w:pPr>
      <w:r>
        <w:rPr>
          <w:rFonts w:ascii="Times New Roman"/>
          <w:b w:val="false"/>
          <w:i w:val="false"/>
          <w:color w:val="000000"/>
          <w:sz w:val="28"/>
        </w:rPr>
        <w:t>
      Периодичность: ежегодная.</w:t>
      </w:r>
    </w:p>
    <w:bookmarkEnd w:id="188"/>
    <w:bookmarkStart w:name="z277" w:id="189"/>
    <w:p>
      <w:pPr>
        <w:spacing w:after="0"/>
        <w:ind w:left="0"/>
        <w:jc w:val="both"/>
      </w:pPr>
      <w:r>
        <w:rPr>
          <w:rFonts w:ascii="Times New Roman"/>
          <w:b w:val="false"/>
          <w:i w:val="false"/>
          <w:color w:val="000000"/>
          <w:sz w:val="28"/>
        </w:rPr>
        <w:t>
      Отчетный период: по состоянию на "___" ____________ 20___года.</w:t>
      </w:r>
    </w:p>
    <w:bookmarkEnd w:id="189"/>
    <w:bookmarkStart w:name="z278" w:id="190"/>
    <w:p>
      <w:pPr>
        <w:spacing w:after="0"/>
        <w:ind w:left="0"/>
        <w:jc w:val="both"/>
      </w:pPr>
      <w:r>
        <w:rPr>
          <w:rFonts w:ascii="Times New Roman"/>
          <w:b w:val="false"/>
          <w:i w:val="false"/>
          <w:color w:val="000000"/>
          <w:sz w:val="28"/>
        </w:rPr>
        <w:t>
      Круг лиц, представляющих информацию: единый накопительный пенсионный фонд, добровольный накопительный пенсионный фонд.</w:t>
      </w:r>
    </w:p>
    <w:bookmarkEnd w:id="190"/>
    <w:bookmarkStart w:name="z279" w:id="191"/>
    <w:p>
      <w:pPr>
        <w:spacing w:after="0"/>
        <w:ind w:left="0"/>
        <w:jc w:val="both"/>
      </w:pPr>
      <w:r>
        <w:rPr>
          <w:rFonts w:ascii="Times New Roman"/>
          <w:b w:val="false"/>
          <w:i w:val="false"/>
          <w:color w:val="000000"/>
          <w:sz w:val="28"/>
        </w:rPr>
        <w:t>
      Срок представления: в срок до 30 (тридцатого) апреля (включительно) года, следующего за отчетным годом.</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пенсионные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w:t>
            </w:r>
          </w:p>
          <w:p>
            <w:pPr>
              <w:spacing w:after="20"/>
              <w:ind w:left="20"/>
              <w:jc w:val="both"/>
            </w:pPr>
            <w:r>
              <w:rPr>
                <w:rFonts w:ascii="Times New Roman"/>
                <w:b w:val="false"/>
                <w:i w:val="false"/>
                <w:color w:val="000000"/>
                <w:sz w:val="20"/>
              </w:rPr>
              <w:t>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 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w:t>
            </w:r>
          </w:p>
          <w:p>
            <w:pPr>
              <w:spacing w:after="20"/>
              <w:ind w:left="20"/>
              <w:jc w:val="both"/>
            </w:pPr>
            <w:r>
              <w:rPr>
                <w:rFonts w:ascii="Times New Roman"/>
                <w:b w:val="false"/>
                <w:i w:val="false"/>
                <w:color w:val="000000"/>
                <w:sz w:val="20"/>
              </w:rPr>
              <w:t>обязанности 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 о чистых пенсионных</w:t>
            </w:r>
            <w:r>
              <w:br/>
            </w:r>
            <w:r>
              <w:rPr>
                <w:rFonts w:ascii="Times New Roman"/>
                <w:b w:val="false"/>
                <w:i w:val="false"/>
                <w:color w:val="000000"/>
                <w:sz w:val="20"/>
              </w:rPr>
              <w:t>активах, сформированных</w:t>
            </w:r>
            <w:r>
              <w:br/>
            </w:r>
            <w:r>
              <w:rPr>
                <w:rFonts w:ascii="Times New Roman"/>
                <w:b w:val="false"/>
                <w:i w:val="false"/>
                <w:color w:val="000000"/>
                <w:sz w:val="20"/>
              </w:rPr>
              <w:t>за счет обязательных</w:t>
            </w:r>
            <w:r>
              <w:br/>
            </w:r>
            <w:r>
              <w:rPr>
                <w:rFonts w:ascii="Times New Roman"/>
                <w:b w:val="false"/>
                <w:i w:val="false"/>
                <w:color w:val="000000"/>
                <w:sz w:val="20"/>
              </w:rPr>
              <w:t>пенсионных взносов,</w:t>
            </w:r>
            <w:r>
              <w:br/>
            </w:r>
            <w:r>
              <w:rPr>
                <w:rFonts w:ascii="Times New Roman"/>
                <w:b w:val="false"/>
                <w:i w:val="false"/>
                <w:color w:val="000000"/>
                <w:sz w:val="20"/>
              </w:rPr>
              <w:t>обязательных профессиональных</w:t>
            </w:r>
            <w:r>
              <w:br/>
            </w:r>
            <w:r>
              <w:rPr>
                <w:rFonts w:ascii="Times New Roman"/>
                <w:b w:val="false"/>
                <w:i w:val="false"/>
                <w:color w:val="000000"/>
                <w:sz w:val="20"/>
              </w:rPr>
              <w:t>пенсионных взносов,</w:t>
            </w:r>
            <w:r>
              <w:br/>
            </w:r>
            <w:r>
              <w:rPr>
                <w:rFonts w:ascii="Times New Roman"/>
                <w:b w:val="false"/>
                <w:i w:val="false"/>
                <w:color w:val="000000"/>
                <w:sz w:val="20"/>
              </w:rPr>
              <w:t>добровольных</w:t>
            </w:r>
            <w:r>
              <w:br/>
            </w:r>
            <w:r>
              <w:rPr>
                <w:rFonts w:ascii="Times New Roman"/>
                <w:b w:val="false"/>
                <w:i w:val="false"/>
                <w:color w:val="000000"/>
                <w:sz w:val="20"/>
              </w:rPr>
              <w:t>пенсионных взносов"</w:t>
            </w:r>
          </w:p>
        </w:tc>
      </w:tr>
    </w:tbl>
    <w:bookmarkStart w:name="z282" w:id="19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"Отчет о чистых пенсионных активах, сформированных за счет обязательных пенсионных взносов, обязательных профессиональных пенсионных взносов, добровольных пенсионных взносов"</w:t>
      </w:r>
      <w:r>
        <w:br/>
      </w:r>
      <w:r>
        <w:rPr>
          <w:rFonts w:ascii="Times New Roman"/>
          <w:b/>
          <w:i w:val="false"/>
          <w:color w:val="000000"/>
        </w:rPr>
        <w:t>(индекс – Ф1ПА1-ЕиДНПФ, периодичность: ежегодная)</w:t>
      </w:r>
    </w:p>
    <w:bookmarkEnd w:id="192"/>
    <w:bookmarkStart w:name="z283" w:id="193"/>
    <w:p>
      <w:pPr>
        <w:spacing w:after="0"/>
        <w:ind w:left="0"/>
        <w:jc w:val="left"/>
      </w:pPr>
      <w:r>
        <w:rPr>
          <w:rFonts w:ascii="Times New Roman"/>
          <w:b/>
          <w:i w:val="false"/>
          <w:color w:val="000000"/>
        </w:rPr>
        <w:t xml:space="preserve"> Глава 1. Общие положения</w:t>
      </w:r>
    </w:p>
    <w:bookmarkEnd w:id="193"/>
    <w:bookmarkStart w:name="z284" w:id="19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 чистых пенсионных активах, сформированных за счет обязательных пенсионных взносов, обязательных профессиональных пенсионных взносов, добровольных пенсионных взносов" (далее – форма).</w:t>
      </w:r>
    </w:p>
    <w:bookmarkEnd w:id="194"/>
    <w:bookmarkStart w:name="z285" w:id="195"/>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w:t>
      </w:r>
    </w:p>
    <w:bookmarkEnd w:id="195"/>
    <w:bookmarkStart w:name="z286" w:id="196"/>
    <w:p>
      <w:pPr>
        <w:spacing w:after="0"/>
        <w:ind w:left="0"/>
        <w:jc w:val="both"/>
      </w:pPr>
      <w:r>
        <w:rPr>
          <w:rFonts w:ascii="Times New Roman"/>
          <w:b w:val="false"/>
          <w:i w:val="false"/>
          <w:color w:val="000000"/>
          <w:sz w:val="28"/>
        </w:rPr>
        <w:t>
      3. Форма представляется ежегодно единым накопительным пенсионном фондом и добровольными накопительными пенсионными фондами по состоянию на конец отчетного года.</w:t>
      </w:r>
    </w:p>
    <w:bookmarkEnd w:id="196"/>
    <w:bookmarkStart w:name="z287" w:id="197"/>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197"/>
    <w:bookmarkStart w:name="z288" w:id="198"/>
    <w:p>
      <w:pPr>
        <w:spacing w:after="0"/>
        <w:ind w:left="0"/>
        <w:jc w:val="both"/>
      </w:pPr>
      <w:r>
        <w:rPr>
          <w:rFonts w:ascii="Times New Roman"/>
          <w:b w:val="false"/>
          <w:i w:val="false"/>
          <w:color w:val="000000"/>
          <w:sz w:val="28"/>
        </w:rPr>
        <w:t>
      5. Заполненную форму подписывают руководитель или лицо, исполняющее его обязанности, главный бухгалтер и исполнитель.</w:t>
      </w:r>
    </w:p>
    <w:bookmarkEnd w:id="198"/>
    <w:bookmarkStart w:name="z289" w:id="199"/>
    <w:p>
      <w:pPr>
        <w:spacing w:after="0"/>
        <w:ind w:left="0"/>
        <w:jc w:val="left"/>
      </w:pPr>
      <w:r>
        <w:rPr>
          <w:rFonts w:ascii="Times New Roman"/>
          <w:b/>
          <w:i w:val="false"/>
          <w:color w:val="000000"/>
        </w:rPr>
        <w:t xml:space="preserve"> Глава 2. Заполнение формы</w:t>
      </w:r>
    </w:p>
    <w:bookmarkEnd w:id="199"/>
    <w:bookmarkStart w:name="z290" w:id="200"/>
    <w:p>
      <w:pPr>
        <w:spacing w:after="0"/>
        <w:ind w:left="0"/>
        <w:jc w:val="both"/>
      </w:pPr>
      <w:r>
        <w:rPr>
          <w:rFonts w:ascii="Times New Roman"/>
          <w:b w:val="false"/>
          <w:i w:val="false"/>
          <w:color w:val="000000"/>
          <w:sz w:val="28"/>
        </w:rPr>
        <w:t>
      6. При заполнении графы 1 наименования статей заполняются произвольно, исходя из операций единого накопительного пенсионного фонда и добровольных накопительных пенсионных фондов.</w:t>
      </w:r>
    </w:p>
    <w:bookmarkEnd w:id="200"/>
    <w:bookmarkStart w:name="z291" w:id="201"/>
    <w:p>
      <w:pPr>
        <w:spacing w:after="0"/>
        <w:ind w:left="0"/>
        <w:jc w:val="both"/>
      </w:pPr>
      <w:r>
        <w:rPr>
          <w:rFonts w:ascii="Times New Roman"/>
          <w:b w:val="false"/>
          <w:i w:val="false"/>
          <w:color w:val="000000"/>
          <w:sz w:val="28"/>
        </w:rPr>
        <w:t>
      7. В графе 2 указываются данные на конец отчетного года, включая последний день отчетного года.</w:t>
      </w:r>
    </w:p>
    <w:bookmarkEnd w:id="201"/>
    <w:bookmarkStart w:name="z292" w:id="202"/>
    <w:p>
      <w:pPr>
        <w:spacing w:after="0"/>
        <w:ind w:left="0"/>
        <w:jc w:val="both"/>
      </w:pPr>
      <w:r>
        <w:rPr>
          <w:rFonts w:ascii="Times New Roman"/>
          <w:b w:val="false"/>
          <w:i w:val="false"/>
          <w:color w:val="000000"/>
          <w:sz w:val="28"/>
        </w:rPr>
        <w:t>
      8. В графе 3 указываются данные на конец предыдущего года.</w:t>
      </w:r>
    </w:p>
    <w:bookmarkEnd w:id="202"/>
    <w:bookmarkStart w:name="z293" w:id="203"/>
    <w:p>
      <w:pPr>
        <w:spacing w:after="0"/>
        <w:ind w:left="0"/>
        <w:jc w:val="both"/>
      </w:pPr>
      <w:r>
        <w:rPr>
          <w:rFonts w:ascii="Times New Roman"/>
          <w:b w:val="false"/>
          <w:i w:val="false"/>
          <w:color w:val="000000"/>
          <w:sz w:val="28"/>
        </w:rPr>
        <w:t>
      9. Вид финансовой отчетности: отдельная.</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 по вопросам</w:t>
            </w:r>
            <w:r>
              <w:br/>
            </w:r>
            <w:r>
              <w:rPr>
                <w:rFonts w:ascii="Times New Roman"/>
                <w:b w:val="false"/>
                <w:i w:val="false"/>
                <w:color w:val="000000"/>
                <w:sz w:val="20"/>
              </w:rPr>
              <w:t>ведения бухгалтерского учета</w:t>
            </w:r>
            <w:r>
              <w:br/>
            </w:r>
            <w:r>
              <w:rPr>
                <w:rFonts w:ascii="Times New Roman"/>
                <w:b w:val="false"/>
                <w:i w:val="false"/>
                <w:color w:val="000000"/>
                <w:sz w:val="20"/>
              </w:rPr>
              <w:t>и представления</w:t>
            </w:r>
            <w:r>
              <w:br/>
            </w:r>
            <w:r>
              <w:rPr>
                <w:rFonts w:ascii="Times New Roman"/>
                <w:b w:val="false"/>
                <w:i w:val="false"/>
                <w:color w:val="000000"/>
                <w:sz w:val="20"/>
              </w:rPr>
              <w:t>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p>
        </w:tc>
      </w:tr>
    </w:tbl>
    <w:bookmarkStart w:name="z296" w:id="204"/>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04"/>
    <w:bookmarkStart w:name="z297" w:id="205"/>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05"/>
    <w:bookmarkStart w:name="z298" w:id="206"/>
    <w:p>
      <w:pPr>
        <w:spacing w:after="0"/>
        <w:ind w:left="0"/>
        <w:jc w:val="both"/>
      </w:pPr>
      <w:r>
        <w:rPr>
          <w:rFonts w:ascii="Times New Roman"/>
          <w:b w:val="false"/>
          <w:i w:val="false"/>
          <w:color w:val="000000"/>
          <w:sz w:val="28"/>
        </w:rPr>
        <w:t>
      Форма административных данных размещена на официальном интернет-ресурсе: www.nationalbank.kz.</w:t>
      </w:r>
    </w:p>
    <w:bookmarkEnd w:id="206"/>
    <w:bookmarkStart w:name="z299" w:id="207"/>
    <w:p>
      <w:pPr>
        <w:spacing w:after="0"/>
        <w:ind w:left="0"/>
        <w:jc w:val="left"/>
      </w:pPr>
      <w:r>
        <w:rPr>
          <w:rFonts w:ascii="Times New Roman"/>
          <w:b/>
          <w:i w:val="false"/>
          <w:color w:val="000000"/>
        </w:rPr>
        <w:t xml:space="preserve"> Отчет о чистых пенсионных активах, сформированных за счет обязательных пенсионных взносов работодателя</w:t>
      </w:r>
    </w:p>
    <w:bookmarkEnd w:id="207"/>
    <w:bookmarkStart w:name="z300" w:id="208"/>
    <w:p>
      <w:pPr>
        <w:spacing w:after="0"/>
        <w:ind w:left="0"/>
        <w:jc w:val="both"/>
      </w:pPr>
      <w:r>
        <w:rPr>
          <w:rFonts w:ascii="Times New Roman"/>
          <w:b w:val="false"/>
          <w:i w:val="false"/>
          <w:color w:val="000000"/>
          <w:sz w:val="28"/>
        </w:rPr>
        <w:t>
      Индекс формы административных данных: Ф1ПА1-ЕНПФ.</w:t>
      </w:r>
    </w:p>
    <w:bookmarkEnd w:id="208"/>
    <w:bookmarkStart w:name="z301" w:id="209"/>
    <w:p>
      <w:pPr>
        <w:spacing w:after="0"/>
        <w:ind w:left="0"/>
        <w:jc w:val="both"/>
      </w:pPr>
      <w:r>
        <w:rPr>
          <w:rFonts w:ascii="Times New Roman"/>
          <w:b w:val="false"/>
          <w:i w:val="false"/>
          <w:color w:val="000000"/>
          <w:sz w:val="28"/>
        </w:rPr>
        <w:t>
      Периодичность: ежегодная.</w:t>
      </w:r>
    </w:p>
    <w:bookmarkEnd w:id="209"/>
    <w:bookmarkStart w:name="z302" w:id="210"/>
    <w:p>
      <w:pPr>
        <w:spacing w:after="0"/>
        <w:ind w:left="0"/>
        <w:jc w:val="both"/>
      </w:pPr>
      <w:r>
        <w:rPr>
          <w:rFonts w:ascii="Times New Roman"/>
          <w:b w:val="false"/>
          <w:i w:val="false"/>
          <w:color w:val="000000"/>
          <w:sz w:val="28"/>
        </w:rPr>
        <w:t>
      Отчетный период: по состоянию на "___" ____________ 20___года.</w:t>
      </w:r>
    </w:p>
    <w:bookmarkEnd w:id="210"/>
    <w:bookmarkStart w:name="z303" w:id="211"/>
    <w:p>
      <w:pPr>
        <w:spacing w:after="0"/>
        <w:ind w:left="0"/>
        <w:jc w:val="both"/>
      </w:pPr>
      <w:r>
        <w:rPr>
          <w:rFonts w:ascii="Times New Roman"/>
          <w:b w:val="false"/>
          <w:i w:val="false"/>
          <w:color w:val="000000"/>
          <w:sz w:val="28"/>
        </w:rPr>
        <w:t>
      Круг лиц, представляющих информацию: единый накопительный пенсионный фонд.</w:t>
      </w:r>
    </w:p>
    <w:bookmarkEnd w:id="211"/>
    <w:bookmarkStart w:name="z304" w:id="212"/>
    <w:p>
      <w:pPr>
        <w:spacing w:after="0"/>
        <w:ind w:left="0"/>
        <w:jc w:val="both"/>
      </w:pPr>
      <w:r>
        <w:rPr>
          <w:rFonts w:ascii="Times New Roman"/>
          <w:b w:val="false"/>
          <w:i w:val="false"/>
          <w:color w:val="000000"/>
          <w:sz w:val="28"/>
        </w:rPr>
        <w:t>
      Срок представления: в срок до 30 (тридцатого) апреля (включительно) года, следующего за отчетным годом.</w:t>
      </w:r>
    </w:p>
    <w:bookmarkEnd w:id="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пенсионные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w:t>
            </w:r>
          </w:p>
          <w:p>
            <w:pPr>
              <w:spacing w:after="20"/>
              <w:ind w:left="20"/>
              <w:jc w:val="both"/>
            </w:pPr>
            <w:r>
              <w:rPr>
                <w:rFonts w:ascii="Times New Roman"/>
                <w:b w:val="false"/>
                <w:i w:val="false"/>
                <w:color w:val="000000"/>
                <w:sz w:val="20"/>
              </w:rPr>
              <w:t>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 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p>
            <w:pPr>
              <w:spacing w:after="20"/>
              <w:ind w:left="20"/>
              <w:jc w:val="both"/>
            </w:pPr>
            <w:r>
              <w:rPr>
                <w:rFonts w:ascii="Times New Roman"/>
                <w:b w:val="false"/>
                <w:i w:val="false"/>
                <w:color w:val="000000"/>
                <w:sz w:val="20"/>
              </w:rPr>
              <w:t>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w:t>
            </w:r>
          </w:p>
          <w:p>
            <w:pPr>
              <w:spacing w:after="20"/>
              <w:ind w:left="20"/>
              <w:jc w:val="both"/>
            </w:pPr>
            <w:r>
              <w:rPr>
                <w:rFonts w:ascii="Times New Roman"/>
                <w:b w:val="false"/>
                <w:i w:val="false"/>
                <w:color w:val="000000"/>
                <w:sz w:val="20"/>
              </w:rPr>
              <w:t>(при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w:t>
            </w:r>
          </w:p>
          <w:p>
            <w:pPr>
              <w:spacing w:after="20"/>
              <w:ind w:left="20"/>
              <w:jc w:val="both"/>
            </w:pPr>
            <w:r>
              <w:rPr>
                <w:rFonts w:ascii="Times New Roman"/>
                <w:b w:val="false"/>
                <w:i w:val="false"/>
                <w:color w:val="000000"/>
                <w:sz w:val="20"/>
              </w:rPr>
              <w:t>исполняющее его обязанности</w:t>
            </w:r>
          </w:p>
          <w:p>
            <w:pPr>
              <w:spacing w:after="20"/>
              <w:ind w:left="20"/>
              <w:jc w:val="both"/>
            </w:pPr>
            <w:r>
              <w:rPr>
                <w:rFonts w:ascii="Times New Roman"/>
                <w:b w:val="false"/>
                <w:i w:val="false"/>
                <w:color w:val="000000"/>
                <w:sz w:val="20"/>
              </w:rPr>
              <w:t>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w:t>
            </w:r>
          </w:p>
          <w:p>
            <w:pPr>
              <w:spacing w:after="20"/>
              <w:ind w:left="20"/>
              <w:jc w:val="both"/>
            </w:pPr>
            <w:r>
              <w:rPr>
                <w:rFonts w:ascii="Times New Roman"/>
                <w:b w:val="false"/>
                <w:i w:val="false"/>
                <w:color w:val="000000"/>
                <w:sz w:val="20"/>
              </w:rPr>
              <w:t>(при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 о чистых</w:t>
            </w:r>
            <w:r>
              <w:br/>
            </w:r>
            <w:r>
              <w:rPr>
                <w:rFonts w:ascii="Times New Roman"/>
                <w:b w:val="false"/>
                <w:i w:val="false"/>
                <w:color w:val="000000"/>
                <w:sz w:val="20"/>
              </w:rPr>
              <w:t>пенсионных активах,</w:t>
            </w:r>
            <w:r>
              <w:br/>
            </w:r>
            <w:r>
              <w:rPr>
                <w:rFonts w:ascii="Times New Roman"/>
                <w:b w:val="false"/>
                <w:i w:val="false"/>
                <w:color w:val="000000"/>
                <w:sz w:val="20"/>
              </w:rPr>
              <w:t>сформированных за счет</w:t>
            </w:r>
            <w:r>
              <w:br/>
            </w:r>
            <w:r>
              <w:rPr>
                <w:rFonts w:ascii="Times New Roman"/>
                <w:b w:val="false"/>
                <w:i w:val="false"/>
                <w:color w:val="000000"/>
                <w:sz w:val="20"/>
              </w:rPr>
              <w:t>обязательных пенсионных</w:t>
            </w:r>
            <w:r>
              <w:br/>
            </w:r>
            <w:r>
              <w:rPr>
                <w:rFonts w:ascii="Times New Roman"/>
                <w:b w:val="false"/>
                <w:i w:val="false"/>
                <w:color w:val="000000"/>
                <w:sz w:val="20"/>
              </w:rPr>
              <w:t>взносов работодателя"</w:t>
            </w:r>
          </w:p>
        </w:tc>
      </w:tr>
    </w:tbl>
    <w:bookmarkStart w:name="z307" w:id="21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"Отчет о чистых пенсионных активах, сформированных за счет обязательных пенсионных взносов работодателя"</w:t>
      </w:r>
      <w:r>
        <w:br/>
      </w:r>
      <w:r>
        <w:rPr>
          <w:rFonts w:ascii="Times New Roman"/>
          <w:b/>
          <w:i w:val="false"/>
          <w:color w:val="000000"/>
        </w:rPr>
        <w:t>(индекс – Ф1ПА1-ЕНПФ, периодичность: ежегодная)</w:t>
      </w:r>
    </w:p>
    <w:bookmarkEnd w:id="213"/>
    <w:bookmarkStart w:name="z308" w:id="214"/>
    <w:p>
      <w:pPr>
        <w:spacing w:after="0"/>
        <w:ind w:left="0"/>
        <w:jc w:val="left"/>
      </w:pPr>
      <w:r>
        <w:rPr>
          <w:rFonts w:ascii="Times New Roman"/>
          <w:b/>
          <w:i w:val="false"/>
          <w:color w:val="000000"/>
        </w:rPr>
        <w:t xml:space="preserve"> Глава 1. Общие положения</w:t>
      </w:r>
    </w:p>
    <w:bookmarkEnd w:id="214"/>
    <w:bookmarkStart w:name="z309" w:id="21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 чистых пенсионных активах, сформированных за счет обязательных пенсионных взносов работодателя" (далее – форма).</w:t>
      </w:r>
    </w:p>
    <w:bookmarkEnd w:id="215"/>
    <w:bookmarkStart w:name="z310" w:id="216"/>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w:t>
      </w:r>
    </w:p>
    <w:bookmarkEnd w:id="216"/>
    <w:bookmarkStart w:name="z311" w:id="217"/>
    <w:p>
      <w:pPr>
        <w:spacing w:after="0"/>
        <w:ind w:left="0"/>
        <w:jc w:val="both"/>
      </w:pPr>
      <w:r>
        <w:rPr>
          <w:rFonts w:ascii="Times New Roman"/>
          <w:b w:val="false"/>
          <w:i w:val="false"/>
          <w:color w:val="000000"/>
          <w:sz w:val="28"/>
        </w:rPr>
        <w:t>
      3. Форма представляется ежегодно единым накопительным пенсионном фондом и добровольными накопительными пенсионными фондами по состоянию на конец отчетного года.</w:t>
      </w:r>
    </w:p>
    <w:bookmarkEnd w:id="217"/>
    <w:bookmarkStart w:name="z312" w:id="218"/>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218"/>
    <w:bookmarkStart w:name="z313" w:id="219"/>
    <w:p>
      <w:pPr>
        <w:spacing w:after="0"/>
        <w:ind w:left="0"/>
        <w:jc w:val="both"/>
      </w:pPr>
      <w:r>
        <w:rPr>
          <w:rFonts w:ascii="Times New Roman"/>
          <w:b w:val="false"/>
          <w:i w:val="false"/>
          <w:color w:val="000000"/>
          <w:sz w:val="28"/>
        </w:rPr>
        <w:t>
      5. Заполненную форму подписывают руководитель или лицо, исполняющее его обязанности, главный бухгалтер и исполнитель.</w:t>
      </w:r>
    </w:p>
    <w:bookmarkEnd w:id="219"/>
    <w:bookmarkStart w:name="z314" w:id="220"/>
    <w:p>
      <w:pPr>
        <w:spacing w:after="0"/>
        <w:ind w:left="0"/>
        <w:jc w:val="left"/>
      </w:pPr>
      <w:r>
        <w:rPr>
          <w:rFonts w:ascii="Times New Roman"/>
          <w:b/>
          <w:i w:val="false"/>
          <w:color w:val="000000"/>
        </w:rPr>
        <w:t xml:space="preserve"> Глава 2. Заполнение формы</w:t>
      </w:r>
    </w:p>
    <w:bookmarkEnd w:id="220"/>
    <w:bookmarkStart w:name="z315" w:id="221"/>
    <w:p>
      <w:pPr>
        <w:spacing w:after="0"/>
        <w:ind w:left="0"/>
        <w:jc w:val="both"/>
      </w:pPr>
      <w:r>
        <w:rPr>
          <w:rFonts w:ascii="Times New Roman"/>
          <w:b w:val="false"/>
          <w:i w:val="false"/>
          <w:color w:val="000000"/>
          <w:sz w:val="28"/>
        </w:rPr>
        <w:t>
      6. При заполнении графы 1 наименования статей заполняются произвольно, исходя из операций единого накопительного пенсионного фонда и добровольных накопительных пенсионных фондов.</w:t>
      </w:r>
    </w:p>
    <w:bookmarkEnd w:id="221"/>
    <w:bookmarkStart w:name="z316" w:id="222"/>
    <w:p>
      <w:pPr>
        <w:spacing w:after="0"/>
        <w:ind w:left="0"/>
        <w:jc w:val="both"/>
      </w:pPr>
      <w:r>
        <w:rPr>
          <w:rFonts w:ascii="Times New Roman"/>
          <w:b w:val="false"/>
          <w:i w:val="false"/>
          <w:color w:val="000000"/>
          <w:sz w:val="28"/>
        </w:rPr>
        <w:t>
      7. В графе 2 указываются данные на конец отчетного года, включая последний день отчетного года.</w:t>
      </w:r>
    </w:p>
    <w:bookmarkEnd w:id="222"/>
    <w:bookmarkStart w:name="z317" w:id="223"/>
    <w:p>
      <w:pPr>
        <w:spacing w:after="0"/>
        <w:ind w:left="0"/>
        <w:jc w:val="both"/>
      </w:pPr>
      <w:r>
        <w:rPr>
          <w:rFonts w:ascii="Times New Roman"/>
          <w:b w:val="false"/>
          <w:i w:val="false"/>
          <w:color w:val="000000"/>
          <w:sz w:val="28"/>
        </w:rPr>
        <w:t>
      8. В графе 3 указываются данные на конец предыдущего года.</w:t>
      </w:r>
    </w:p>
    <w:bookmarkEnd w:id="223"/>
    <w:bookmarkStart w:name="z318" w:id="224"/>
    <w:p>
      <w:pPr>
        <w:spacing w:after="0"/>
        <w:ind w:left="0"/>
        <w:jc w:val="both"/>
      </w:pPr>
      <w:r>
        <w:rPr>
          <w:rFonts w:ascii="Times New Roman"/>
          <w:b w:val="false"/>
          <w:i w:val="false"/>
          <w:color w:val="000000"/>
          <w:sz w:val="28"/>
        </w:rPr>
        <w:t>
      9. Вид финансовой отчетности: отдельная.</w:t>
      </w:r>
    </w:p>
    <w:bookmarkEnd w:id="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 по вопросам</w:t>
            </w:r>
            <w:r>
              <w:br/>
            </w:r>
            <w:r>
              <w:rPr>
                <w:rFonts w:ascii="Times New Roman"/>
                <w:b w:val="false"/>
                <w:i w:val="false"/>
                <w:color w:val="000000"/>
                <w:sz w:val="20"/>
              </w:rPr>
              <w:t>ведения бухгалтерского учета</w:t>
            </w:r>
            <w:r>
              <w:br/>
            </w:r>
            <w:r>
              <w:rPr>
                <w:rFonts w:ascii="Times New Roman"/>
                <w:b w:val="false"/>
                <w:i w:val="false"/>
                <w:color w:val="000000"/>
                <w:sz w:val="20"/>
              </w:rPr>
              <w:t>и представления финансовой</w:t>
            </w:r>
            <w:r>
              <w:br/>
            </w:r>
            <w:r>
              <w:rPr>
                <w:rFonts w:ascii="Times New Roman"/>
                <w:b w:val="false"/>
                <w:i w:val="false"/>
                <w:color w:val="000000"/>
                <w:sz w:val="20"/>
              </w:rPr>
              <w:t>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p>
        </w:tc>
      </w:tr>
    </w:tbl>
    <w:bookmarkStart w:name="z321" w:id="225"/>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25"/>
    <w:bookmarkStart w:name="z322" w:id="226"/>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26"/>
    <w:bookmarkStart w:name="z323" w:id="227"/>
    <w:p>
      <w:pPr>
        <w:spacing w:after="0"/>
        <w:ind w:left="0"/>
        <w:jc w:val="both"/>
      </w:pPr>
      <w:r>
        <w:rPr>
          <w:rFonts w:ascii="Times New Roman"/>
          <w:b w:val="false"/>
          <w:i w:val="false"/>
          <w:color w:val="000000"/>
          <w:sz w:val="28"/>
        </w:rPr>
        <w:t>
      Форма административных данных размещена на официальном интернет-ресурсе: www.nationalbank.kz.</w:t>
      </w:r>
    </w:p>
    <w:bookmarkEnd w:id="227"/>
    <w:bookmarkStart w:name="z324" w:id="228"/>
    <w:p>
      <w:pPr>
        <w:spacing w:after="0"/>
        <w:ind w:left="0"/>
        <w:jc w:val="left"/>
      </w:pPr>
      <w:r>
        <w:rPr>
          <w:rFonts w:ascii="Times New Roman"/>
          <w:b/>
          <w:i w:val="false"/>
          <w:color w:val="000000"/>
        </w:rPr>
        <w:t xml:space="preserve"> Отчет об изменениях в чистых пенсионных активах, сформированных за счет обязательных пенсионных взносов,</w:t>
      </w:r>
      <w:r>
        <w:br/>
      </w:r>
      <w:r>
        <w:rPr>
          <w:rFonts w:ascii="Times New Roman"/>
          <w:b/>
          <w:i w:val="false"/>
          <w:color w:val="000000"/>
        </w:rPr>
        <w:t>обязательных профессиональных пенсионных взносов, добровольных пенсионных взносов</w:t>
      </w:r>
    </w:p>
    <w:bookmarkEnd w:id="228"/>
    <w:bookmarkStart w:name="z325" w:id="229"/>
    <w:p>
      <w:pPr>
        <w:spacing w:after="0"/>
        <w:ind w:left="0"/>
        <w:jc w:val="both"/>
      </w:pPr>
      <w:r>
        <w:rPr>
          <w:rFonts w:ascii="Times New Roman"/>
          <w:b w:val="false"/>
          <w:i w:val="false"/>
          <w:color w:val="000000"/>
          <w:sz w:val="28"/>
        </w:rPr>
        <w:t>
      Индекс формы административных данных: Ф2ПА1-ЕиДНПФ.</w:t>
      </w:r>
    </w:p>
    <w:bookmarkEnd w:id="229"/>
    <w:bookmarkStart w:name="z326" w:id="230"/>
    <w:p>
      <w:pPr>
        <w:spacing w:after="0"/>
        <w:ind w:left="0"/>
        <w:jc w:val="both"/>
      </w:pPr>
      <w:r>
        <w:rPr>
          <w:rFonts w:ascii="Times New Roman"/>
          <w:b w:val="false"/>
          <w:i w:val="false"/>
          <w:color w:val="000000"/>
          <w:sz w:val="28"/>
        </w:rPr>
        <w:t>
      Периодичность: ежегодная.</w:t>
      </w:r>
    </w:p>
    <w:bookmarkEnd w:id="230"/>
    <w:bookmarkStart w:name="z327" w:id="231"/>
    <w:p>
      <w:pPr>
        <w:spacing w:after="0"/>
        <w:ind w:left="0"/>
        <w:jc w:val="both"/>
      </w:pPr>
      <w:r>
        <w:rPr>
          <w:rFonts w:ascii="Times New Roman"/>
          <w:b w:val="false"/>
          <w:i w:val="false"/>
          <w:color w:val="000000"/>
          <w:sz w:val="28"/>
        </w:rPr>
        <w:t>
      Отчетный период: по состоянию на "___" ____________ 20___года.</w:t>
      </w:r>
    </w:p>
    <w:bookmarkEnd w:id="231"/>
    <w:bookmarkStart w:name="z328" w:id="232"/>
    <w:p>
      <w:pPr>
        <w:spacing w:after="0"/>
        <w:ind w:left="0"/>
        <w:jc w:val="both"/>
      </w:pPr>
      <w:r>
        <w:rPr>
          <w:rFonts w:ascii="Times New Roman"/>
          <w:b w:val="false"/>
          <w:i w:val="false"/>
          <w:color w:val="000000"/>
          <w:sz w:val="28"/>
        </w:rPr>
        <w:t>
      Круг лиц, представляющих информацию: единый накопительный пенсионный фонд, добровольные накопительные пенсионные фонды.</w:t>
      </w:r>
    </w:p>
    <w:bookmarkEnd w:id="232"/>
    <w:bookmarkStart w:name="z329" w:id="233"/>
    <w:p>
      <w:pPr>
        <w:spacing w:after="0"/>
        <w:ind w:left="0"/>
        <w:jc w:val="both"/>
      </w:pPr>
      <w:r>
        <w:rPr>
          <w:rFonts w:ascii="Times New Roman"/>
          <w:b w:val="false"/>
          <w:i w:val="false"/>
          <w:color w:val="000000"/>
          <w:sz w:val="28"/>
        </w:rPr>
        <w:t>
      Срок представления: в срок до 30 (тридцатого) апреля (включительно) года, следующего за отчетным годом.</w:t>
      </w:r>
    </w:p>
    <w:bookmarkEnd w:id="2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(с нарастающим итогом)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с начала предыдущего года (с нарастающим итогом)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за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чистых пенсионных активах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пенсионные активы на начало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 на конец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w:t>
            </w:r>
          </w:p>
          <w:p>
            <w:pPr>
              <w:spacing w:after="20"/>
              <w:ind w:left="20"/>
              <w:jc w:val="both"/>
            </w:pPr>
            <w:r>
              <w:rPr>
                <w:rFonts w:ascii="Times New Roman"/>
                <w:b w:val="false"/>
                <w:i w:val="false"/>
                <w:color w:val="000000"/>
                <w:sz w:val="20"/>
              </w:rPr>
              <w:t>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 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34"/>
          <w:p>
            <w:pPr>
              <w:spacing w:after="20"/>
              <w:ind w:left="20"/>
              <w:jc w:val="both"/>
            </w:pPr>
            <w:r>
              <w:rPr>
                <w:rFonts w:ascii="Times New Roman"/>
                <w:b w:val="false"/>
                <w:i w:val="false"/>
                <w:color w:val="000000"/>
                <w:sz w:val="20"/>
              </w:rPr>
              <w:t>
Руководитель или лицо, исполняющее его</w:t>
            </w:r>
          </w:p>
          <w:bookmarkEnd w:id="234"/>
          <w:p>
            <w:pPr>
              <w:spacing w:after="20"/>
              <w:ind w:left="20"/>
              <w:jc w:val="both"/>
            </w:pPr>
            <w:r>
              <w:rPr>
                <w:rFonts w:ascii="Times New Roman"/>
                <w:b w:val="false"/>
                <w:i w:val="false"/>
                <w:color w:val="000000"/>
                <w:sz w:val="20"/>
              </w:rPr>
              <w:t>
обязанности 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 данных</w:t>
            </w:r>
            <w:r>
              <w:br/>
            </w:r>
            <w:r>
              <w:rPr>
                <w:rFonts w:ascii="Times New Roman"/>
                <w:b w:val="false"/>
                <w:i w:val="false"/>
                <w:color w:val="000000"/>
                <w:sz w:val="20"/>
              </w:rPr>
              <w:t>"Отчет об изменениях в чистых</w:t>
            </w:r>
            <w:r>
              <w:br/>
            </w:r>
            <w:r>
              <w:rPr>
                <w:rFonts w:ascii="Times New Roman"/>
                <w:b w:val="false"/>
                <w:i w:val="false"/>
                <w:color w:val="000000"/>
                <w:sz w:val="20"/>
              </w:rPr>
              <w:t>пенсионных активах,</w:t>
            </w:r>
            <w:r>
              <w:br/>
            </w:r>
            <w:r>
              <w:rPr>
                <w:rFonts w:ascii="Times New Roman"/>
                <w:b w:val="false"/>
                <w:i w:val="false"/>
                <w:color w:val="000000"/>
                <w:sz w:val="20"/>
              </w:rPr>
              <w:t>сформированных за счет</w:t>
            </w:r>
            <w:r>
              <w:br/>
            </w:r>
            <w:r>
              <w:rPr>
                <w:rFonts w:ascii="Times New Roman"/>
                <w:b w:val="false"/>
                <w:i w:val="false"/>
                <w:color w:val="000000"/>
                <w:sz w:val="20"/>
              </w:rPr>
              <w:t>обязательных пенсионных</w:t>
            </w:r>
            <w:r>
              <w:br/>
            </w:r>
            <w:r>
              <w:rPr>
                <w:rFonts w:ascii="Times New Roman"/>
                <w:b w:val="false"/>
                <w:i w:val="false"/>
                <w:color w:val="000000"/>
                <w:sz w:val="20"/>
              </w:rPr>
              <w:t>взносов, обязательных</w:t>
            </w:r>
            <w:r>
              <w:br/>
            </w:r>
            <w:r>
              <w:rPr>
                <w:rFonts w:ascii="Times New Roman"/>
                <w:b w:val="false"/>
                <w:i w:val="false"/>
                <w:color w:val="000000"/>
                <w:sz w:val="20"/>
              </w:rPr>
              <w:t>профессиональных пенсионных</w:t>
            </w:r>
            <w:r>
              <w:br/>
            </w:r>
            <w:r>
              <w:rPr>
                <w:rFonts w:ascii="Times New Roman"/>
                <w:b w:val="false"/>
                <w:i w:val="false"/>
                <w:color w:val="000000"/>
                <w:sz w:val="20"/>
              </w:rPr>
              <w:t>взносов, добровольных</w:t>
            </w:r>
            <w:r>
              <w:br/>
            </w:r>
            <w:r>
              <w:rPr>
                <w:rFonts w:ascii="Times New Roman"/>
                <w:b w:val="false"/>
                <w:i w:val="false"/>
                <w:color w:val="000000"/>
                <w:sz w:val="20"/>
              </w:rPr>
              <w:t>пенсионных взносов"</w:t>
            </w:r>
          </w:p>
        </w:tc>
      </w:tr>
    </w:tbl>
    <w:bookmarkStart w:name="z333" w:id="23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"Отчет об изменениях в чистых пенсионных активах, сформированных за счет обязательных пенсионных взносов,</w:t>
      </w:r>
      <w:r>
        <w:br/>
      </w:r>
      <w:r>
        <w:rPr>
          <w:rFonts w:ascii="Times New Roman"/>
          <w:b/>
          <w:i w:val="false"/>
          <w:color w:val="000000"/>
        </w:rPr>
        <w:t>обязательных профессиональных пенсионных взносов, добровольных пенсионных взносов"</w:t>
      </w:r>
      <w:r>
        <w:br/>
      </w:r>
      <w:r>
        <w:rPr>
          <w:rFonts w:ascii="Times New Roman"/>
          <w:b/>
          <w:i w:val="false"/>
          <w:color w:val="000000"/>
        </w:rPr>
        <w:t>(индекс – Ф2ПА1-ЕиДНПФ, периодичность: ежегодная)</w:t>
      </w:r>
    </w:p>
    <w:bookmarkEnd w:id="235"/>
    <w:bookmarkStart w:name="z334" w:id="236"/>
    <w:p>
      <w:pPr>
        <w:spacing w:after="0"/>
        <w:ind w:left="0"/>
        <w:jc w:val="left"/>
      </w:pPr>
      <w:r>
        <w:rPr>
          <w:rFonts w:ascii="Times New Roman"/>
          <w:b/>
          <w:i w:val="false"/>
          <w:color w:val="000000"/>
        </w:rPr>
        <w:t xml:space="preserve"> Глава 1. Общие положения</w:t>
      </w:r>
    </w:p>
    <w:bookmarkEnd w:id="236"/>
    <w:bookmarkStart w:name="z335" w:id="23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об изменениях в чистых пенсионных активах, сформированных за счет обязательных пенсионных взносов, обязательных профессиональных пенсионных взносов, добровольных пенсионных взносов" (далее – форма).</w:t>
      </w:r>
    </w:p>
    <w:bookmarkEnd w:id="237"/>
    <w:bookmarkStart w:name="z336" w:id="238"/>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w:t>
      </w:r>
    </w:p>
    <w:bookmarkEnd w:id="238"/>
    <w:bookmarkStart w:name="z337" w:id="239"/>
    <w:p>
      <w:pPr>
        <w:spacing w:after="0"/>
        <w:ind w:left="0"/>
        <w:jc w:val="both"/>
      </w:pPr>
      <w:r>
        <w:rPr>
          <w:rFonts w:ascii="Times New Roman"/>
          <w:b w:val="false"/>
          <w:i w:val="false"/>
          <w:color w:val="000000"/>
          <w:sz w:val="28"/>
        </w:rPr>
        <w:t>
      3. Форма представляется ежегодно единым накопительным пенсионным фондом и добровольными накопительными пенсионными фондами по состоянию на конец отчетного периода.</w:t>
      </w:r>
    </w:p>
    <w:bookmarkEnd w:id="239"/>
    <w:bookmarkStart w:name="z338" w:id="240"/>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1000 (тысячах) тенге. Сумма менее 500 (пятисот) тенге округляется до 0 (нуля), а сумма, равная 500 (пятистам) тенге и выше, округляется до 1000 (тысячи) тенге.</w:t>
      </w:r>
    </w:p>
    <w:bookmarkEnd w:id="240"/>
    <w:bookmarkStart w:name="z339" w:id="241"/>
    <w:p>
      <w:pPr>
        <w:spacing w:after="0"/>
        <w:ind w:left="0"/>
        <w:jc w:val="both"/>
      </w:pPr>
      <w:r>
        <w:rPr>
          <w:rFonts w:ascii="Times New Roman"/>
          <w:b w:val="false"/>
          <w:i w:val="false"/>
          <w:color w:val="000000"/>
          <w:sz w:val="28"/>
        </w:rPr>
        <w:t>
      5. Заполненную форму подписывают руководитель или лицо, исполняющее его обязанности, главный бухгалтер и исполнитель.</w:t>
      </w:r>
    </w:p>
    <w:bookmarkEnd w:id="241"/>
    <w:bookmarkStart w:name="z340" w:id="242"/>
    <w:p>
      <w:pPr>
        <w:spacing w:after="0"/>
        <w:ind w:left="0"/>
        <w:jc w:val="left"/>
      </w:pPr>
      <w:r>
        <w:rPr>
          <w:rFonts w:ascii="Times New Roman"/>
          <w:b/>
          <w:i w:val="false"/>
          <w:color w:val="000000"/>
        </w:rPr>
        <w:t xml:space="preserve"> Глава 2. Заполнение формы</w:t>
      </w:r>
    </w:p>
    <w:bookmarkEnd w:id="242"/>
    <w:bookmarkStart w:name="z341" w:id="243"/>
    <w:p>
      <w:pPr>
        <w:spacing w:after="0"/>
        <w:ind w:left="0"/>
        <w:jc w:val="both"/>
      </w:pPr>
      <w:r>
        <w:rPr>
          <w:rFonts w:ascii="Times New Roman"/>
          <w:b w:val="false"/>
          <w:i w:val="false"/>
          <w:color w:val="000000"/>
          <w:sz w:val="28"/>
        </w:rPr>
        <w:t>
      6. При заполнении графы 1 наименования статей заполняются произвольно, исходя из операций единого накопительного фонда и добровольных накопительных пенсионных фондов.</w:t>
      </w:r>
    </w:p>
    <w:bookmarkEnd w:id="243"/>
    <w:bookmarkStart w:name="z342" w:id="244"/>
    <w:p>
      <w:pPr>
        <w:spacing w:after="0"/>
        <w:ind w:left="0"/>
        <w:jc w:val="both"/>
      </w:pPr>
      <w:r>
        <w:rPr>
          <w:rFonts w:ascii="Times New Roman"/>
          <w:b w:val="false"/>
          <w:i w:val="false"/>
          <w:color w:val="000000"/>
          <w:sz w:val="28"/>
        </w:rPr>
        <w:t>
      7. В графе 2 указываются данные за период с начала текущего года (с нарастающим итогом).</w:t>
      </w:r>
    </w:p>
    <w:bookmarkEnd w:id="244"/>
    <w:bookmarkStart w:name="z343" w:id="245"/>
    <w:p>
      <w:pPr>
        <w:spacing w:after="0"/>
        <w:ind w:left="0"/>
        <w:jc w:val="both"/>
      </w:pPr>
      <w:r>
        <w:rPr>
          <w:rFonts w:ascii="Times New Roman"/>
          <w:b w:val="false"/>
          <w:i w:val="false"/>
          <w:color w:val="000000"/>
          <w:sz w:val="28"/>
        </w:rPr>
        <w:t>
      8. В графе 3 указываются данные за аналогичный период с начала предыдущего года (с нарастающим итогом).</w:t>
      </w:r>
    </w:p>
    <w:bookmarkEnd w:id="245"/>
    <w:bookmarkStart w:name="z344" w:id="246"/>
    <w:p>
      <w:pPr>
        <w:spacing w:after="0"/>
        <w:ind w:left="0"/>
        <w:jc w:val="both"/>
      </w:pPr>
      <w:r>
        <w:rPr>
          <w:rFonts w:ascii="Times New Roman"/>
          <w:b w:val="false"/>
          <w:i w:val="false"/>
          <w:color w:val="000000"/>
          <w:sz w:val="28"/>
        </w:rPr>
        <w:t>
      9. Вид финансовой отчетности: отдельная.</w:t>
      </w:r>
    </w:p>
    <w:bookmarkEnd w:id="2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 по вопросам</w:t>
            </w:r>
            <w:r>
              <w:br/>
            </w:r>
            <w:r>
              <w:rPr>
                <w:rFonts w:ascii="Times New Roman"/>
                <w:b w:val="false"/>
                <w:i w:val="false"/>
                <w:color w:val="000000"/>
                <w:sz w:val="20"/>
              </w:rPr>
              <w:t>ведения бухгалтерского</w:t>
            </w:r>
            <w:r>
              <w:br/>
            </w:r>
            <w:r>
              <w:rPr>
                <w:rFonts w:ascii="Times New Roman"/>
                <w:b w:val="false"/>
                <w:i w:val="false"/>
                <w:color w:val="000000"/>
                <w:sz w:val="20"/>
              </w:rPr>
              <w:t>учета и представления</w:t>
            </w:r>
            <w:r>
              <w:br/>
            </w:r>
            <w:r>
              <w:rPr>
                <w:rFonts w:ascii="Times New Roman"/>
                <w:b w:val="false"/>
                <w:i w:val="false"/>
                <w:color w:val="000000"/>
                <w:sz w:val="20"/>
              </w:rPr>
              <w:t>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p>
        </w:tc>
      </w:tr>
    </w:tbl>
    <w:bookmarkStart w:name="z347" w:id="247"/>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47"/>
    <w:bookmarkStart w:name="z348" w:id="248"/>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48"/>
    <w:bookmarkStart w:name="z349" w:id="249"/>
    <w:p>
      <w:pPr>
        <w:spacing w:after="0"/>
        <w:ind w:left="0"/>
        <w:jc w:val="both"/>
      </w:pPr>
      <w:r>
        <w:rPr>
          <w:rFonts w:ascii="Times New Roman"/>
          <w:b w:val="false"/>
          <w:i w:val="false"/>
          <w:color w:val="000000"/>
          <w:sz w:val="28"/>
        </w:rPr>
        <w:t>
      Форма административных данных размещена на официальном интернет-ресурсе: www.nationalbank.kz.</w:t>
      </w:r>
    </w:p>
    <w:bookmarkEnd w:id="249"/>
    <w:bookmarkStart w:name="z350" w:id="250"/>
    <w:p>
      <w:pPr>
        <w:spacing w:after="0"/>
        <w:ind w:left="0"/>
        <w:jc w:val="left"/>
      </w:pPr>
      <w:r>
        <w:rPr>
          <w:rFonts w:ascii="Times New Roman"/>
          <w:b/>
          <w:i w:val="false"/>
          <w:color w:val="000000"/>
        </w:rPr>
        <w:t xml:space="preserve"> Отчет об изменениях в чистых пенсионных активах, сформированных за счет обязательных пенсионных взносов работодателя</w:t>
      </w:r>
    </w:p>
    <w:bookmarkEnd w:id="250"/>
    <w:bookmarkStart w:name="z351" w:id="251"/>
    <w:p>
      <w:pPr>
        <w:spacing w:after="0"/>
        <w:ind w:left="0"/>
        <w:jc w:val="both"/>
      </w:pPr>
      <w:r>
        <w:rPr>
          <w:rFonts w:ascii="Times New Roman"/>
          <w:b w:val="false"/>
          <w:i w:val="false"/>
          <w:color w:val="000000"/>
          <w:sz w:val="28"/>
        </w:rPr>
        <w:t>
      Индекс формы административных данных: Ф2ПА1-ЕНПФ.</w:t>
      </w:r>
    </w:p>
    <w:bookmarkEnd w:id="251"/>
    <w:bookmarkStart w:name="z352" w:id="252"/>
    <w:p>
      <w:pPr>
        <w:spacing w:after="0"/>
        <w:ind w:left="0"/>
        <w:jc w:val="both"/>
      </w:pPr>
      <w:r>
        <w:rPr>
          <w:rFonts w:ascii="Times New Roman"/>
          <w:b w:val="false"/>
          <w:i w:val="false"/>
          <w:color w:val="000000"/>
          <w:sz w:val="28"/>
        </w:rPr>
        <w:t>
      Периодичность: ежегодная.</w:t>
      </w:r>
    </w:p>
    <w:bookmarkEnd w:id="252"/>
    <w:bookmarkStart w:name="z353" w:id="253"/>
    <w:p>
      <w:pPr>
        <w:spacing w:after="0"/>
        <w:ind w:left="0"/>
        <w:jc w:val="both"/>
      </w:pPr>
      <w:r>
        <w:rPr>
          <w:rFonts w:ascii="Times New Roman"/>
          <w:b w:val="false"/>
          <w:i w:val="false"/>
          <w:color w:val="000000"/>
          <w:sz w:val="28"/>
        </w:rPr>
        <w:t>
      Отчетный период: по состоянию на "___" ____________ 20___года.</w:t>
      </w:r>
    </w:p>
    <w:bookmarkEnd w:id="253"/>
    <w:bookmarkStart w:name="z354" w:id="254"/>
    <w:p>
      <w:pPr>
        <w:spacing w:after="0"/>
        <w:ind w:left="0"/>
        <w:jc w:val="both"/>
      </w:pPr>
      <w:r>
        <w:rPr>
          <w:rFonts w:ascii="Times New Roman"/>
          <w:b w:val="false"/>
          <w:i w:val="false"/>
          <w:color w:val="000000"/>
          <w:sz w:val="28"/>
        </w:rPr>
        <w:t>
      Круг лиц, представляющих информацию: единый накопительный пенсионный фонд.</w:t>
      </w:r>
    </w:p>
    <w:bookmarkEnd w:id="254"/>
    <w:bookmarkStart w:name="z355" w:id="255"/>
    <w:p>
      <w:pPr>
        <w:spacing w:after="0"/>
        <w:ind w:left="0"/>
        <w:jc w:val="both"/>
      </w:pPr>
      <w:r>
        <w:rPr>
          <w:rFonts w:ascii="Times New Roman"/>
          <w:b w:val="false"/>
          <w:i w:val="false"/>
          <w:color w:val="000000"/>
          <w:sz w:val="28"/>
        </w:rPr>
        <w:t>
      Срок представления: в срок до 30 (тридцатого) апреля (включительно) года, следующего за отчетным годом.</w:t>
      </w:r>
    </w:p>
    <w:bookmarkEnd w:id="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(с нарастающим итогом)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с начала предыдущего года (с нарастающим итогом)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за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чистых пенсионных активах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пенсионные активы на начало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 на конец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w:t>
            </w:r>
          </w:p>
          <w:p>
            <w:pPr>
              <w:spacing w:after="20"/>
              <w:ind w:left="20"/>
              <w:jc w:val="both"/>
            </w:pPr>
            <w:r>
              <w:rPr>
                <w:rFonts w:ascii="Times New Roman"/>
                <w:b w:val="false"/>
                <w:i w:val="false"/>
                <w:color w:val="000000"/>
                <w:sz w:val="20"/>
              </w:rPr>
              <w:t>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w:t>
            </w:r>
          </w:p>
          <w:p>
            <w:pPr>
              <w:spacing w:after="20"/>
              <w:ind w:left="20"/>
              <w:jc w:val="both"/>
            </w:pPr>
            <w:r>
              <w:rPr>
                <w:rFonts w:ascii="Times New Roman"/>
                <w:b w:val="false"/>
                <w:i w:val="false"/>
                <w:color w:val="000000"/>
                <w:sz w:val="20"/>
              </w:rPr>
              <w:t>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w:t>
            </w:r>
          </w:p>
          <w:p>
            <w:pPr>
              <w:spacing w:after="20"/>
              <w:ind w:left="20"/>
              <w:jc w:val="both"/>
            </w:pPr>
            <w:r>
              <w:rPr>
                <w:rFonts w:ascii="Times New Roman"/>
                <w:b w:val="false"/>
                <w:i w:val="false"/>
                <w:color w:val="000000"/>
                <w:sz w:val="20"/>
              </w:rPr>
              <w:t>исполняющее его обязанности</w:t>
            </w:r>
          </w:p>
          <w:p>
            <w:pPr>
              <w:spacing w:after="20"/>
              <w:ind w:left="20"/>
              <w:jc w:val="both"/>
            </w:pPr>
            <w:r>
              <w:rPr>
                <w:rFonts w:ascii="Times New Roman"/>
                <w:b w:val="false"/>
                <w:i w:val="false"/>
                <w:color w:val="000000"/>
                <w:sz w:val="20"/>
              </w:rPr>
              <w:t>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 об изменениях в чистых</w:t>
            </w:r>
            <w:r>
              <w:br/>
            </w:r>
            <w:r>
              <w:rPr>
                <w:rFonts w:ascii="Times New Roman"/>
                <w:b w:val="false"/>
                <w:i w:val="false"/>
                <w:color w:val="000000"/>
                <w:sz w:val="20"/>
              </w:rPr>
              <w:t>пенсионных активах,</w:t>
            </w:r>
            <w:r>
              <w:br/>
            </w:r>
            <w:r>
              <w:rPr>
                <w:rFonts w:ascii="Times New Roman"/>
                <w:b w:val="false"/>
                <w:i w:val="false"/>
                <w:color w:val="000000"/>
                <w:sz w:val="20"/>
              </w:rPr>
              <w:t>сформированных за счет</w:t>
            </w:r>
            <w:r>
              <w:br/>
            </w:r>
            <w:r>
              <w:rPr>
                <w:rFonts w:ascii="Times New Roman"/>
                <w:b w:val="false"/>
                <w:i w:val="false"/>
                <w:color w:val="000000"/>
                <w:sz w:val="20"/>
              </w:rPr>
              <w:t>обязательных пенсионных</w:t>
            </w:r>
            <w:r>
              <w:br/>
            </w:r>
            <w:r>
              <w:rPr>
                <w:rFonts w:ascii="Times New Roman"/>
                <w:b w:val="false"/>
                <w:i w:val="false"/>
                <w:color w:val="000000"/>
                <w:sz w:val="20"/>
              </w:rPr>
              <w:t>взносов работодателя"</w:t>
            </w:r>
          </w:p>
        </w:tc>
      </w:tr>
    </w:tbl>
    <w:bookmarkStart w:name="z358" w:id="25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"Отчет об изменениях в чистых пенсионных активах, сформированных за счет обязательных пенсионных взносов работодателя"</w:t>
      </w:r>
      <w:r>
        <w:br/>
      </w:r>
      <w:r>
        <w:rPr>
          <w:rFonts w:ascii="Times New Roman"/>
          <w:b/>
          <w:i w:val="false"/>
          <w:color w:val="000000"/>
        </w:rPr>
        <w:t>(индекс – Ф2ПА1-ЕНПФ, периодичность: ежегодная)</w:t>
      </w:r>
    </w:p>
    <w:bookmarkEnd w:id="256"/>
    <w:bookmarkStart w:name="z359" w:id="257"/>
    <w:p>
      <w:pPr>
        <w:spacing w:after="0"/>
        <w:ind w:left="0"/>
        <w:jc w:val="left"/>
      </w:pPr>
      <w:r>
        <w:rPr>
          <w:rFonts w:ascii="Times New Roman"/>
          <w:b/>
          <w:i w:val="false"/>
          <w:color w:val="000000"/>
        </w:rPr>
        <w:t xml:space="preserve"> Глава 1. Общие положения</w:t>
      </w:r>
    </w:p>
    <w:bookmarkEnd w:id="257"/>
    <w:bookmarkStart w:name="z360" w:id="25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об изменениях в чистых пенсионных активах, сформированных за счет обязательных пенсионных взносов работодателя" (далее – форма).</w:t>
      </w:r>
    </w:p>
    <w:bookmarkEnd w:id="258"/>
    <w:bookmarkStart w:name="z361" w:id="259"/>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w:t>
      </w:r>
    </w:p>
    <w:bookmarkEnd w:id="259"/>
    <w:bookmarkStart w:name="z362" w:id="260"/>
    <w:p>
      <w:pPr>
        <w:spacing w:after="0"/>
        <w:ind w:left="0"/>
        <w:jc w:val="both"/>
      </w:pPr>
      <w:r>
        <w:rPr>
          <w:rFonts w:ascii="Times New Roman"/>
          <w:b w:val="false"/>
          <w:i w:val="false"/>
          <w:color w:val="000000"/>
          <w:sz w:val="28"/>
        </w:rPr>
        <w:t>
      3. Форма представляется ежегодно единым накопительным пенсионным фондом по состоянию на конец отчетного периода.</w:t>
      </w:r>
    </w:p>
    <w:bookmarkEnd w:id="260"/>
    <w:bookmarkStart w:name="z363" w:id="261"/>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1000 (тысячах) тенге. Сумма менее 500 (пятисот) тенге округляется до 0 (нуля), а сумма, равная 500 (пятистам) тенге и выше, округляется до 1000 (тысячи) тенге.</w:t>
      </w:r>
    </w:p>
    <w:bookmarkEnd w:id="261"/>
    <w:bookmarkStart w:name="z364" w:id="262"/>
    <w:p>
      <w:pPr>
        <w:spacing w:after="0"/>
        <w:ind w:left="0"/>
        <w:jc w:val="both"/>
      </w:pPr>
      <w:r>
        <w:rPr>
          <w:rFonts w:ascii="Times New Roman"/>
          <w:b w:val="false"/>
          <w:i w:val="false"/>
          <w:color w:val="000000"/>
          <w:sz w:val="28"/>
        </w:rPr>
        <w:t>
      5. Заполненную форму подписывают руководитель или лицо, исполняющее его обязанности, главный бухгалтер и исполнитель.</w:t>
      </w:r>
    </w:p>
    <w:bookmarkEnd w:id="262"/>
    <w:bookmarkStart w:name="z365" w:id="263"/>
    <w:p>
      <w:pPr>
        <w:spacing w:after="0"/>
        <w:ind w:left="0"/>
        <w:jc w:val="left"/>
      </w:pPr>
      <w:r>
        <w:rPr>
          <w:rFonts w:ascii="Times New Roman"/>
          <w:b/>
          <w:i w:val="false"/>
          <w:color w:val="000000"/>
        </w:rPr>
        <w:t xml:space="preserve"> Глава 2. Заполнение формы</w:t>
      </w:r>
    </w:p>
    <w:bookmarkEnd w:id="263"/>
    <w:bookmarkStart w:name="z366" w:id="264"/>
    <w:p>
      <w:pPr>
        <w:spacing w:after="0"/>
        <w:ind w:left="0"/>
        <w:jc w:val="both"/>
      </w:pPr>
      <w:r>
        <w:rPr>
          <w:rFonts w:ascii="Times New Roman"/>
          <w:b w:val="false"/>
          <w:i w:val="false"/>
          <w:color w:val="000000"/>
          <w:sz w:val="28"/>
        </w:rPr>
        <w:t>
      6. При заполнении графы 1 наименования статей заполняются произвольно, исходя из операций единого накопительного фонда и добровольных накопительных пенсионных фондов.</w:t>
      </w:r>
    </w:p>
    <w:bookmarkEnd w:id="264"/>
    <w:bookmarkStart w:name="z367" w:id="265"/>
    <w:p>
      <w:pPr>
        <w:spacing w:after="0"/>
        <w:ind w:left="0"/>
        <w:jc w:val="both"/>
      </w:pPr>
      <w:r>
        <w:rPr>
          <w:rFonts w:ascii="Times New Roman"/>
          <w:b w:val="false"/>
          <w:i w:val="false"/>
          <w:color w:val="000000"/>
          <w:sz w:val="28"/>
        </w:rPr>
        <w:t>
      7. В графе 2 указываются данные за период с начала текущего года (с нарастающим итогом).</w:t>
      </w:r>
    </w:p>
    <w:bookmarkEnd w:id="265"/>
    <w:bookmarkStart w:name="z368" w:id="266"/>
    <w:p>
      <w:pPr>
        <w:spacing w:after="0"/>
        <w:ind w:left="0"/>
        <w:jc w:val="both"/>
      </w:pPr>
      <w:r>
        <w:rPr>
          <w:rFonts w:ascii="Times New Roman"/>
          <w:b w:val="false"/>
          <w:i w:val="false"/>
          <w:color w:val="000000"/>
          <w:sz w:val="28"/>
        </w:rPr>
        <w:t>
      8. В графе 3 указываются данные за аналогичный период с начала предыдущего года (с нарастающим итогом).</w:t>
      </w:r>
    </w:p>
    <w:bookmarkEnd w:id="266"/>
    <w:bookmarkStart w:name="z369" w:id="267"/>
    <w:p>
      <w:pPr>
        <w:spacing w:after="0"/>
        <w:ind w:left="0"/>
        <w:jc w:val="both"/>
      </w:pPr>
      <w:r>
        <w:rPr>
          <w:rFonts w:ascii="Times New Roman"/>
          <w:b w:val="false"/>
          <w:i w:val="false"/>
          <w:color w:val="000000"/>
          <w:sz w:val="28"/>
        </w:rPr>
        <w:t>
      9. Вид финансовой отчетности: отдельная.</w:t>
      </w:r>
    </w:p>
    <w:bookmarkEnd w:id="2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 по вопросам</w:t>
            </w:r>
            <w:r>
              <w:br/>
            </w:r>
            <w:r>
              <w:rPr>
                <w:rFonts w:ascii="Times New Roman"/>
                <w:b w:val="false"/>
                <w:i w:val="false"/>
                <w:color w:val="000000"/>
                <w:sz w:val="20"/>
              </w:rPr>
              <w:t>ведения бухгалтерского</w:t>
            </w:r>
            <w:r>
              <w:br/>
            </w:r>
            <w:r>
              <w:rPr>
                <w:rFonts w:ascii="Times New Roman"/>
                <w:b w:val="false"/>
                <w:i w:val="false"/>
                <w:color w:val="000000"/>
                <w:sz w:val="20"/>
              </w:rPr>
              <w:t>учета и представления</w:t>
            </w:r>
            <w:r>
              <w:br/>
            </w:r>
            <w:r>
              <w:rPr>
                <w:rFonts w:ascii="Times New Roman"/>
                <w:b w:val="false"/>
                <w:i w:val="false"/>
                <w:color w:val="000000"/>
                <w:sz w:val="20"/>
              </w:rPr>
              <w:t>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p>
        </w:tc>
      </w:tr>
    </w:tbl>
    <w:bookmarkStart w:name="z372" w:id="268"/>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68"/>
    <w:bookmarkStart w:name="z373" w:id="269"/>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69"/>
    <w:bookmarkStart w:name="z374" w:id="270"/>
    <w:p>
      <w:pPr>
        <w:spacing w:after="0"/>
        <w:ind w:left="0"/>
        <w:jc w:val="both"/>
      </w:pPr>
      <w:r>
        <w:rPr>
          <w:rFonts w:ascii="Times New Roman"/>
          <w:b w:val="false"/>
          <w:i w:val="false"/>
          <w:color w:val="000000"/>
          <w:sz w:val="28"/>
        </w:rPr>
        <w:t>
      Форма административных данных размещена на официальном интернет-ресурсе: www.nationalbank.kz.</w:t>
      </w:r>
    </w:p>
    <w:bookmarkEnd w:id="270"/>
    <w:bookmarkStart w:name="z375" w:id="271"/>
    <w:p>
      <w:pPr>
        <w:spacing w:after="0"/>
        <w:ind w:left="0"/>
        <w:jc w:val="left"/>
      </w:pPr>
      <w:r>
        <w:rPr>
          <w:rFonts w:ascii="Times New Roman"/>
          <w:b/>
          <w:i w:val="false"/>
          <w:color w:val="000000"/>
        </w:rPr>
        <w:t xml:space="preserve"> Отчет о чистых пенсионных активах, сформированных за счет обязательных пенсионных взносов,</w:t>
      </w:r>
      <w:r>
        <w:br/>
      </w:r>
      <w:r>
        <w:rPr>
          <w:rFonts w:ascii="Times New Roman"/>
          <w:b/>
          <w:i w:val="false"/>
          <w:color w:val="000000"/>
        </w:rPr>
        <w:t>обязательных профессиональных пенсионных взносов, добровольных пенсионных взносов</w:t>
      </w:r>
    </w:p>
    <w:bookmarkEnd w:id="271"/>
    <w:bookmarkStart w:name="z376" w:id="272"/>
    <w:p>
      <w:pPr>
        <w:spacing w:after="0"/>
        <w:ind w:left="0"/>
        <w:jc w:val="both"/>
      </w:pPr>
      <w:r>
        <w:rPr>
          <w:rFonts w:ascii="Times New Roman"/>
          <w:b w:val="false"/>
          <w:i w:val="false"/>
          <w:color w:val="000000"/>
          <w:sz w:val="28"/>
        </w:rPr>
        <w:t>
      Индекс формы административных данных: Ф1ПА-ЕиДНПФ.</w:t>
      </w:r>
    </w:p>
    <w:bookmarkEnd w:id="272"/>
    <w:bookmarkStart w:name="z377" w:id="273"/>
    <w:p>
      <w:pPr>
        <w:spacing w:after="0"/>
        <w:ind w:left="0"/>
        <w:jc w:val="both"/>
      </w:pPr>
      <w:r>
        <w:rPr>
          <w:rFonts w:ascii="Times New Roman"/>
          <w:b w:val="false"/>
          <w:i w:val="false"/>
          <w:color w:val="000000"/>
          <w:sz w:val="28"/>
        </w:rPr>
        <w:t>
      Периодичность: ежемесячная.</w:t>
      </w:r>
    </w:p>
    <w:bookmarkEnd w:id="273"/>
    <w:bookmarkStart w:name="z378" w:id="274"/>
    <w:p>
      <w:pPr>
        <w:spacing w:after="0"/>
        <w:ind w:left="0"/>
        <w:jc w:val="both"/>
      </w:pPr>
      <w:r>
        <w:rPr>
          <w:rFonts w:ascii="Times New Roman"/>
          <w:b w:val="false"/>
          <w:i w:val="false"/>
          <w:color w:val="000000"/>
          <w:sz w:val="28"/>
        </w:rPr>
        <w:t>
      Отчетный период: по состоянию на "___" ____________ 20___года.</w:t>
      </w:r>
    </w:p>
    <w:bookmarkEnd w:id="274"/>
    <w:bookmarkStart w:name="z379" w:id="275"/>
    <w:p>
      <w:pPr>
        <w:spacing w:after="0"/>
        <w:ind w:left="0"/>
        <w:jc w:val="both"/>
      </w:pPr>
      <w:r>
        <w:rPr>
          <w:rFonts w:ascii="Times New Roman"/>
          <w:b w:val="false"/>
          <w:i w:val="false"/>
          <w:color w:val="000000"/>
          <w:sz w:val="28"/>
        </w:rPr>
        <w:t>
      Круг лиц, представляющих информацию: единый накопительный пенсионный фонд, добровольные накопительные пенсионные фонды.</w:t>
      </w:r>
    </w:p>
    <w:bookmarkEnd w:id="275"/>
    <w:bookmarkStart w:name="z380" w:id="276"/>
    <w:p>
      <w:pPr>
        <w:spacing w:after="0"/>
        <w:ind w:left="0"/>
        <w:jc w:val="both"/>
      </w:pPr>
      <w:r>
        <w:rPr>
          <w:rFonts w:ascii="Times New Roman"/>
          <w:b w:val="false"/>
          <w:i w:val="false"/>
          <w:color w:val="000000"/>
          <w:sz w:val="28"/>
        </w:rPr>
        <w:t>
      Сроки представления:</w:t>
      </w:r>
    </w:p>
    <w:bookmarkEnd w:id="276"/>
    <w:bookmarkStart w:name="z381" w:id="277"/>
    <w:p>
      <w:pPr>
        <w:spacing w:after="0"/>
        <w:ind w:left="0"/>
        <w:jc w:val="both"/>
      </w:pPr>
      <w:r>
        <w:rPr>
          <w:rFonts w:ascii="Times New Roman"/>
          <w:b w:val="false"/>
          <w:i w:val="false"/>
          <w:color w:val="000000"/>
          <w:sz w:val="28"/>
        </w:rPr>
        <w:t>
      1) единый накопительный пенсионный фонд – не позднее 20 (двадцатого) числа месяца, следующего за отчетным месяцем;</w:t>
      </w:r>
    </w:p>
    <w:bookmarkEnd w:id="277"/>
    <w:bookmarkStart w:name="z382" w:id="278"/>
    <w:p>
      <w:pPr>
        <w:spacing w:after="0"/>
        <w:ind w:left="0"/>
        <w:jc w:val="both"/>
      </w:pPr>
      <w:r>
        <w:rPr>
          <w:rFonts w:ascii="Times New Roman"/>
          <w:b w:val="false"/>
          <w:i w:val="false"/>
          <w:color w:val="000000"/>
          <w:sz w:val="28"/>
        </w:rPr>
        <w:t>
      2) добровольные накопительные пенсионные фонды – не позднее 5 (пятого) рабочего дня месяца, следующего за отчетным месяцем.</w:t>
      </w:r>
    </w:p>
    <w:bookmarkEnd w:id="2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года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эквиваленты денежных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Национальном Банке Республики Казахстан и банках второго уровня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"обратное РЕПО"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находящиеся во внешнем управлении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получению отрицательной разницы между показателем номинальной доходности и минимальным значением доходности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возмещению отрицательного комиссионного вознаграждения от инвестиционного дохода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пенсионным выплатам, единовременным изъятиям в целях улучшения жилищных условий и (или) лечения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комиссионным вознаграждениям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пенсионных активов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инвестиционного дохода (убытка)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индивидуальному подоходному налогу с пенсионных выплат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РЕПО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 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 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w:t>
            </w:r>
          </w:p>
          <w:p>
            <w:pPr>
              <w:spacing w:after="20"/>
              <w:ind w:left="20"/>
              <w:jc w:val="both"/>
            </w:pPr>
            <w:r>
              <w:rPr>
                <w:rFonts w:ascii="Times New Roman"/>
                <w:b w:val="false"/>
                <w:i w:val="false"/>
                <w:color w:val="000000"/>
                <w:sz w:val="20"/>
              </w:rPr>
              <w:t>обязанности 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 о чистых пенсионных</w:t>
            </w:r>
            <w:r>
              <w:br/>
            </w:r>
            <w:r>
              <w:rPr>
                <w:rFonts w:ascii="Times New Roman"/>
                <w:b w:val="false"/>
                <w:i w:val="false"/>
                <w:color w:val="000000"/>
                <w:sz w:val="20"/>
              </w:rPr>
              <w:t>активах, сформированных</w:t>
            </w:r>
            <w:r>
              <w:br/>
            </w:r>
            <w:r>
              <w:rPr>
                <w:rFonts w:ascii="Times New Roman"/>
                <w:b w:val="false"/>
                <w:i w:val="false"/>
                <w:color w:val="000000"/>
                <w:sz w:val="20"/>
              </w:rPr>
              <w:t>за счет обязательных</w:t>
            </w:r>
            <w:r>
              <w:br/>
            </w:r>
            <w:r>
              <w:rPr>
                <w:rFonts w:ascii="Times New Roman"/>
                <w:b w:val="false"/>
                <w:i w:val="false"/>
                <w:color w:val="000000"/>
                <w:sz w:val="20"/>
              </w:rPr>
              <w:t>пенсионных взносов,</w:t>
            </w:r>
            <w:r>
              <w:br/>
            </w:r>
            <w:r>
              <w:rPr>
                <w:rFonts w:ascii="Times New Roman"/>
                <w:b w:val="false"/>
                <w:i w:val="false"/>
                <w:color w:val="000000"/>
                <w:sz w:val="20"/>
              </w:rPr>
              <w:t>обязательных профессиональных</w:t>
            </w:r>
            <w:r>
              <w:br/>
            </w:r>
            <w:r>
              <w:rPr>
                <w:rFonts w:ascii="Times New Roman"/>
                <w:b w:val="false"/>
                <w:i w:val="false"/>
                <w:color w:val="000000"/>
                <w:sz w:val="20"/>
              </w:rPr>
              <w:t>пенсионных взносов,</w:t>
            </w:r>
            <w:r>
              <w:br/>
            </w:r>
            <w:r>
              <w:rPr>
                <w:rFonts w:ascii="Times New Roman"/>
                <w:b w:val="false"/>
                <w:i w:val="false"/>
                <w:color w:val="000000"/>
                <w:sz w:val="20"/>
              </w:rPr>
              <w:t>добровольных пенсионных взносов"</w:t>
            </w:r>
          </w:p>
        </w:tc>
      </w:tr>
    </w:tbl>
    <w:bookmarkStart w:name="z385" w:id="27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"Отчет о чистых пенсионных активах, сформированных за счет обязательных пенсионных взносов,</w:t>
      </w:r>
      <w:r>
        <w:br/>
      </w:r>
      <w:r>
        <w:rPr>
          <w:rFonts w:ascii="Times New Roman"/>
          <w:b/>
          <w:i w:val="false"/>
          <w:color w:val="000000"/>
        </w:rPr>
        <w:t>обязательных профессиональных пенсионных взносов, добровольных пенсионных взносов"</w:t>
      </w:r>
      <w:r>
        <w:br/>
      </w:r>
      <w:r>
        <w:rPr>
          <w:rFonts w:ascii="Times New Roman"/>
          <w:b/>
          <w:i w:val="false"/>
          <w:color w:val="000000"/>
        </w:rPr>
        <w:t>(индекс – Ф1ПА-ЕиДНПФ, периодичность: ежемесячная)</w:t>
      </w:r>
    </w:p>
    <w:bookmarkEnd w:id="279"/>
    <w:bookmarkStart w:name="z386" w:id="280"/>
    <w:p>
      <w:pPr>
        <w:spacing w:after="0"/>
        <w:ind w:left="0"/>
        <w:jc w:val="left"/>
      </w:pPr>
      <w:r>
        <w:rPr>
          <w:rFonts w:ascii="Times New Roman"/>
          <w:b/>
          <w:i w:val="false"/>
          <w:color w:val="000000"/>
        </w:rPr>
        <w:t xml:space="preserve"> Глава 1. Общие положения</w:t>
      </w:r>
    </w:p>
    <w:bookmarkEnd w:id="280"/>
    <w:bookmarkStart w:name="z387" w:id="28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 чистых пенсионных активах, сформированных за счет обязательных пенсионных взносов, обязательных профессиональных пенсионных взносов, добровольных пенсионных взносов" (далее – форма).</w:t>
      </w:r>
    </w:p>
    <w:bookmarkEnd w:id="281"/>
    <w:bookmarkStart w:name="z388" w:id="282"/>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w:t>
      </w:r>
    </w:p>
    <w:bookmarkEnd w:id="282"/>
    <w:bookmarkStart w:name="z389" w:id="283"/>
    <w:p>
      <w:pPr>
        <w:spacing w:after="0"/>
        <w:ind w:left="0"/>
        <w:jc w:val="both"/>
      </w:pPr>
      <w:r>
        <w:rPr>
          <w:rFonts w:ascii="Times New Roman"/>
          <w:b w:val="false"/>
          <w:i w:val="false"/>
          <w:color w:val="000000"/>
          <w:sz w:val="28"/>
        </w:rPr>
        <w:t>
      3. Форма заполняется ежемесячно единым накопительным пенсионным фондом, добровольными накопительными пенсионными фондами по пенсионным активам по состоянию на конец отчетного периода.</w:t>
      </w:r>
    </w:p>
    <w:bookmarkEnd w:id="283"/>
    <w:bookmarkStart w:name="z390" w:id="284"/>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284"/>
    <w:bookmarkStart w:name="z391" w:id="285"/>
    <w:p>
      <w:pPr>
        <w:spacing w:after="0"/>
        <w:ind w:left="0"/>
        <w:jc w:val="both"/>
      </w:pPr>
      <w:r>
        <w:rPr>
          <w:rFonts w:ascii="Times New Roman"/>
          <w:b w:val="false"/>
          <w:i w:val="false"/>
          <w:color w:val="000000"/>
          <w:sz w:val="28"/>
        </w:rPr>
        <w:t>
      5. Заполненную форму подписывают руководитель или лицо, исполняющее его обязанности, главный бухгалтер и исполнитель.</w:t>
      </w:r>
    </w:p>
    <w:bookmarkEnd w:id="285"/>
    <w:bookmarkStart w:name="z392" w:id="286"/>
    <w:p>
      <w:pPr>
        <w:spacing w:after="0"/>
        <w:ind w:left="0"/>
        <w:jc w:val="left"/>
      </w:pPr>
      <w:r>
        <w:rPr>
          <w:rFonts w:ascii="Times New Roman"/>
          <w:b/>
          <w:i w:val="false"/>
          <w:color w:val="000000"/>
        </w:rPr>
        <w:t xml:space="preserve"> Глава 2. Заполнение формы</w:t>
      </w:r>
    </w:p>
    <w:bookmarkEnd w:id="286"/>
    <w:bookmarkStart w:name="z393" w:id="287"/>
    <w:p>
      <w:pPr>
        <w:spacing w:after="0"/>
        <w:ind w:left="0"/>
        <w:jc w:val="both"/>
      </w:pPr>
      <w:r>
        <w:rPr>
          <w:rFonts w:ascii="Times New Roman"/>
          <w:b w:val="false"/>
          <w:i w:val="false"/>
          <w:color w:val="000000"/>
          <w:sz w:val="28"/>
        </w:rPr>
        <w:t>
      6. При заполнении графы 3 указываются данные на конец отчетного периода, включая последний день отчетного периода.</w:t>
      </w:r>
    </w:p>
    <w:bookmarkEnd w:id="287"/>
    <w:bookmarkStart w:name="z394" w:id="288"/>
    <w:p>
      <w:pPr>
        <w:spacing w:after="0"/>
        <w:ind w:left="0"/>
        <w:jc w:val="both"/>
      </w:pPr>
      <w:r>
        <w:rPr>
          <w:rFonts w:ascii="Times New Roman"/>
          <w:b w:val="false"/>
          <w:i w:val="false"/>
          <w:color w:val="000000"/>
          <w:sz w:val="28"/>
        </w:rPr>
        <w:t>
      7. В графе 4 указываются данные на конец предыдущего года.</w:t>
      </w:r>
    </w:p>
    <w:bookmarkEnd w:id="288"/>
    <w:bookmarkStart w:name="z395" w:id="289"/>
    <w:p>
      <w:pPr>
        <w:spacing w:after="0"/>
        <w:ind w:left="0"/>
        <w:jc w:val="both"/>
      </w:pPr>
      <w:r>
        <w:rPr>
          <w:rFonts w:ascii="Times New Roman"/>
          <w:b w:val="false"/>
          <w:i w:val="false"/>
          <w:color w:val="000000"/>
          <w:sz w:val="28"/>
        </w:rPr>
        <w:t xml:space="preserve">
      8. В строках с 1 по 21 указываются данные на основании информации из главной книги или базы данных, сгруппированные с учетом требований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26 июля 2013 года № 195 "Об утверждении Стандарта финансовой отчетности "Учет и раскрытие информации об операциях по пенсионным активам" (зарегистрировано в Реестре государственной регистрации нормативных правовых актов под № 8765).</w:t>
      </w:r>
    </w:p>
    <w:bookmarkEnd w:id="289"/>
    <w:bookmarkStart w:name="z396" w:id="290"/>
    <w:p>
      <w:pPr>
        <w:spacing w:after="0"/>
        <w:ind w:left="0"/>
        <w:jc w:val="both"/>
      </w:pPr>
      <w:r>
        <w:rPr>
          <w:rFonts w:ascii="Times New Roman"/>
          <w:b w:val="false"/>
          <w:i w:val="false"/>
          <w:color w:val="000000"/>
          <w:sz w:val="28"/>
        </w:rPr>
        <w:t>
      9. Вид финансовой отчетности: отдельная.</w:t>
      </w:r>
    </w:p>
    <w:bookmarkEnd w:id="2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 по вопросам</w:t>
            </w:r>
            <w:r>
              <w:br/>
            </w:r>
            <w:r>
              <w:rPr>
                <w:rFonts w:ascii="Times New Roman"/>
                <w:b w:val="false"/>
                <w:i w:val="false"/>
                <w:color w:val="000000"/>
                <w:sz w:val="20"/>
              </w:rPr>
              <w:t>ведения бухгалтерского учета</w:t>
            </w:r>
            <w:r>
              <w:br/>
            </w:r>
            <w:r>
              <w:rPr>
                <w:rFonts w:ascii="Times New Roman"/>
                <w:b w:val="false"/>
                <w:i w:val="false"/>
                <w:color w:val="000000"/>
                <w:sz w:val="20"/>
              </w:rPr>
              <w:t>и представления финансовой</w:t>
            </w:r>
            <w:r>
              <w:br/>
            </w:r>
            <w:r>
              <w:rPr>
                <w:rFonts w:ascii="Times New Roman"/>
                <w:b w:val="false"/>
                <w:i w:val="false"/>
                <w:color w:val="000000"/>
                <w:sz w:val="20"/>
              </w:rPr>
              <w:t>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13-1</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p>
        </w:tc>
      </w:tr>
    </w:tbl>
    <w:bookmarkStart w:name="z399" w:id="291"/>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91"/>
    <w:bookmarkStart w:name="z400" w:id="292"/>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92"/>
    <w:bookmarkStart w:name="z401" w:id="293"/>
    <w:p>
      <w:pPr>
        <w:spacing w:after="0"/>
        <w:ind w:left="0"/>
        <w:jc w:val="both"/>
      </w:pPr>
      <w:r>
        <w:rPr>
          <w:rFonts w:ascii="Times New Roman"/>
          <w:b w:val="false"/>
          <w:i w:val="false"/>
          <w:color w:val="000000"/>
          <w:sz w:val="28"/>
        </w:rPr>
        <w:t>
      Форма административных данных размещена на официальном интернет-ресурсе: www.nationalbank.kz.</w:t>
      </w:r>
    </w:p>
    <w:bookmarkEnd w:id="293"/>
    <w:bookmarkStart w:name="z402" w:id="294"/>
    <w:p>
      <w:pPr>
        <w:spacing w:after="0"/>
        <w:ind w:left="0"/>
        <w:jc w:val="left"/>
      </w:pPr>
      <w:r>
        <w:rPr>
          <w:rFonts w:ascii="Times New Roman"/>
          <w:b/>
          <w:i w:val="false"/>
          <w:color w:val="000000"/>
        </w:rPr>
        <w:t xml:space="preserve"> Отчет о чистых пенсионных активах, сформированных за счет обязательных пенсионных взносов работодателя</w:t>
      </w:r>
    </w:p>
    <w:bookmarkEnd w:id="294"/>
    <w:bookmarkStart w:name="z403" w:id="295"/>
    <w:p>
      <w:pPr>
        <w:spacing w:after="0"/>
        <w:ind w:left="0"/>
        <w:jc w:val="both"/>
      </w:pPr>
      <w:r>
        <w:rPr>
          <w:rFonts w:ascii="Times New Roman"/>
          <w:b w:val="false"/>
          <w:i w:val="false"/>
          <w:color w:val="000000"/>
          <w:sz w:val="28"/>
        </w:rPr>
        <w:t>
      Индекс формы административных данных: Ф1-1ПА-ЕНПФ.</w:t>
      </w:r>
    </w:p>
    <w:bookmarkEnd w:id="295"/>
    <w:bookmarkStart w:name="z404" w:id="296"/>
    <w:p>
      <w:pPr>
        <w:spacing w:after="0"/>
        <w:ind w:left="0"/>
        <w:jc w:val="both"/>
      </w:pPr>
      <w:r>
        <w:rPr>
          <w:rFonts w:ascii="Times New Roman"/>
          <w:b w:val="false"/>
          <w:i w:val="false"/>
          <w:color w:val="000000"/>
          <w:sz w:val="28"/>
        </w:rPr>
        <w:t>
      Периодичность: ежемесячная.</w:t>
      </w:r>
    </w:p>
    <w:bookmarkEnd w:id="296"/>
    <w:bookmarkStart w:name="z405" w:id="297"/>
    <w:p>
      <w:pPr>
        <w:spacing w:after="0"/>
        <w:ind w:left="0"/>
        <w:jc w:val="both"/>
      </w:pPr>
      <w:r>
        <w:rPr>
          <w:rFonts w:ascii="Times New Roman"/>
          <w:b w:val="false"/>
          <w:i w:val="false"/>
          <w:color w:val="000000"/>
          <w:sz w:val="28"/>
        </w:rPr>
        <w:t>
      Отчетный период: по состоянию на "___" ____________ 20___года.</w:t>
      </w:r>
    </w:p>
    <w:bookmarkEnd w:id="297"/>
    <w:bookmarkStart w:name="z406" w:id="298"/>
    <w:p>
      <w:pPr>
        <w:spacing w:after="0"/>
        <w:ind w:left="0"/>
        <w:jc w:val="both"/>
      </w:pPr>
      <w:r>
        <w:rPr>
          <w:rFonts w:ascii="Times New Roman"/>
          <w:b w:val="false"/>
          <w:i w:val="false"/>
          <w:color w:val="000000"/>
          <w:sz w:val="28"/>
        </w:rPr>
        <w:t xml:space="preserve">
      Круг лиц, представляющих информацию: единый накопительный пенсионный фонд. </w:t>
      </w:r>
    </w:p>
    <w:bookmarkEnd w:id="298"/>
    <w:bookmarkStart w:name="z407" w:id="299"/>
    <w:p>
      <w:pPr>
        <w:spacing w:after="0"/>
        <w:ind w:left="0"/>
        <w:jc w:val="both"/>
      </w:pPr>
      <w:r>
        <w:rPr>
          <w:rFonts w:ascii="Times New Roman"/>
          <w:b w:val="false"/>
          <w:i w:val="false"/>
          <w:color w:val="000000"/>
          <w:sz w:val="28"/>
        </w:rPr>
        <w:t>
      Срок представления: не позднее 20 (двадцатого) числа месяца, следующего за отчетным месяцем.</w:t>
      </w:r>
    </w:p>
    <w:bookmarkEnd w:id="2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отчетный период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эквиваленты денежных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Национальном Банке Республики Казахстан и банках второго уровня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"обратное РЕПО"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находящиеся во внешнем управлении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оцениваемые по амортизированной стоимости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пенсионным выплатам за счет обязательных пенсионных взносов работодателя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Кредиторская задолженность по комиссионному вознаграждению от инвестиционного дохода (убытка)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индивидуальному подоходному налогу с пенсионных выплат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РЕПО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чистые активы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w:t>
            </w:r>
          </w:p>
          <w:p>
            <w:pPr>
              <w:spacing w:after="20"/>
              <w:ind w:left="20"/>
              <w:jc w:val="both"/>
            </w:pPr>
            <w:r>
              <w:rPr>
                <w:rFonts w:ascii="Times New Roman"/>
                <w:b w:val="false"/>
                <w:i w:val="false"/>
                <w:color w:val="000000"/>
                <w:sz w:val="20"/>
              </w:rPr>
              <w:t>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 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w:t>
            </w:r>
          </w:p>
          <w:p>
            <w:pPr>
              <w:spacing w:after="20"/>
              <w:ind w:left="20"/>
              <w:jc w:val="both"/>
            </w:pPr>
            <w:r>
              <w:rPr>
                <w:rFonts w:ascii="Times New Roman"/>
                <w:b w:val="false"/>
                <w:i w:val="false"/>
                <w:color w:val="000000"/>
                <w:sz w:val="20"/>
              </w:rPr>
              <w:t>обязанности 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 о чистых пенсионных</w:t>
            </w:r>
            <w:r>
              <w:br/>
            </w:r>
            <w:r>
              <w:rPr>
                <w:rFonts w:ascii="Times New Roman"/>
                <w:b w:val="false"/>
                <w:i w:val="false"/>
                <w:color w:val="000000"/>
                <w:sz w:val="20"/>
              </w:rPr>
              <w:t>активах, сформированных</w:t>
            </w:r>
            <w:r>
              <w:br/>
            </w:r>
            <w:r>
              <w:rPr>
                <w:rFonts w:ascii="Times New Roman"/>
                <w:b w:val="false"/>
                <w:i w:val="false"/>
                <w:color w:val="000000"/>
                <w:sz w:val="20"/>
              </w:rPr>
              <w:t>за счет обязательных</w:t>
            </w:r>
            <w:r>
              <w:br/>
            </w:r>
            <w:r>
              <w:rPr>
                <w:rFonts w:ascii="Times New Roman"/>
                <w:b w:val="false"/>
                <w:i w:val="false"/>
                <w:color w:val="000000"/>
                <w:sz w:val="20"/>
              </w:rPr>
              <w:t>пенсионных взносов</w:t>
            </w:r>
            <w:r>
              <w:br/>
            </w:r>
            <w:r>
              <w:rPr>
                <w:rFonts w:ascii="Times New Roman"/>
                <w:b w:val="false"/>
                <w:i w:val="false"/>
                <w:color w:val="000000"/>
                <w:sz w:val="20"/>
              </w:rPr>
              <w:t>работодателя"</w:t>
            </w:r>
          </w:p>
        </w:tc>
      </w:tr>
    </w:tbl>
    <w:bookmarkStart w:name="z410" w:id="30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"Отчет о чистых пенсионных активах, сформированных за счет обязательных пенсионных взносов работодателя"</w:t>
      </w:r>
      <w:r>
        <w:br/>
      </w:r>
      <w:r>
        <w:rPr>
          <w:rFonts w:ascii="Times New Roman"/>
          <w:b/>
          <w:i w:val="false"/>
          <w:color w:val="000000"/>
        </w:rPr>
        <w:t>(индекс – Ф1-1ПА-ЕНПФ, периодичность: ежемесячная)</w:t>
      </w:r>
    </w:p>
    <w:bookmarkEnd w:id="300"/>
    <w:bookmarkStart w:name="z411" w:id="301"/>
    <w:p>
      <w:pPr>
        <w:spacing w:after="0"/>
        <w:ind w:left="0"/>
        <w:jc w:val="left"/>
      </w:pPr>
      <w:r>
        <w:rPr>
          <w:rFonts w:ascii="Times New Roman"/>
          <w:b/>
          <w:i w:val="false"/>
          <w:color w:val="000000"/>
        </w:rPr>
        <w:t xml:space="preserve"> Глава 1. Общие положения</w:t>
      </w:r>
    </w:p>
    <w:bookmarkEnd w:id="301"/>
    <w:bookmarkStart w:name="z412" w:id="30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 чистых пенсионных активах, сформированных за счет обязательных пенсионных взносов работодателя" (далее – форма).</w:t>
      </w:r>
    </w:p>
    <w:bookmarkEnd w:id="302"/>
    <w:bookmarkStart w:name="z413" w:id="303"/>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w:t>
      </w:r>
    </w:p>
    <w:bookmarkEnd w:id="303"/>
    <w:bookmarkStart w:name="z414" w:id="304"/>
    <w:p>
      <w:pPr>
        <w:spacing w:after="0"/>
        <w:ind w:left="0"/>
        <w:jc w:val="both"/>
      </w:pPr>
      <w:r>
        <w:rPr>
          <w:rFonts w:ascii="Times New Roman"/>
          <w:b w:val="false"/>
          <w:i w:val="false"/>
          <w:color w:val="000000"/>
          <w:sz w:val="28"/>
        </w:rPr>
        <w:t>
      3. Форма заполняется ежемесячно единым накопительным пенсионным фондом по пенсионным активам, сформированным за счет обязательных пенсионных взносов работодателя по состоянию на конец отчетного периода.</w:t>
      </w:r>
    </w:p>
    <w:bookmarkEnd w:id="304"/>
    <w:bookmarkStart w:name="z415" w:id="305"/>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305"/>
    <w:bookmarkStart w:name="z416" w:id="306"/>
    <w:p>
      <w:pPr>
        <w:spacing w:after="0"/>
        <w:ind w:left="0"/>
        <w:jc w:val="both"/>
      </w:pPr>
      <w:r>
        <w:rPr>
          <w:rFonts w:ascii="Times New Roman"/>
          <w:b w:val="false"/>
          <w:i w:val="false"/>
          <w:color w:val="000000"/>
          <w:sz w:val="28"/>
        </w:rPr>
        <w:t>
      5. Заполненную форму подписывают руководитель или лицо, исполняющее его обязанности, главный бухгалтер и исполнитель.</w:t>
      </w:r>
    </w:p>
    <w:bookmarkEnd w:id="306"/>
    <w:bookmarkStart w:name="z417" w:id="307"/>
    <w:p>
      <w:pPr>
        <w:spacing w:after="0"/>
        <w:ind w:left="0"/>
        <w:jc w:val="left"/>
      </w:pPr>
      <w:r>
        <w:rPr>
          <w:rFonts w:ascii="Times New Roman"/>
          <w:b/>
          <w:i w:val="false"/>
          <w:color w:val="000000"/>
        </w:rPr>
        <w:t xml:space="preserve"> Глава 2. Заполнение формы</w:t>
      </w:r>
    </w:p>
    <w:bookmarkEnd w:id="307"/>
    <w:bookmarkStart w:name="z418" w:id="308"/>
    <w:p>
      <w:pPr>
        <w:spacing w:after="0"/>
        <w:ind w:left="0"/>
        <w:jc w:val="both"/>
      </w:pPr>
      <w:r>
        <w:rPr>
          <w:rFonts w:ascii="Times New Roman"/>
          <w:b w:val="false"/>
          <w:i w:val="false"/>
          <w:color w:val="000000"/>
          <w:sz w:val="28"/>
        </w:rPr>
        <w:t>
      6. При заполнении графы 3 указываются данные на конец отчетного периода, включая последний день отчетного периода.</w:t>
      </w:r>
    </w:p>
    <w:bookmarkEnd w:id="308"/>
    <w:bookmarkStart w:name="z419" w:id="309"/>
    <w:p>
      <w:pPr>
        <w:spacing w:after="0"/>
        <w:ind w:left="0"/>
        <w:jc w:val="both"/>
      </w:pPr>
      <w:r>
        <w:rPr>
          <w:rFonts w:ascii="Times New Roman"/>
          <w:b w:val="false"/>
          <w:i w:val="false"/>
          <w:color w:val="000000"/>
          <w:sz w:val="28"/>
        </w:rPr>
        <w:t>
      7. В графе 4 указываются данные на конец предыдущего года.</w:t>
      </w:r>
    </w:p>
    <w:bookmarkEnd w:id="309"/>
    <w:bookmarkStart w:name="z420" w:id="310"/>
    <w:p>
      <w:pPr>
        <w:spacing w:after="0"/>
        <w:ind w:left="0"/>
        <w:jc w:val="both"/>
      </w:pPr>
      <w:r>
        <w:rPr>
          <w:rFonts w:ascii="Times New Roman"/>
          <w:b w:val="false"/>
          <w:i w:val="false"/>
          <w:color w:val="000000"/>
          <w:sz w:val="28"/>
        </w:rPr>
        <w:t xml:space="preserve">
      8. В строках с 1 по 19 указываются данные на основании информации из главной книги или базы данных, сгруппированные с учетом требований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26 июля 2013 года № 195 "Об утверждении Стандарта финансовой отчетности "Учет и раскрытие информации об операциях по пенсионным активам" (зарегистрированного в Реестре государственной регистрации нормативных правовых актов под № 8765).</w:t>
      </w:r>
    </w:p>
    <w:bookmarkEnd w:id="310"/>
    <w:bookmarkStart w:name="z421" w:id="311"/>
    <w:p>
      <w:pPr>
        <w:spacing w:after="0"/>
        <w:ind w:left="0"/>
        <w:jc w:val="both"/>
      </w:pPr>
      <w:r>
        <w:rPr>
          <w:rFonts w:ascii="Times New Roman"/>
          <w:b w:val="false"/>
          <w:i w:val="false"/>
          <w:color w:val="000000"/>
          <w:sz w:val="28"/>
        </w:rPr>
        <w:t>
      9. Вид финансовой отчетности: отдельная.</w:t>
      </w:r>
    </w:p>
    <w:bookmarkEnd w:id="3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 по вопросам</w:t>
            </w:r>
            <w:r>
              <w:br/>
            </w:r>
            <w:r>
              <w:rPr>
                <w:rFonts w:ascii="Times New Roman"/>
                <w:b w:val="false"/>
                <w:i w:val="false"/>
                <w:color w:val="000000"/>
                <w:sz w:val="20"/>
              </w:rPr>
              <w:t>ведения бухгалтерского</w:t>
            </w:r>
            <w:r>
              <w:br/>
            </w:r>
            <w:r>
              <w:rPr>
                <w:rFonts w:ascii="Times New Roman"/>
                <w:b w:val="false"/>
                <w:i w:val="false"/>
                <w:color w:val="000000"/>
                <w:sz w:val="20"/>
              </w:rPr>
              <w:t>учета и представления</w:t>
            </w:r>
            <w:r>
              <w:br/>
            </w:r>
            <w:r>
              <w:rPr>
                <w:rFonts w:ascii="Times New Roman"/>
                <w:b w:val="false"/>
                <w:i w:val="false"/>
                <w:color w:val="000000"/>
                <w:sz w:val="20"/>
              </w:rPr>
              <w:t>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p>
        </w:tc>
      </w:tr>
    </w:tbl>
    <w:bookmarkStart w:name="z424" w:id="312"/>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312"/>
    <w:bookmarkStart w:name="z425" w:id="313"/>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313"/>
    <w:bookmarkStart w:name="z426" w:id="314"/>
    <w:p>
      <w:pPr>
        <w:spacing w:after="0"/>
        <w:ind w:left="0"/>
        <w:jc w:val="both"/>
      </w:pPr>
      <w:r>
        <w:rPr>
          <w:rFonts w:ascii="Times New Roman"/>
          <w:b w:val="false"/>
          <w:i w:val="false"/>
          <w:color w:val="000000"/>
          <w:sz w:val="28"/>
        </w:rPr>
        <w:t>
      Форма административных данных размещена на официальном интернет-ресурсе: www.nationalbank.kz.</w:t>
      </w:r>
    </w:p>
    <w:bookmarkEnd w:id="314"/>
    <w:bookmarkStart w:name="z427" w:id="315"/>
    <w:p>
      <w:pPr>
        <w:spacing w:after="0"/>
        <w:ind w:left="0"/>
        <w:jc w:val="left"/>
      </w:pPr>
      <w:r>
        <w:rPr>
          <w:rFonts w:ascii="Times New Roman"/>
          <w:b/>
          <w:i w:val="false"/>
          <w:color w:val="000000"/>
        </w:rPr>
        <w:t xml:space="preserve"> Отчет об изменениях в чистых пенсионных активах, сформированных за счет обязательных пенсионных взносов,</w:t>
      </w:r>
      <w:r>
        <w:br/>
      </w:r>
      <w:r>
        <w:rPr>
          <w:rFonts w:ascii="Times New Roman"/>
          <w:b/>
          <w:i w:val="false"/>
          <w:color w:val="000000"/>
        </w:rPr>
        <w:t>обязательных профессиональных пенсионных взносов, добровольных пенсионных взносов</w:t>
      </w:r>
    </w:p>
    <w:bookmarkEnd w:id="315"/>
    <w:bookmarkStart w:name="z428" w:id="316"/>
    <w:p>
      <w:pPr>
        <w:spacing w:after="0"/>
        <w:ind w:left="0"/>
        <w:jc w:val="both"/>
      </w:pPr>
      <w:r>
        <w:rPr>
          <w:rFonts w:ascii="Times New Roman"/>
          <w:b w:val="false"/>
          <w:i w:val="false"/>
          <w:color w:val="000000"/>
          <w:sz w:val="28"/>
        </w:rPr>
        <w:t>
      Индекс формы административных данных: Ф2ПА-ЕиДНПФ.</w:t>
      </w:r>
    </w:p>
    <w:bookmarkEnd w:id="316"/>
    <w:bookmarkStart w:name="z429" w:id="317"/>
    <w:p>
      <w:pPr>
        <w:spacing w:after="0"/>
        <w:ind w:left="0"/>
        <w:jc w:val="both"/>
      </w:pPr>
      <w:r>
        <w:rPr>
          <w:rFonts w:ascii="Times New Roman"/>
          <w:b w:val="false"/>
          <w:i w:val="false"/>
          <w:color w:val="000000"/>
          <w:sz w:val="28"/>
        </w:rPr>
        <w:t>
      Периодичность: ежемесячная.</w:t>
      </w:r>
    </w:p>
    <w:bookmarkEnd w:id="317"/>
    <w:bookmarkStart w:name="z430" w:id="318"/>
    <w:p>
      <w:pPr>
        <w:spacing w:after="0"/>
        <w:ind w:left="0"/>
        <w:jc w:val="both"/>
      </w:pPr>
      <w:r>
        <w:rPr>
          <w:rFonts w:ascii="Times New Roman"/>
          <w:b w:val="false"/>
          <w:i w:val="false"/>
          <w:color w:val="000000"/>
          <w:sz w:val="28"/>
        </w:rPr>
        <w:t>
      Отчетный период: по состоянию на "___" ____________ 20___года.</w:t>
      </w:r>
    </w:p>
    <w:bookmarkEnd w:id="318"/>
    <w:bookmarkStart w:name="z431" w:id="319"/>
    <w:p>
      <w:pPr>
        <w:spacing w:after="0"/>
        <w:ind w:left="0"/>
        <w:jc w:val="both"/>
      </w:pPr>
      <w:r>
        <w:rPr>
          <w:rFonts w:ascii="Times New Roman"/>
          <w:b w:val="false"/>
          <w:i w:val="false"/>
          <w:color w:val="000000"/>
          <w:sz w:val="28"/>
        </w:rPr>
        <w:t>
      Круг лиц, представляющих информацию: единый накопительный пенсионный фонд, добровольные накопительные пенсионные фонды.</w:t>
      </w:r>
    </w:p>
    <w:bookmarkEnd w:id="319"/>
    <w:bookmarkStart w:name="z432" w:id="320"/>
    <w:p>
      <w:pPr>
        <w:spacing w:after="0"/>
        <w:ind w:left="0"/>
        <w:jc w:val="both"/>
      </w:pPr>
      <w:r>
        <w:rPr>
          <w:rFonts w:ascii="Times New Roman"/>
          <w:b w:val="false"/>
          <w:i w:val="false"/>
          <w:color w:val="000000"/>
          <w:sz w:val="28"/>
        </w:rPr>
        <w:t>
      Сроки представления:</w:t>
      </w:r>
    </w:p>
    <w:bookmarkEnd w:id="320"/>
    <w:bookmarkStart w:name="z433" w:id="321"/>
    <w:p>
      <w:pPr>
        <w:spacing w:after="0"/>
        <w:ind w:left="0"/>
        <w:jc w:val="both"/>
      </w:pPr>
      <w:r>
        <w:rPr>
          <w:rFonts w:ascii="Times New Roman"/>
          <w:b w:val="false"/>
          <w:i w:val="false"/>
          <w:color w:val="000000"/>
          <w:sz w:val="28"/>
        </w:rPr>
        <w:t>
      1) единый накопительный пенсионный фонд – не позднее 20 (двадцатого) числа месяца, следующего за отчетным месяцем;</w:t>
      </w:r>
    </w:p>
    <w:bookmarkEnd w:id="321"/>
    <w:bookmarkStart w:name="z434" w:id="322"/>
    <w:p>
      <w:pPr>
        <w:spacing w:after="0"/>
        <w:ind w:left="0"/>
        <w:jc w:val="both"/>
      </w:pPr>
      <w:r>
        <w:rPr>
          <w:rFonts w:ascii="Times New Roman"/>
          <w:b w:val="false"/>
          <w:i w:val="false"/>
          <w:color w:val="000000"/>
          <w:sz w:val="28"/>
        </w:rPr>
        <w:t>
      2) добровольные накопительные пенсионные фонды – не позднее 5 (пятого) рабочего дня месяца, следующего за отчетным месяцем.</w:t>
      </w:r>
    </w:p>
    <w:bookmarkEnd w:id="3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(с нарастающим итогом)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с начала предыдущего года (с нарастающим итогом)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пенсионные активы на начало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Пенсионные взносы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профессиональные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Поступившие пенсионные накопления из других накопительных пенсионных фондов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размещенным вкладам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(купона или дисконта) по ценным бумагам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операциям "обратное РЕПО"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дивидендов по акциям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(расход) от купли-продажи ценных бумаг (нетто)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(нетто)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изменения справедливой стоимости ценных бумаг, оцениваемых по справедливой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переоценки иностранной валюты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переоценки прочих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по активам, находящимся во внешнем управлении (нетто)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прочим финансовым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пени и штрафов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несвоевременное перечисление обязательных пенсионных взносов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несвоевременное перечисление обязательных профессиональных пенсионных взносов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несвоевременное осуществление переводов пенсионных накоплений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ненадлежащее управление пенсионными активами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возмещению отрицательной разницы между показателем номинальной доходности и минимальным значением доходности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отрицательного комиссионного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инвестиционной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выплаченные или подлежащие выплате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возрасту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погребение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инвалидности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выезду на постоянное место жительства за пределы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наследникам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выслуге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страховые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улучшение жилищных условий и (или) оплату лечения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 у источника выплаты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причитающееся накопительному пенсионному фонду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пенсионных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инвестиционного дохода (убытка) по размещенным пенсионным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пенсионных накоплений в добровольные накопительные пенсионные фонды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от инвестиционной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операциям РЕПО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Невыясненные суммы (ошибочно зачисленные)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невыясненных сумм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 на конец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чистых пенсионных активах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w:t>
            </w:r>
          </w:p>
          <w:p>
            <w:pPr>
              <w:spacing w:after="20"/>
              <w:ind w:left="20"/>
              <w:jc w:val="both"/>
            </w:pPr>
            <w:r>
              <w:rPr>
                <w:rFonts w:ascii="Times New Roman"/>
                <w:b w:val="false"/>
                <w:i w:val="false"/>
                <w:color w:val="000000"/>
                <w:sz w:val="20"/>
              </w:rPr>
              <w:t>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w:t>
            </w:r>
          </w:p>
          <w:p>
            <w:pPr>
              <w:spacing w:after="20"/>
              <w:ind w:left="20"/>
              <w:jc w:val="both"/>
            </w:pPr>
            <w:r>
              <w:rPr>
                <w:rFonts w:ascii="Times New Roman"/>
                <w:b w:val="false"/>
                <w:i w:val="false"/>
                <w:color w:val="000000"/>
                <w:sz w:val="20"/>
              </w:rPr>
              <w:t>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w:t>
            </w:r>
          </w:p>
          <w:p>
            <w:pPr>
              <w:spacing w:after="20"/>
              <w:ind w:left="20"/>
              <w:jc w:val="both"/>
            </w:pPr>
            <w:r>
              <w:rPr>
                <w:rFonts w:ascii="Times New Roman"/>
                <w:b w:val="false"/>
                <w:i w:val="false"/>
                <w:color w:val="000000"/>
                <w:sz w:val="20"/>
              </w:rPr>
              <w:t>исполняющее его обязанности</w:t>
            </w:r>
          </w:p>
          <w:p>
            <w:pPr>
              <w:spacing w:after="20"/>
              <w:ind w:left="20"/>
              <w:jc w:val="both"/>
            </w:pPr>
            <w:r>
              <w:rPr>
                <w:rFonts w:ascii="Times New Roman"/>
                <w:b w:val="false"/>
                <w:i w:val="false"/>
                <w:color w:val="000000"/>
                <w:sz w:val="20"/>
              </w:rPr>
              <w:t>_____________________________________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 об изменениях в чистых</w:t>
            </w:r>
            <w:r>
              <w:br/>
            </w:r>
            <w:r>
              <w:rPr>
                <w:rFonts w:ascii="Times New Roman"/>
                <w:b w:val="false"/>
                <w:i w:val="false"/>
                <w:color w:val="000000"/>
                <w:sz w:val="20"/>
              </w:rPr>
              <w:t>пенсионных активах,</w:t>
            </w:r>
            <w:r>
              <w:br/>
            </w:r>
            <w:r>
              <w:rPr>
                <w:rFonts w:ascii="Times New Roman"/>
                <w:b w:val="false"/>
                <w:i w:val="false"/>
                <w:color w:val="000000"/>
                <w:sz w:val="20"/>
              </w:rPr>
              <w:t>сформированных за счет</w:t>
            </w:r>
            <w:r>
              <w:br/>
            </w:r>
            <w:r>
              <w:rPr>
                <w:rFonts w:ascii="Times New Roman"/>
                <w:b w:val="false"/>
                <w:i w:val="false"/>
                <w:color w:val="000000"/>
                <w:sz w:val="20"/>
              </w:rPr>
              <w:t>обязательных пенсионных</w:t>
            </w:r>
            <w:r>
              <w:br/>
            </w:r>
            <w:r>
              <w:rPr>
                <w:rFonts w:ascii="Times New Roman"/>
                <w:b w:val="false"/>
                <w:i w:val="false"/>
                <w:color w:val="000000"/>
                <w:sz w:val="20"/>
              </w:rPr>
              <w:t>взносов, обязательных</w:t>
            </w:r>
            <w:r>
              <w:br/>
            </w:r>
            <w:r>
              <w:rPr>
                <w:rFonts w:ascii="Times New Roman"/>
                <w:b w:val="false"/>
                <w:i w:val="false"/>
                <w:color w:val="000000"/>
                <w:sz w:val="20"/>
              </w:rPr>
              <w:t>профессиональных</w:t>
            </w:r>
            <w:r>
              <w:br/>
            </w:r>
            <w:r>
              <w:rPr>
                <w:rFonts w:ascii="Times New Roman"/>
                <w:b w:val="false"/>
                <w:i w:val="false"/>
                <w:color w:val="000000"/>
                <w:sz w:val="20"/>
              </w:rPr>
              <w:t>пенсионных взносов,</w:t>
            </w:r>
            <w:r>
              <w:br/>
            </w:r>
            <w:r>
              <w:rPr>
                <w:rFonts w:ascii="Times New Roman"/>
                <w:b w:val="false"/>
                <w:i w:val="false"/>
                <w:color w:val="000000"/>
                <w:sz w:val="20"/>
              </w:rPr>
              <w:t>добровольных</w:t>
            </w:r>
            <w:r>
              <w:br/>
            </w:r>
            <w:r>
              <w:rPr>
                <w:rFonts w:ascii="Times New Roman"/>
                <w:b w:val="false"/>
                <w:i w:val="false"/>
                <w:color w:val="000000"/>
                <w:sz w:val="20"/>
              </w:rPr>
              <w:t>пенсионных взносов"</w:t>
            </w:r>
          </w:p>
        </w:tc>
      </w:tr>
    </w:tbl>
    <w:bookmarkStart w:name="z437" w:id="32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"Отчет об изменениях в чистых пенсионных активах, сформированных за счет обязательных пенсионных взносов,</w:t>
      </w:r>
      <w:r>
        <w:br/>
      </w:r>
      <w:r>
        <w:rPr>
          <w:rFonts w:ascii="Times New Roman"/>
          <w:b/>
          <w:i w:val="false"/>
          <w:color w:val="000000"/>
        </w:rPr>
        <w:t>обязательных профессиональных пенсионных взносов, добровольных пенсионных взносов"</w:t>
      </w:r>
      <w:r>
        <w:br/>
      </w:r>
      <w:r>
        <w:rPr>
          <w:rFonts w:ascii="Times New Roman"/>
          <w:b/>
          <w:i w:val="false"/>
          <w:color w:val="000000"/>
        </w:rPr>
        <w:t>(индекс – Ф2ПА-ЕиДНПФ, периодичность: ежемесячная)</w:t>
      </w:r>
    </w:p>
    <w:bookmarkEnd w:id="323"/>
    <w:bookmarkStart w:name="z438" w:id="324"/>
    <w:p>
      <w:pPr>
        <w:spacing w:after="0"/>
        <w:ind w:left="0"/>
        <w:jc w:val="left"/>
      </w:pPr>
      <w:r>
        <w:rPr>
          <w:rFonts w:ascii="Times New Roman"/>
          <w:b/>
          <w:i w:val="false"/>
          <w:color w:val="000000"/>
        </w:rPr>
        <w:t xml:space="preserve"> Глава 1. Общие положения</w:t>
      </w:r>
    </w:p>
    <w:bookmarkEnd w:id="324"/>
    <w:bookmarkStart w:name="z439" w:id="32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об изменениях в чистых пенсионных активах, сформированных за счет обязательных пенсионных взносов, обязательных профессиональных пенсионных взносов, добровольных пенсионных взносов" (далее – форма).</w:t>
      </w:r>
    </w:p>
    <w:bookmarkEnd w:id="325"/>
    <w:bookmarkStart w:name="z440" w:id="326"/>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w:t>
      </w:r>
    </w:p>
    <w:bookmarkEnd w:id="326"/>
    <w:bookmarkStart w:name="z441" w:id="327"/>
    <w:p>
      <w:pPr>
        <w:spacing w:after="0"/>
        <w:ind w:left="0"/>
        <w:jc w:val="both"/>
      </w:pPr>
      <w:r>
        <w:rPr>
          <w:rFonts w:ascii="Times New Roman"/>
          <w:b w:val="false"/>
          <w:i w:val="false"/>
          <w:color w:val="000000"/>
          <w:sz w:val="28"/>
        </w:rPr>
        <w:t>
      3. Форма заполняется ежемесячно единым накопительным пенсионным фондом, добровольными накопительными пенсионными фондами по пенсионным активам по состоянию на конец отчетного периода.</w:t>
      </w:r>
    </w:p>
    <w:bookmarkEnd w:id="327"/>
    <w:bookmarkStart w:name="z442" w:id="328"/>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328"/>
    <w:bookmarkStart w:name="z443" w:id="329"/>
    <w:p>
      <w:pPr>
        <w:spacing w:after="0"/>
        <w:ind w:left="0"/>
        <w:jc w:val="both"/>
      </w:pPr>
      <w:r>
        <w:rPr>
          <w:rFonts w:ascii="Times New Roman"/>
          <w:b w:val="false"/>
          <w:i w:val="false"/>
          <w:color w:val="000000"/>
          <w:sz w:val="28"/>
        </w:rPr>
        <w:t>
      5. Заполненную форму подписывают руководитель или лицо, исполняющее его обязанности, главный бухгалтер и исполнитель.</w:t>
      </w:r>
    </w:p>
    <w:bookmarkEnd w:id="329"/>
    <w:bookmarkStart w:name="z444" w:id="330"/>
    <w:p>
      <w:pPr>
        <w:spacing w:after="0"/>
        <w:ind w:left="0"/>
        <w:jc w:val="left"/>
      </w:pPr>
      <w:r>
        <w:rPr>
          <w:rFonts w:ascii="Times New Roman"/>
          <w:b/>
          <w:i w:val="false"/>
          <w:color w:val="000000"/>
        </w:rPr>
        <w:t xml:space="preserve"> Глава 2. Заполнение формы</w:t>
      </w:r>
    </w:p>
    <w:bookmarkEnd w:id="330"/>
    <w:bookmarkStart w:name="z445" w:id="331"/>
    <w:p>
      <w:pPr>
        <w:spacing w:after="0"/>
        <w:ind w:left="0"/>
        <w:jc w:val="both"/>
      </w:pPr>
      <w:r>
        <w:rPr>
          <w:rFonts w:ascii="Times New Roman"/>
          <w:b w:val="false"/>
          <w:i w:val="false"/>
          <w:color w:val="000000"/>
          <w:sz w:val="28"/>
        </w:rPr>
        <w:t>
      6. При заполнении графы 3 указываются примечания.</w:t>
      </w:r>
    </w:p>
    <w:bookmarkEnd w:id="331"/>
    <w:bookmarkStart w:name="z446" w:id="332"/>
    <w:p>
      <w:pPr>
        <w:spacing w:after="0"/>
        <w:ind w:left="0"/>
        <w:jc w:val="both"/>
      </w:pPr>
      <w:r>
        <w:rPr>
          <w:rFonts w:ascii="Times New Roman"/>
          <w:b w:val="false"/>
          <w:i w:val="false"/>
          <w:color w:val="000000"/>
          <w:sz w:val="28"/>
        </w:rPr>
        <w:t>
      7. В графе 3 указываются данные, за период с начала текущего года (с нарастающим итогом).</w:t>
      </w:r>
    </w:p>
    <w:bookmarkEnd w:id="332"/>
    <w:bookmarkStart w:name="z447" w:id="333"/>
    <w:p>
      <w:pPr>
        <w:spacing w:after="0"/>
        <w:ind w:left="0"/>
        <w:jc w:val="both"/>
      </w:pPr>
      <w:r>
        <w:rPr>
          <w:rFonts w:ascii="Times New Roman"/>
          <w:b w:val="false"/>
          <w:i w:val="false"/>
          <w:color w:val="000000"/>
          <w:sz w:val="28"/>
        </w:rPr>
        <w:t>
      8. В графе 4 указываются данные за аналогичный период с начала предыдущего года (с нарастающим итогом).</w:t>
      </w:r>
    </w:p>
    <w:bookmarkEnd w:id="333"/>
    <w:bookmarkStart w:name="z448" w:id="334"/>
    <w:p>
      <w:pPr>
        <w:spacing w:after="0"/>
        <w:ind w:left="0"/>
        <w:jc w:val="both"/>
      </w:pPr>
      <w:r>
        <w:rPr>
          <w:rFonts w:ascii="Times New Roman"/>
          <w:b w:val="false"/>
          <w:i w:val="false"/>
          <w:color w:val="000000"/>
          <w:sz w:val="28"/>
        </w:rPr>
        <w:t xml:space="preserve">
      9. В строках с 1 по 29 указываются данные на основании информации из главной книги или базы данных и сгруппированные с учетом требований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26 июля 2013 года № 195 "Об утверждении Стандарта финансовой отчетности "Учет и раскрытие информации об операциях по пенсионным активам" (зарегистрировано в Реестре государственной регистрации нормативных правовых актов под № 8765).</w:t>
      </w:r>
    </w:p>
    <w:bookmarkEnd w:id="334"/>
    <w:bookmarkStart w:name="z449" w:id="335"/>
    <w:p>
      <w:pPr>
        <w:spacing w:after="0"/>
        <w:ind w:left="0"/>
        <w:jc w:val="both"/>
      </w:pPr>
      <w:r>
        <w:rPr>
          <w:rFonts w:ascii="Times New Roman"/>
          <w:b w:val="false"/>
          <w:i w:val="false"/>
          <w:color w:val="000000"/>
          <w:sz w:val="28"/>
        </w:rPr>
        <w:t>
      10. Вид финансовой отчетности: отдельная.</w:t>
      </w:r>
    </w:p>
    <w:bookmarkEnd w:id="3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 по вопросам</w:t>
            </w:r>
            <w:r>
              <w:br/>
            </w:r>
            <w:r>
              <w:rPr>
                <w:rFonts w:ascii="Times New Roman"/>
                <w:b w:val="false"/>
                <w:i w:val="false"/>
                <w:color w:val="000000"/>
                <w:sz w:val="20"/>
              </w:rPr>
              <w:t>ведения бухгалтерского</w:t>
            </w:r>
            <w:r>
              <w:br/>
            </w:r>
            <w:r>
              <w:rPr>
                <w:rFonts w:ascii="Times New Roman"/>
                <w:b w:val="false"/>
                <w:i w:val="false"/>
                <w:color w:val="000000"/>
                <w:sz w:val="20"/>
              </w:rPr>
              <w:t>учета и представления</w:t>
            </w:r>
            <w:r>
              <w:br/>
            </w:r>
            <w:r>
              <w:rPr>
                <w:rFonts w:ascii="Times New Roman"/>
                <w:b w:val="false"/>
                <w:i w:val="false"/>
                <w:color w:val="000000"/>
                <w:sz w:val="20"/>
              </w:rPr>
              <w:t>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14-1</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p>
        </w:tc>
      </w:tr>
    </w:tbl>
    <w:bookmarkStart w:name="z452" w:id="336"/>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336"/>
    <w:bookmarkStart w:name="z453" w:id="337"/>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337"/>
    <w:bookmarkStart w:name="z454" w:id="338"/>
    <w:p>
      <w:pPr>
        <w:spacing w:after="0"/>
        <w:ind w:left="0"/>
        <w:jc w:val="both"/>
      </w:pPr>
      <w:r>
        <w:rPr>
          <w:rFonts w:ascii="Times New Roman"/>
          <w:b w:val="false"/>
          <w:i w:val="false"/>
          <w:color w:val="000000"/>
          <w:sz w:val="28"/>
        </w:rPr>
        <w:t>
      Форма административных данных размещена на официальном интернет-ресурсе: www.nationalbank.kz.</w:t>
      </w:r>
    </w:p>
    <w:bookmarkEnd w:id="338"/>
    <w:bookmarkStart w:name="z455" w:id="339"/>
    <w:p>
      <w:pPr>
        <w:spacing w:after="0"/>
        <w:ind w:left="0"/>
        <w:jc w:val="left"/>
      </w:pPr>
      <w:r>
        <w:rPr>
          <w:rFonts w:ascii="Times New Roman"/>
          <w:b/>
          <w:i w:val="false"/>
          <w:color w:val="000000"/>
        </w:rPr>
        <w:t xml:space="preserve"> Отчет об изменениях в чистых пенсионных активах, сформированных за счет обязательных пенсионных взносов работодателя</w:t>
      </w:r>
    </w:p>
    <w:bookmarkEnd w:id="339"/>
    <w:bookmarkStart w:name="z456" w:id="340"/>
    <w:p>
      <w:pPr>
        <w:spacing w:after="0"/>
        <w:ind w:left="0"/>
        <w:jc w:val="both"/>
      </w:pPr>
      <w:r>
        <w:rPr>
          <w:rFonts w:ascii="Times New Roman"/>
          <w:b w:val="false"/>
          <w:i w:val="false"/>
          <w:color w:val="000000"/>
          <w:sz w:val="28"/>
        </w:rPr>
        <w:t>
      Индекс формы административных данных: Ф2-1ПА-ЕНПФ.</w:t>
      </w:r>
    </w:p>
    <w:bookmarkEnd w:id="340"/>
    <w:bookmarkStart w:name="z457" w:id="341"/>
    <w:p>
      <w:pPr>
        <w:spacing w:after="0"/>
        <w:ind w:left="0"/>
        <w:jc w:val="both"/>
      </w:pPr>
      <w:r>
        <w:rPr>
          <w:rFonts w:ascii="Times New Roman"/>
          <w:b w:val="false"/>
          <w:i w:val="false"/>
          <w:color w:val="000000"/>
          <w:sz w:val="28"/>
        </w:rPr>
        <w:t>
      Периодичность: ежемесячная.</w:t>
      </w:r>
    </w:p>
    <w:bookmarkEnd w:id="341"/>
    <w:bookmarkStart w:name="z458" w:id="342"/>
    <w:p>
      <w:pPr>
        <w:spacing w:after="0"/>
        <w:ind w:left="0"/>
        <w:jc w:val="both"/>
      </w:pPr>
      <w:r>
        <w:rPr>
          <w:rFonts w:ascii="Times New Roman"/>
          <w:b w:val="false"/>
          <w:i w:val="false"/>
          <w:color w:val="000000"/>
          <w:sz w:val="28"/>
        </w:rPr>
        <w:t>
      Отчетный период: по состоянию на "___" ____________ 20___года.</w:t>
      </w:r>
    </w:p>
    <w:bookmarkEnd w:id="342"/>
    <w:bookmarkStart w:name="z459" w:id="343"/>
    <w:p>
      <w:pPr>
        <w:spacing w:after="0"/>
        <w:ind w:left="0"/>
        <w:jc w:val="both"/>
      </w:pPr>
      <w:r>
        <w:rPr>
          <w:rFonts w:ascii="Times New Roman"/>
          <w:b w:val="false"/>
          <w:i w:val="false"/>
          <w:color w:val="000000"/>
          <w:sz w:val="28"/>
        </w:rPr>
        <w:t xml:space="preserve">
      Круг лиц, представляющих информацию: единый накопительный пенсионный фонд. </w:t>
      </w:r>
    </w:p>
    <w:bookmarkEnd w:id="343"/>
    <w:bookmarkStart w:name="z460" w:id="344"/>
    <w:p>
      <w:pPr>
        <w:spacing w:after="0"/>
        <w:ind w:left="0"/>
        <w:jc w:val="both"/>
      </w:pPr>
      <w:r>
        <w:rPr>
          <w:rFonts w:ascii="Times New Roman"/>
          <w:b w:val="false"/>
          <w:i w:val="false"/>
          <w:color w:val="000000"/>
          <w:sz w:val="28"/>
        </w:rPr>
        <w:t>
      Сроки представления единым накопительным пенсионным фондом – не позднее 20 (двадцатого) числа месяца, следующего за отчетным месяцем.</w:t>
      </w:r>
    </w:p>
    <w:bookmarkEnd w:id="3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(с нарастающим итогом)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с начала предыдущего года (с нарастающим итогом)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пенсионные активы на начало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 работодателя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размещенным вкладам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(купона или дисконта) по ценным бумагам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операциям "обратное РЕПО"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дивидендов по акциям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(расход) от купли-продажи ценных бумаг (нетто)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(расходы) от переоценки (нетто)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изменения справедливой стоимости ценных бумаг, оцениваемых по справедливой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переоценки иностранной валюты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переоценки прочих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по активам, находящимся во внешнем управлении (нетто)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прочим финансовым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пени и штрафов за несвоевременное перечисление обязательных пенсионных взносов работодателя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инвестиционной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выплатам за счет обязательных пенсионных взносов работодателя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возрасту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инвалидности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 у источника выплаты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от инвестиционного дохода (убытка)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расходы от инвестиционной деятельности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операциям РЕПО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 на конец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чистых пенсионных активах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w:t>
            </w:r>
          </w:p>
          <w:p>
            <w:pPr>
              <w:spacing w:after="20"/>
              <w:ind w:left="20"/>
              <w:jc w:val="both"/>
            </w:pPr>
            <w:r>
              <w:rPr>
                <w:rFonts w:ascii="Times New Roman"/>
                <w:b w:val="false"/>
                <w:i w:val="false"/>
                <w:color w:val="000000"/>
                <w:sz w:val="20"/>
              </w:rPr>
              <w:t>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 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w:t>
            </w:r>
          </w:p>
          <w:p>
            <w:pPr>
              <w:spacing w:after="20"/>
              <w:ind w:left="20"/>
              <w:jc w:val="both"/>
            </w:pPr>
            <w:r>
              <w:rPr>
                <w:rFonts w:ascii="Times New Roman"/>
                <w:b w:val="false"/>
                <w:i w:val="false"/>
                <w:color w:val="000000"/>
                <w:sz w:val="20"/>
              </w:rPr>
              <w:t>обязанности 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 об изменениях в чистых</w:t>
            </w:r>
            <w:r>
              <w:br/>
            </w:r>
            <w:r>
              <w:rPr>
                <w:rFonts w:ascii="Times New Roman"/>
                <w:b w:val="false"/>
                <w:i w:val="false"/>
                <w:color w:val="000000"/>
                <w:sz w:val="20"/>
              </w:rPr>
              <w:t>пенсионных активах,</w:t>
            </w:r>
            <w:r>
              <w:br/>
            </w:r>
            <w:r>
              <w:rPr>
                <w:rFonts w:ascii="Times New Roman"/>
                <w:b w:val="false"/>
                <w:i w:val="false"/>
                <w:color w:val="000000"/>
                <w:sz w:val="20"/>
              </w:rPr>
              <w:t>сформированных за счет</w:t>
            </w:r>
            <w:r>
              <w:br/>
            </w:r>
            <w:r>
              <w:rPr>
                <w:rFonts w:ascii="Times New Roman"/>
                <w:b w:val="false"/>
                <w:i w:val="false"/>
                <w:color w:val="000000"/>
                <w:sz w:val="20"/>
              </w:rPr>
              <w:t>обязательных пенсионных</w:t>
            </w:r>
            <w:r>
              <w:br/>
            </w:r>
            <w:r>
              <w:rPr>
                <w:rFonts w:ascii="Times New Roman"/>
                <w:b w:val="false"/>
                <w:i w:val="false"/>
                <w:color w:val="000000"/>
                <w:sz w:val="20"/>
              </w:rPr>
              <w:t>взносов работодателя"</w:t>
            </w:r>
          </w:p>
        </w:tc>
      </w:tr>
    </w:tbl>
    <w:bookmarkStart w:name="z463" w:id="34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"Отчет об изменениях в чистых пенсионных активах, сформированных за счет обязательных пенсионных взносов работодателя"</w:t>
      </w:r>
      <w:r>
        <w:br/>
      </w:r>
      <w:r>
        <w:rPr>
          <w:rFonts w:ascii="Times New Roman"/>
          <w:b/>
          <w:i w:val="false"/>
          <w:color w:val="000000"/>
        </w:rPr>
        <w:t>(индекс – Ф2-1ПА-ЕНПФ, периодичность: ежемесячная)</w:t>
      </w:r>
    </w:p>
    <w:bookmarkEnd w:id="345"/>
    <w:bookmarkStart w:name="z464" w:id="346"/>
    <w:p>
      <w:pPr>
        <w:spacing w:after="0"/>
        <w:ind w:left="0"/>
        <w:jc w:val="left"/>
      </w:pPr>
      <w:r>
        <w:rPr>
          <w:rFonts w:ascii="Times New Roman"/>
          <w:b/>
          <w:i w:val="false"/>
          <w:color w:val="000000"/>
        </w:rPr>
        <w:t xml:space="preserve"> Глава 1. Общие положения</w:t>
      </w:r>
    </w:p>
    <w:bookmarkEnd w:id="346"/>
    <w:bookmarkStart w:name="z465" w:id="34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об изменениях в чистых пенсионных активах, сформированных за счет обязательных пенсионных взносов работодателя" (далее – форма).</w:t>
      </w:r>
    </w:p>
    <w:bookmarkEnd w:id="347"/>
    <w:bookmarkStart w:name="z466" w:id="348"/>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w:t>
      </w:r>
    </w:p>
    <w:bookmarkEnd w:id="348"/>
    <w:bookmarkStart w:name="z467" w:id="349"/>
    <w:p>
      <w:pPr>
        <w:spacing w:after="0"/>
        <w:ind w:left="0"/>
        <w:jc w:val="both"/>
      </w:pPr>
      <w:r>
        <w:rPr>
          <w:rFonts w:ascii="Times New Roman"/>
          <w:b w:val="false"/>
          <w:i w:val="false"/>
          <w:color w:val="000000"/>
          <w:sz w:val="28"/>
        </w:rPr>
        <w:t>
      3. Форма заполняется ежемесячно единым накопительным пенсионным фондом по пенсионным активам, сформированным за счет обязательных пенсионных взносов работодателя по состоянию на конец отчетного периода</w:t>
      </w:r>
    </w:p>
    <w:bookmarkEnd w:id="349"/>
    <w:bookmarkStart w:name="z468" w:id="350"/>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350"/>
    <w:bookmarkStart w:name="z469" w:id="351"/>
    <w:p>
      <w:pPr>
        <w:spacing w:after="0"/>
        <w:ind w:left="0"/>
        <w:jc w:val="both"/>
      </w:pPr>
      <w:r>
        <w:rPr>
          <w:rFonts w:ascii="Times New Roman"/>
          <w:b w:val="false"/>
          <w:i w:val="false"/>
          <w:color w:val="000000"/>
          <w:sz w:val="28"/>
        </w:rPr>
        <w:t>
      5. Заполненную форму подписывают руководитель или лицо, исполняющее его обязанности, главный бухгалтер и исполнитель.</w:t>
      </w:r>
    </w:p>
    <w:bookmarkEnd w:id="351"/>
    <w:bookmarkStart w:name="z470" w:id="352"/>
    <w:p>
      <w:pPr>
        <w:spacing w:after="0"/>
        <w:ind w:left="0"/>
        <w:jc w:val="left"/>
      </w:pPr>
      <w:r>
        <w:rPr>
          <w:rFonts w:ascii="Times New Roman"/>
          <w:b/>
          <w:i w:val="false"/>
          <w:color w:val="000000"/>
        </w:rPr>
        <w:t xml:space="preserve"> Глава 2. Заполнение формы</w:t>
      </w:r>
    </w:p>
    <w:bookmarkEnd w:id="352"/>
    <w:bookmarkStart w:name="z471" w:id="353"/>
    <w:p>
      <w:pPr>
        <w:spacing w:after="0"/>
        <w:ind w:left="0"/>
        <w:jc w:val="both"/>
      </w:pPr>
      <w:r>
        <w:rPr>
          <w:rFonts w:ascii="Times New Roman"/>
          <w:b w:val="false"/>
          <w:i w:val="false"/>
          <w:color w:val="000000"/>
          <w:sz w:val="28"/>
        </w:rPr>
        <w:t>
      6. При заполнении графы 3 указываются данные, за период с начала текущего года (с нарастающим итогом).</w:t>
      </w:r>
    </w:p>
    <w:bookmarkEnd w:id="353"/>
    <w:bookmarkStart w:name="z472" w:id="354"/>
    <w:p>
      <w:pPr>
        <w:spacing w:after="0"/>
        <w:ind w:left="0"/>
        <w:jc w:val="both"/>
      </w:pPr>
      <w:r>
        <w:rPr>
          <w:rFonts w:ascii="Times New Roman"/>
          <w:b w:val="false"/>
          <w:i w:val="false"/>
          <w:color w:val="000000"/>
          <w:sz w:val="28"/>
        </w:rPr>
        <w:t>
      7. В графе 4 указываются данные за аналогичный период с начала предыдущего года (с нарастающим итогом).</w:t>
      </w:r>
    </w:p>
    <w:bookmarkEnd w:id="354"/>
    <w:bookmarkStart w:name="z473" w:id="355"/>
    <w:p>
      <w:pPr>
        <w:spacing w:after="0"/>
        <w:ind w:left="0"/>
        <w:jc w:val="both"/>
      </w:pPr>
      <w:r>
        <w:rPr>
          <w:rFonts w:ascii="Times New Roman"/>
          <w:b w:val="false"/>
          <w:i w:val="false"/>
          <w:color w:val="000000"/>
          <w:sz w:val="28"/>
        </w:rPr>
        <w:t xml:space="preserve">
      8. В строках с 1 по 23 указываются данные на основании информации из главной книги или базы данных и сгруппированные с учетом требований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26 июля 2013 года № 195 "Об утверждении Стандарта финансовой отчетности "Учет и раскрытие информации об операциях по пенсионным активам" (зарегистрированного в Реестре государственной регистрации нормативных правовых актов под № 8765).</w:t>
      </w:r>
    </w:p>
    <w:bookmarkEnd w:id="355"/>
    <w:bookmarkStart w:name="z474" w:id="356"/>
    <w:p>
      <w:pPr>
        <w:spacing w:after="0"/>
        <w:ind w:left="0"/>
        <w:jc w:val="both"/>
      </w:pPr>
      <w:r>
        <w:rPr>
          <w:rFonts w:ascii="Times New Roman"/>
          <w:b w:val="false"/>
          <w:i w:val="false"/>
          <w:color w:val="000000"/>
          <w:sz w:val="28"/>
        </w:rPr>
        <w:t>
      10. Вид финансовой отчетности: отдельная.</w:t>
      </w:r>
    </w:p>
    <w:bookmarkEnd w:id="3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 по вопросам</w:t>
            </w:r>
            <w:r>
              <w:br/>
            </w:r>
            <w:r>
              <w:rPr>
                <w:rFonts w:ascii="Times New Roman"/>
                <w:b w:val="false"/>
                <w:i w:val="false"/>
                <w:color w:val="000000"/>
                <w:sz w:val="20"/>
              </w:rPr>
              <w:t>ведения бухгалтерского</w:t>
            </w:r>
            <w:r>
              <w:br/>
            </w:r>
            <w:r>
              <w:rPr>
                <w:rFonts w:ascii="Times New Roman"/>
                <w:b w:val="false"/>
                <w:i w:val="false"/>
                <w:color w:val="000000"/>
                <w:sz w:val="20"/>
              </w:rPr>
              <w:t>учета и представления</w:t>
            </w:r>
            <w:r>
              <w:br/>
            </w:r>
            <w:r>
              <w:rPr>
                <w:rFonts w:ascii="Times New Roman"/>
                <w:b w:val="false"/>
                <w:i w:val="false"/>
                <w:color w:val="000000"/>
                <w:sz w:val="20"/>
              </w:rPr>
              <w:t>финансовой отчетности</w:t>
            </w:r>
          </w:p>
        </w:tc>
      </w:tr>
    </w:tbl>
    <w:p>
      <w:pPr>
        <w:spacing w:after="0"/>
        <w:ind w:left="0"/>
        <w:jc w:val="both"/>
      </w:pPr>
      <w:r>
        <w:rPr>
          <w:rFonts w:ascii="Times New Roman"/>
          <w:b w:val="false"/>
          <w:i w:val="false"/>
          <w:color w:val="ff0000"/>
          <w:sz w:val="28"/>
        </w:rPr>
        <w:t xml:space="preserve">
      Сноска. Приложение 9 утратило силу постановлением Правления Национального Банка от 24.12.2025 </w:t>
      </w:r>
      <w:r>
        <w:rPr>
          <w:rFonts w:ascii="Times New Roman"/>
          <w:b w:val="false"/>
          <w:i w:val="false"/>
          <w:color w:val="ff0000"/>
          <w:sz w:val="28"/>
        </w:rPr>
        <w:t>№ 104</w:t>
      </w:r>
      <w:r>
        <w:rPr>
          <w:rFonts w:ascii="Times New Roman"/>
          <w:b w:val="false"/>
          <w:i w:val="false"/>
          <w:color w:val="ff0000"/>
          <w:sz w:val="28"/>
        </w:rPr>
        <w:t xml:space="preserve"> (вводится в действие с 01.01.2026).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 по вопросам</w:t>
            </w:r>
            <w:r>
              <w:br/>
            </w:r>
            <w:r>
              <w:rPr>
                <w:rFonts w:ascii="Times New Roman"/>
                <w:b w:val="false"/>
                <w:i w:val="false"/>
                <w:color w:val="000000"/>
                <w:sz w:val="20"/>
              </w:rPr>
              <w:t>ведения бухгалтерского</w:t>
            </w:r>
            <w:r>
              <w:br/>
            </w:r>
            <w:r>
              <w:rPr>
                <w:rFonts w:ascii="Times New Roman"/>
                <w:b w:val="false"/>
                <w:i w:val="false"/>
                <w:color w:val="000000"/>
                <w:sz w:val="20"/>
              </w:rPr>
              <w:t>учета и представления</w:t>
            </w:r>
            <w:r>
              <w:br/>
            </w:r>
            <w:r>
              <w:rPr>
                <w:rFonts w:ascii="Times New Roman"/>
                <w:b w:val="false"/>
                <w:i w:val="false"/>
                <w:color w:val="000000"/>
                <w:sz w:val="20"/>
              </w:rPr>
              <w:t>финансовой отчетности</w:t>
            </w:r>
          </w:p>
        </w:tc>
      </w:tr>
    </w:tbl>
    <w:p>
      <w:pPr>
        <w:spacing w:after="0"/>
        <w:ind w:left="0"/>
        <w:jc w:val="both"/>
      </w:pPr>
      <w:r>
        <w:rPr>
          <w:rFonts w:ascii="Times New Roman"/>
          <w:b w:val="false"/>
          <w:i w:val="false"/>
          <w:color w:val="ff0000"/>
          <w:sz w:val="28"/>
        </w:rPr>
        <w:t xml:space="preserve">
      Сноска. Приложение 10 утратило силу постановлением Правления Национального Банка от 24.12.2025 </w:t>
      </w:r>
      <w:r>
        <w:rPr>
          <w:rFonts w:ascii="Times New Roman"/>
          <w:b w:val="false"/>
          <w:i w:val="false"/>
          <w:color w:val="ff0000"/>
          <w:sz w:val="28"/>
        </w:rPr>
        <w:t>№ 104</w:t>
      </w:r>
      <w:r>
        <w:rPr>
          <w:rFonts w:ascii="Times New Roman"/>
          <w:b w:val="false"/>
          <w:i w:val="false"/>
          <w:color w:val="ff0000"/>
          <w:sz w:val="28"/>
        </w:rPr>
        <w:t xml:space="preserve"> (вводится в действие с 01.01.2026).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 по вопросам</w:t>
            </w:r>
            <w:r>
              <w:br/>
            </w:r>
            <w:r>
              <w:rPr>
                <w:rFonts w:ascii="Times New Roman"/>
                <w:b w:val="false"/>
                <w:i w:val="false"/>
                <w:color w:val="000000"/>
                <w:sz w:val="20"/>
              </w:rPr>
              <w:t>ведения бухгалтерского</w:t>
            </w:r>
            <w:r>
              <w:br/>
            </w:r>
            <w:r>
              <w:rPr>
                <w:rFonts w:ascii="Times New Roman"/>
                <w:b w:val="false"/>
                <w:i w:val="false"/>
                <w:color w:val="000000"/>
                <w:sz w:val="20"/>
              </w:rPr>
              <w:t>учета и представления</w:t>
            </w:r>
            <w:r>
              <w:br/>
            </w:r>
            <w:r>
              <w:rPr>
                <w:rFonts w:ascii="Times New Roman"/>
                <w:b w:val="false"/>
                <w:i w:val="false"/>
                <w:color w:val="000000"/>
                <w:sz w:val="20"/>
              </w:rPr>
              <w:t>финансовой отчетности</w:t>
            </w:r>
          </w:p>
        </w:tc>
      </w:tr>
    </w:tbl>
    <w:p>
      <w:pPr>
        <w:spacing w:after="0"/>
        <w:ind w:left="0"/>
        <w:jc w:val="both"/>
      </w:pPr>
      <w:r>
        <w:rPr>
          <w:rFonts w:ascii="Times New Roman"/>
          <w:b w:val="false"/>
          <w:i w:val="false"/>
          <w:color w:val="ff0000"/>
          <w:sz w:val="28"/>
        </w:rPr>
        <w:t xml:space="preserve">
      Сноска. Приложение 11 утратило силу постановлением Правления Национального Банка от 24.12.2025 </w:t>
      </w:r>
      <w:r>
        <w:rPr>
          <w:rFonts w:ascii="Times New Roman"/>
          <w:b w:val="false"/>
          <w:i w:val="false"/>
          <w:color w:val="ff0000"/>
          <w:sz w:val="28"/>
        </w:rPr>
        <w:t>№ 104</w:t>
      </w:r>
      <w:r>
        <w:rPr>
          <w:rFonts w:ascii="Times New Roman"/>
          <w:b w:val="false"/>
          <w:i w:val="false"/>
          <w:color w:val="ff0000"/>
          <w:sz w:val="28"/>
        </w:rPr>
        <w:t xml:space="preserve"> (вводится в действие с 01.01.2026).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 по вопросам</w:t>
            </w:r>
            <w:r>
              <w:br/>
            </w:r>
            <w:r>
              <w:rPr>
                <w:rFonts w:ascii="Times New Roman"/>
                <w:b w:val="false"/>
                <w:i w:val="false"/>
                <w:color w:val="000000"/>
                <w:sz w:val="20"/>
              </w:rPr>
              <w:t>ведения бухгалтерского</w:t>
            </w:r>
            <w:r>
              <w:br/>
            </w:r>
            <w:r>
              <w:rPr>
                <w:rFonts w:ascii="Times New Roman"/>
                <w:b w:val="false"/>
                <w:i w:val="false"/>
                <w:color w:val="000000"/>
                <w:sz w:val="20"/>
              </w:rPr>
              <w:t>учета и представления</w:t>
            </w:r>
            <w:r>
              <w:br/>
            </w:r>
            <w:r>
              <w:rPr>
                <w:rFonts w:ascii="Times New Roman"/>
                <w:b w:val="false"/>
                <w:i w:val="false"/>
                <w:color w:val="000000"/>
                <w:sz w:val="20"/>
              </w:rPr>
              <w:t>финансовой отчетности</w:t>
            </w:r>
          </w:p>
        </w:tc>
      </w:tr>
    </w:tbl>
    <w:p>
      <w:pPr>
        <w:spacing w:after="0"/>
        <w:ind w:left="0"/>
        <w:jc w:val="both"/>
      </w:pPr>
      <w:r>
        <w:rPr>
          <w:rFonts w:ascii="Times New Roman"/>
          <w:b w:val="false"/>
          <w:i w:val="false"/>
          <w:color w:val="ff0000"/>
          <w:sz w:val="28"/>
        </w:rPr>
        <w:t xml:space="preserve">
      Сноска. Приложение 12 утратило силу постановлением Правления Национального Банка от 24.12.2025 </w:t>
      </w:r>
      <w:r>
        <w:rPr>
          <w:rFonts w:ascii="Times New Roman"/>
          <w:b w:val="false"/>
          <w:i w:val="false"/>
          <w:color w:val="ff0000"/>
          <w:sz w:val="28"/>
        </w:rPr>
        <w:t>№ 104</w:t>
      </w:r>
      <w:r>
        <w:rPr>
          <w:rFonts w:ascii="Times New Roman"/>
          <w:b w:val="false"/>
          <w:i w:val="false"/>
          <w:color w:val="ff0000"/>
          <w:sz w:val="28"/>
        </w:rPr>
        <w:t xml:space="preserve"> (вводится в действие с 01.01.2026).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 по вопросам</w:t>
            </w:r>
            <w:r>
              <w:br/>
            </w:r>
            <w:r>
              <w:rPr>
                <w:rFonts w:ascii="Times New Roman"/>
                <w:b w:val="false"/>
                <w:i w:val="false"/>
                <w:color w:val="000000"/>
                <w:sz w:val="20"/>
              </w:rPr>
              <w:t>ведения бухгалтерского учета</w:t>
            </w:r>
            <w:r>
              <w:br/>
            </w:r>
            <w:r>
              <w:rPr>
                <w:rFonts w:ascii="Times New Roman"/>
                <w:b w:val="false"/>
                <w:i w:val="false"/>
                <w:color w:val="000000"/>
                <w:sz w:val="20"/>
              </w:rPr>
              <w:t>и представления финансовой</w:t>
            </w:r>
            <w:r>
              <w:br/>
            </w:r>
            <w:r>
              <w:rPr>
                <w:rFonts w:ascii="Times New Roman"/>
                <w:b w:val="false"/>
                <w:i w:val="false"/>
                <w:color w:val="000000"/>
                <w:sz w:val="20"/>
              </w:rPr>
              <w:t>отчетности</w:t>
            </w:r>
          </w:p>
        </w:tc>
      </w:tr>
    </w:tbl>
    <w:p>
      <w:pPr>
        <w:spacing w:after="0"/>
        <w:ind w:left="0"/>
        <w:jc w:val="both"/>
      </w:pPr>
      <w:r>
        <w:rPr>
          <w:rFonts w:ascii="Times New Roman"/>
          <w:b w:val="false"/>
          <w:i w:val="false"/>
          <w:color w:val="ff0000"/>
          <w:sz w:val="28"/>
        </w:rPr>
        <w:t xml:space="preserve">
      Сноска. Приложение 13 утратило силу постановлением Правления Национального Банка от 24.12.2025 </w:t>
      </w:r>
      <w:r>
        <w:rPr>
          <w:rFonts w:ascii="Times New Roman"/>
          <w:b w:val="false"/>
          <w:i w:val="false"/>
          <w:color w:val="ff0000"/>
          <w:sz w:val="28"/>
        </w:rPr>
        <w:t>№ 104</w:t>
      </w:r>
      <w:r>
        <w:rPr>
          <w:rFonts w:ascii="Times New Roman"/>
          <w:b w:val="false"/>
          <w:i w:val="false"/>
          <w:color w:val="ff0000"/>
          <w:sz w:val="28"/>
        </w:rPr>
        <w:t xml:space="preserve"> (вводится в действие с 01.01.2026).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 по вопросам</w:t>
            </w:r>
            <w:r>
              <w:br/>
            </w:r>
            <w:r>
              <w:rPr>
                <w:rFonts w:ascii="Times New Roman"/>
                <w:b w:val="false"/>
                <w:i w:val="false"/>
                <w:color w:val="000000"/>
                <w:sz w:val="20"/>
              </w:rPr>
              <w:t>ведения бухгалтерского учета</w:t>
            </w:r>
            <w:r>
              <w:br/>
            </w:r>
            <w:r>
              <w:rPr>
                <w:rFonts w:ascii="Times New Roman"/>
                <w:b w:val="false"/>
                <w:i w:val="false"/>
                <w:color w:val="000000"/>
                <w:sz w:val="20"/>
              </w:rPr>
              <w:t>и представления финансовой</w:t>
            </w:r>
            <w:r>
              <w:br/>
            </w:r>
            <w:r>
              <w:rPr>
                <w:rFonts w:ascii="Times New Roman"/>
                <w:b w:val="false"/>
                <w:i w:val="false"/>
                <w:color w:val="000000"/>
                <w:sz w:val="20"/>
              </w:rPr>
              <w:t>отчетности</w:t>
            </w:r>
          </w:p>
        </w:tc>
      </w:tr>
    </w:tbl>
    <w:p>
      <w:pPr>
        <w:spacing w:after="0"/>
        <w:ind w:left="0"/>
        <w:jc w:val="both"/>
      </w:pPr>
      <w:r>
        <w:rPr>
          <w:rFonts w:ascii="Times New Roman"/>
          <w:b w:val="false"/>
          <w:i w:val="false"/>
          <w:color w:val="ff0000"/>
          <w:sz w:val="28"/>
        </w:rPr>
        <w:t xml:space="preserve">
      Сноска. Приложение 14 утратило силу постановлением Правления Национального Банка от 24.12.2025 </w:t>
      </w:r>
      <w:r>
        <w:rPr>
          <w:rFonts w:ascii="Times New Roman"/>
          <w:b w:val="false"/>
          <w:i w:val="false"/>
          <w:color w:val="ff0000"/>
          <w:sz w:val="28"/>
        </w:rPr>
        <w:t>№ 104</w:t>
      </w:r>
      <w:r>
        <w:rPr>
          <w:rFonts w:ascii="Times New Roman"/>
          <w:b w:val="false"/>
          <w:i w:val="false"/>
          <w:color w:val="ff0000"/>
          <w:sz w:val="28"/>
        </w:rPr>
        <w:t xml:space="preserve"> (вводится в действие с 01.01.2026).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 по вопросам</w:t>
            </w:r>
            <w:r>
              <w:br/>
            </w:r>
            <w:r>
              <w:rPr>
                <w:rFonts w:ascii="Times New Roman"/>
                <w:b w:val="false"/>
                <w:i w:val="false"/>
                <w:color w:val="000000"/>
                <w:sz w:val="20"/>
              </w:rPr>
              <w:t>ведения бухгалтерского учета</w:t>
            </w:r>
            <w:r>
              <w:br/>
            </w:r>
            <w:r>
              <w:rPr>
                <w:rFonts w:ascii="Times New Roman"/>
                <w:b w:val="false"/>
                <w:i w:val="false"/>
                <w:color w:val="000000"/>
                <w:sz w:val="20"/>
              </w:rPr>
              <w:t>и представления финансовой</w:t>
            </w:r>
            <w:r>
              <w:br/>
            </w:r>
            <w:r>
              <w:rPr>
                <w:rFonts w:ascii="Times New Roman"/>
                <w:b w:val="false"/>
                <w:i w:val="false"/>
                <w:color w:val="000000"/>
                <w:sz w:val="20"/>
              </w:rPr>
              <w:t>отчетности</w:t>
            </w:r>
          </w:p>
        </w:tc>
      </w:tr>
    </w:tbl>
    <w:p>
      <w:pPr>
        <w:spacing w:after="0"/>
        <w:ind w:left="0"/>
        <w:jc w:val="both"/>
      </w:pPr>
      <w:r>
        <w:rPr>
          <w:rFonts w:ascii="Times New Roman"/>
          <w:b w:val="false"/>
          <w:i w:val="false"/>
          <w:color w:val="ff0000"/>
          <w:sz w:val="28"/>
        </w:rPr>
        <w:t xml:space="preserve">
      Сноска. Приложение 15 утратило силу постановлением Правления Национального Банка от 24.12.2025 </w:t>
      </w:r>
      <w:r>
        <w:rPr>
          <w:rFonts w:ascii="Times New Roman"/>
          <w:b w:val="false"/>
          <w:i w:val="false"/>
          <w:color w:val="ff0000"/>
          <w:sz w:val="28"/>
        </w:rPr>
        <w:t>№ 104</w:t>
      </w:r>
      <w:r>
        <w:rPr>
          <w:rFonts w:ascii="Times New Roman"/>
          <w:b w:val="false"/>
          <w:i w:val="false"/>
          <w:color w:val="ff0000"/>
          <w:sz w:val="28"/>
        </w:rPr>
        <w:t xml:space="preserve"> (вводится в действие с 01.01.2026).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 по вопросам</w:t>
            </w:r>
            <w:r>
              <w:br/>
            </w:r>
            <w:r>
              <w:rPr>
                <w:rFonts w:ascii="Times New Roman"/>
                <w:b w:val="false"/>
                <w:i w:val="false"/>
                <w:color w:val="000000"/>
                <w:sz w:val="20"/>
              </w:rPr>
              <w:t>ведения бухгалтерского учета</w:t>
            </w:r>
            <w:r>
              <w:br/>
            </w:r>
            <w:r>
              <w:rPr>
                <w:rFonts w:ascii="Times New Roman"/>
                <w:b w:val="false"/>
                <w:i w:val="false"/>
                <w:color w:val="000000"/>
                <w:sz w:val="20"/>
              </w:rPr>
              <w:t>и представления финансовой</w:t>
            </w:r>
            <w:r>
              <w:br/>
            </w:r>
            <w:r>
              <w:rPr>
                <w:rFonts w:ascii="Times New Roman"/>
                <w:b w:val="false"/>
                <w:i w:val="false"/>
                <w:color w:val="000000"/>
                <w:sz w:val="20"/>
              </w:rPr>
              <w:t>отчетности</w:t>
            </w:r>
          </w:p>
        </w:tc>
      </w:tr>
    </w:tbl>
    <w:p>
      <w:pPr>
        <w:spacing w:after="0"/>
        <w:ind w:left="0"/>
        <w:jc w:val="both"/>
      </w:pPr>
      <w:r>
        <w:rPr>
          <w:rFonts w:ascii="Times New Roman"/>
          <w:b w:val="false"/>
          <w:i w:val="false"/>
          <w:color w:val="ff0000"/>
          <w:sz w:val="28"/>
        </w:rPr>
        <w:t xml:space="preserve">
      Сноска. Приложение 16 утратило силу постановлением Правления Национального Банка от 24.12.2025 </w:t>
      </w:r>
      <w:r>
        <w:rPr>
          <w:rFonts w:ascii="Times New Roman"/>
          <w:b w:val="false"/>
          <w:i w:val="false"/>
          <w:color w:val="ff0000"/>
          <w:sz w:val="28"/>
        </w:rPr>
        <w:t>№ 104</w:t>
      </w:r>
      <w:r>
        <w:rPr>
          <w:rFonts w:ascii="Times New Roman"/>
          <w:b w:val="false"/>
          <w:i w:val="false"/>
          <w:color w:val="ff0000"/>
          <w:sz w:val="28"/>
        </w:rPr>
        <w:t xml:space="preserve"> (вводится в действие с 01.01.2026).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 по вопросам</w:t>
            </w:r>
            <w:r>
              <w:br/>
            </w:r>
            <w:r>
              <w:rPr>
                <w:rFonts w:ascii="Times New Roman"/>
                <w:b w:val="false"/>
                <w:i w:val="false"/>
                <w:color w:val="000000"/>
                <w:sz w:val="20"/>
              </w:rPr>
              <w:t>ведения бухгалтерского учета</w:t>
            </w:r>
            <w:r>
              <w:br/>
            </w:r>
            <w:r>
              <w:rPr>
                <w:rFonts w:ascii="Times New Roman"/>
                <w:b w:val="false"/>
                <w:i w:val="false"/>
                <w:color w:val="000000"/>
                <w:sz w:val="20"/>
              </w:rPr>
              <w:t>и представления финансовой</w:t>
            </w:r>
            <w:r>
              <w:br/>
            </w:r>
            <w:r>
              <w:rPr>
                <w:rFonts w:ascii="Times New Roman"/>
                <w:b w:val="false"/>
                <w:i w:val="false"/>
                <w:color w:val="000000"/>
                <w:sz w:val="20"/>
              </w:rPr>
              <w:t>отчетности</w:t>
            </w:r>
          </w:p>
        </w:tc>
      </w:tr>
    </w:tbl>
    <w:p>
      <w:pPr>
        <w:spacing w:after="0"/>
        <w:ind w:left="0"/>
        <w:jc w:val="both"/>
      </w:pPr>
      <w:r>
        <w:rPr>
          <w:rFonts w:ascii="Times New Roman"/>
          <w:b w:val="false"/>
          <w:i w:val="false"/>
          <w:color w:val="ff0000"/>
          <w:sz w:val="28"/>
        </w:rPr>
        <w:t xml:space="preserve">
      Сноска. Приложение 17 утратило силу постановлением Правления Национального Банка от 24.12.2025 </w:t>
      </w:r>
      <w:r>
        <w:rPr>
          <w:rFonts w:ascii="Times New Roman"/>
          <w:b w:val="false"/>
          <w:i w:val="false"/>
          <w:color w:val="ff0000"/>
          <w:sz w:val="28"/>
        </w:rPr>
        <w:t>№ 104</w:t>
      </w:r>
      <w:r>
        <w:rPr>
          <w:rFonts w:ascii="Times New Roman"/>
          <w:b w:val="false"/>
          <w:i w:val="false"/>
          <w:color w:val="ff0000"/>
          <w:sz w:val="28"/>
        </w:rPr>
        <w:t xml:space="preserve"> (вводится в действие с 01.01.2026).</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