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7e529" w14:textId="cf7e5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должностей должностных лиц, имеющих право на ношение форменной одежды (без погон), правила ношения форменной одежды (без погон), образцов форменной одежды (без погон)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26 декабря 2022 года № 775. Зарегистрирован в Министерстве юстиции Республики Казахстан 27 декабря 2022 года № 31287.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177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перечень должностей должностных лиц, имеющих право на ношение форменной одежды (без погон)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ношения форменной одежды (без погон)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образцы форменной одежды (без погон)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экологического регулирования и контроля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природных ресурсов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2022 года №775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должностей должностных лиц, имеющих право на ношение форменной одежды (без погон)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экологии и природных ресурсов РК от 27.06.2024 </w:t>
      </w:r>
      <w:r>
        <w:rPr>
          <w:rFonts w:ascii="Times New Roman"/>
          <w:b w:val="false"/>
          <w:i w:val="false"/>
          <w:color w:val="ff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6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должностным лицам, имеющих право на ношение форменной одежды (без погон), относятся:</w:t>
      </w:r>
    </w:p>
    <w:bookmarkEnd w:id="13"/>
    <w:bookmarkStart w:name="z16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Главный государственный экологический инспектор Республики Казахстан, являющийся заместителем председателя Комитета экологического регулирования и контроля Министерства экологии и природных ресурсов Республики Казахстан (далее – Комитет).</w:t>
      </w:r>
    </w:p>
    <w:bookmarkEnd w:id="14"/>
    <w:bookmarkStart w:name="z16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Заместитель Главного государственного экологического инспектора Республики Казахстан, являющийся руководителем управления государственного экологического контроля Комитета.</w:t>
      </w:r>
    </w:p>
    <w:bookmarkEnd w:id="15"/>
    <w:bookmarkStart w:name="z16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Старшие государственные экологические инспекторы Республики Казахстан, являющиеся:</w:t>
      </w:r>
    </w:p>
    <w:bookmarkEnd w:id="16"/>
    <w:bookmarkStart w:name="z16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управления государственного метролого-аналитического контроля Комитета;</w:t>
      </w:r>
    </w:p>
    <w:bookmarkEnd w:id="17"/>
    <w:bookmarkStart w:name="z16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экспертами управления государственного экологического контроля Комитета;</w:t>
      </w:r>
    </w:p>
    <w:bookmarkEnd w:id="18"/>
    <w:bookmarkStart w:name="z16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экспертами управления государственного метролого-аналитического контроля Комитета.</w:t>
      </w:r>
    </w:p>
    <w:bookmarkEnd w:id="19"/>
    <w:bookmarkStart w:name="z16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экологические инспекторы Республики Казахстан, являющиеся:</w:t>
      </w:r>
    </w:p>
    <w:bookmarkEnd w:id="20"/>
    <w:bookmarkStart w:name="z16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экспертами управления государственного экологического контроля Комитета;</w:t>
      </w:r>
    </w:p>
    <w:bookmarkEnd w:id="21"/>
    <w:bookmarkStart w:name="z17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экспертами управления государственного метролого-аналитического контроля Комитета.</w:t>
      </w:r>
    </w:p>
    <w:bookmarkEnd w:id="22"/>
    <w:bookmarkStart w:name="z17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Главные государственные экологические инспекторы столицы, областей, городов республиканского значения, являющиеся заместителями руководителей территориальных органов Комитета.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экологии и природных ресурсов РК от 21.07.2026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Старшие государственные экологические инспекторы столицы, областей, городов республиканского значения, являющиеся:</w:t>
      </w:r>
    </w:p>
    <w:bookmarkEnd w:id="24"/>
    <w:bookmarkStart w:name="z1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руководителями отделов государственного экологического контроля территориальных органов Комитета;</w:t>
      </w:r>
    </w:p>
    <w:bookmarkEnd w:id="25"/>
    <w:bookmarkStart w:name="z1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руководителями отделов лабораторно-аналитического контроля территориальных органов Комитета.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экологии и природных ресурсов РК от 21.07.2026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Государственные экологические инспекторы столицы, областей, городов республиканского значения, являющиеся:</w:t>
      </w:r>
    </w:p>
    <w:bookmarkEnd w:id="27"/>
    <w:bookmarkStart w:name="z1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специалистами отделов государственного экологического контроля территориальных органов Комитета;</w:t>
      </w:r>
    </w:p>
    <w:bookmarkEnd w:id="28"/>
    <w:bookmarkStart w:name="z1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главными специалистами отделов лабораторно-аналитического контроля территориальных органов Комитета;</w:t>
      </w:r>
    </w:p>
    <w:bookmarkEnd w:id="29"/>
    <w:bookmarkStart w:name="z1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ведущими специалистами отдела государственного экологического контроля территориальных органов Комитета;</w:t>
      </w:r>
    </w:p>
    <w:bookmarkEnd w:id="30"/>
    <w:bookmarkStart w:name="z1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ведущими специалистами отдела лабораторно-аналитического контроля территориальных органов Комитета.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экологии и природных ресурсов РК от 21.07.2026 </w:t>
      </w:r>
      <w:r>
        <w:rPr>
          <w:rFonts w:ascii="Times New Roman"/>
          <w:b w:val="false"/>
          <w:i w:val="false"/>
          <w:color w:val="000000"/>
          <w:sz w:val="28"/>
        </w:rPr>
        <w:t>№ 139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2022 года №775</w:t>
            </w:r>
          </w:p>
        </w:tc>
      </w:tr>
    </w:tbl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ношения форменной одежды (без погон)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экологии и природных ресурсов РК от 27.06.2024 </w:t>
      </w:r>
      <w:r>
        <w:rPr>
          <w:rFonts w:ascii="Times New Roman"/>
          <w:b w:val="false"/>
          <w:i w:val="false"/>
          <w:color w:val="ff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80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3"/>
    <w:bookmarkStart w:name="z18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ношения форменной одежды (без погон)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177 Экологического кодекса Республики Казахстан.</w:t>
      </w:r>
    </w:p>
    <w:bookmarkEnd w:id="34"/>
    <w:bookmarkStart w:name="z18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Должностными лицами, имеющих право на ношение форменной одежды (без погон), являются государственные экологические инспектора Комитета экологического регулирования и контроля Министерства экологии и природных ресурсов, и его территориальных органов.</w:t>
      </w:r>
    </w:p>
    <w:bookmarkEnd w:id="35"/>
    <w:bookmarkStart w:name="z18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Должностные лица, осуществляющие государственный экологический контроль, при исполнении служебных обязанностей носят форменную одежду (без погон).</w:t>
      </w:r>
    </w:p>
    <w:bookmarkEnd w:id="36"/>
    <w:bookmarkStart w:name="z18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освобождении от занимаемой должности государственный экологический инспектор не позднее трех рабочих дней сдает форменную одежду.</w:t>
      </w:r>
    </w:p>
    <w:bookmarkEnd w:id="37"/>
    <w:bookmarkStart w:name="z19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Главные государственные экологические инспекторы столицы, областей, городов республиканского значения, являющиеся заместителями руководителей территориальных органов Комитета.</w:t>
      </w:r>
    </w:p>
    <w:bookmarkEnd w:id="38"/>
    <w:bookmarkStart w:name="z185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Правила ношения форменной одежды (без погон)</w:t>
      </w:r>
    </w:p>
    <w:bookmarkEnd w:id="39"/>
    <w:bookmarkStart w:name="z18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Ношение форменной одежды предусматривается:</w:t>
      </w:r>
    </w:p>
    <w:bookmarkEnd w:id="40"/>
    <w:bookmarkStart w:name="z18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исполнении повседневных служебных обязанностей (повседневная);</w:t>
      </w:r>
    </w:p>
    <w:bookmarkEnd w:id="41"/>
    <w:bookmarkStart w:name="z18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исполнении служебных обязанностей, связанных с работами на объектах проверяемых субъектов (полевая).</w:t>
      </w:r>
    </w:p>
    <w:bookmarkEnd w:id="42"/>
    <w:bookmarkStart w:name="z18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Форменная одежда (без погон) подлежит ношению лицами, которым предоставлено такое право.</w:t>
      </w:r>
    </w:p>
    <w:bookmarkEnd w:id="43"/>
    <w:bookmarkStart w:name="z19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Не допускается смешение предметов форменной одежды, а также форменной и гражданской одежды;</w:t>
      </w:r>
    </w:p>
    <w:bookmarkEnd w:id="44"/>
    <w:bookmarkStart w:name="z19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Куртка летняя, жакет повседневные, застегиваются на все пуговицы.</w:t>
      </w:r>
    </w:p>
    <w:bookmarkEnd w:id="45"/>
    <w:bookmarkStart w:name="z19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Рубашка с надетым жакетом или курткой носится только с галстуком.</w:t>
      </w:r>
    </w:p>
    <w:bookmarkEnd w:id="46"/>
    <w:bookmarkStart w:name="z19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Куртка утепленная, куртка полевая носятся застегнутыми полностью.</w:t>
      </w:r>
    </w:p>
    <w:bookmarkEnd w:id="47"/>
    <w:bookmarkStart w:name="z19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Обувь вычищена и зашнурована.</w:t>
      </w:r>
    </w:p>
    <w:bookmarkEnd w:id="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2022 года № 775</w:t>
            </w:r>
          </w:p>
        </w:tc>
      </w:tr>
    </w:tbl>
    <w:bookmarkStart w:name="z58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Образцы форменной одежды (без погон) 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1. Мужская форменная одежда (без погон)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Мужская форменная одежда (без погон) (рисунок 1):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повседневная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куртка с длинным рукавом на молнии;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брюки;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рубашка с коротким рукавом;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рубашка с длинным рукавом;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галстук;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полевая: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куртка летняя;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футболка;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полевые брюки летние;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куртка утепленная;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джемпер;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полукомбинезон;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жилетка;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бейсболка;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ботинки утепленные с высокими берцами;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перчатки;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ремень для брюк;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шапка-ушанка;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Рисунок 1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"/>
    <w:p>
      <w:pPr>
        <w:spacing w:after="0"/>
        <w:ind w:left="0"/>
        <w:jc w:val="both"/>
      </w:pPr>
      <w:r>
        <w:drawing>
          <wp:inline distT="0" distB="0" distL="0" distR="0">
            <wp:extent cx="4826000" cy="398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Повседневная форма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4"/>
    <w:p>
      <w:pPr>
        <w:spacing w:after="0"/>
        <w:ind w:left="0"/>
        <w:jc w:val="both"/>
      </w:pPr>
      <w:r>
        <w:drawing>
          <wp:inline distT="0" distB="0" distL="0" distR="0">
            <wp:extent cx="5295900" cy="438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Полевая форма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мужской форменной одежды: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куртка повседневная изготавливается из ткани (шерсть не менее 60%) темно-синего цвета, на подкладке, центральной бортовой застежкой на замок-молнию. Воротник отложной, рукава втачные двухшовные с пришивными манжетами, застегивающимися на одну пуговицу. Карманы боковые, с листочкой и нагрудные карманы с клапанами. По низу куртки притачной пояс, по бокам стянутый резинкой в четыре ряда. Спинка с притачной кокеткой и двумя защипами по шву притачивания кокетки. На левом рукаве нарукавный знак шеврон принадлежности к Комитету;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брюки мужские прямые из ткани темно-синего цвета (шерсть не менее 60%), пояс притачной, с шестью шлевками для поддерживания ремня, застегивающийся на две пуговицы. Передние половинки брюк на подкладочной ткани, низ без манжет, шириной внизу 20-24 сантиметра. Внешние боковые карманы косые прорезные. На правой задней половинке прорезной карман с клапаном. Гульфик с застежкой "молния";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рубашка с длинным рукавом из смесовой ткани (хлопок не менее 60%) голубого цвета, прямой формы, с застежкой на 6 простых пуговицах с верхней застежкой на воротнике, двумя нагрудными накладными карманами с клапанами. Спинка на притачной кокетке, с двумя защипами по шву притачивания кокетки, рукава втачные одношовные, с манжетами, застежкой на одну пуговицу. По низу рубашки притачной пояс, по боковым швам стянутый резинкой в четыре ряда. Воротник втачной, отложной на притачной стойке. Рукава двухшовные, втачные, по локтевым швам обработаны шлицы, по низу рукавов притачные манжеты, застегивающиеся на пуговицы.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рубашка с коротким рукавом из смесовой ткани (хлопок не менее 60%) голубого цвета, прямой формы, с застежкой на 6 простых пуговицах с верхней застежкой на воротнике, двумя нагрудными накладными карманами с клапанами. Воротник втачной, отложной на притачной стойке. По низу рубашки притачной пояс, по боковым швам стянутый резинкой в четыре ряда. Спинка на притачной кокетке, с двумя защипами по шву притачивания кокетки. рукава втачные одношовные;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галстук изготавливается из шелковой ткани синего цвета, модель отвечает требованиям моды;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джемпер прямого силуэта с V-образным вырезом горловины, изготавливается из легких трикотажных материалов темно-синего цвета, рукав длинный; 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шапка-ушанка, утепленная из ткани темно-синего цвета состоит из колпака, лицевого козырька и назатыльника с наушниками. Лицевые детали козырька, наушников и назатыльника из трикотажного полотна "флис" темно - синего-цвета. Колпак и подлицевые детали из водоотталкивающей ткани темно-синего цвета с утепляющим подкладом. В середине козырька шапки-ушанки прикрепляется эмблема;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ремень черного цвета, кожаный;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куртка прямого силуэта утепленная, из плащевой ткани с водоотталкивающими свойствами темно-синего цвета с пристегивающей подкладкой из синтепона, однобортная с застежкой – молния по центру с закрытой ветрозащитным клапаном. Воротник стойка, с планкой для пристегивания капюшона. Капюшон съемный, утепленный, с цельнокроеным козырьком и кулиской со шнуром и фиксаторами, нижняя часть капюшона с переходными концами. Рукава втачные, двухшовные, на полочках боковые карманы с застежкой – молния, и накладные карманы, спина со швом посередине. На левом рукаве на 10 сантиметр (далее – см) ниже предплечья пришивается нарукавный знак шеврон принадлежности к Комитету;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полукомбинезон (утепленный) из плащевой ткани темно-синего цвета с водоотталкивающими свойствами на утеплителе с пристегивающейся подкладкой, на притачном широком поясе с высокой спинкой и бретелями, регулируемыми по высоте; с пятью широкими шлевками, с хлястиком-затяжником боковой части пояса. Комбинезон застегивается на три кнопки и "молнию", с разрезом в боковом шве с застежкой на "молнию" и ленту, расположенную на фигурном пате;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куртка летняя полевая, прямой формы навыпуск, изготовляется из водоотталкивающей плащевой ткани темно-синего цвета, стандартной длины с длинным рукавом. Воротник отложной, рукава с пришивными манжетами, застегивающимися на одну пуговицу. Имеет два нагрудных и два боковых прямых кармана на наружной стороне левого рукава 10 см ниже предплечья пришивается нарукавный знак шеврон принадлежности к Комитету;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ботинки утепленные с высокими берцами, черного цвета кожаные, высота каблука не превышает 2 см;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футболка синего цвета из смесовой ткани (хлопок не менее 70%);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брюки летние полевые изготавливаются из водоотталкивающей смесовой ткани темно-синего цвета, со шлевками для ремня, низ без манжет. Имеют два боковых косых прорезных и один задний прямой карманы;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жилетка из плащевой ткани темно-синего цвета, без рукавов, на подкладке с застежкой на "молнию". С двумя накладными карманами, с застежкой на молнию;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бейсболка темно-синего цвета, состоит из шести клиньев, козырька, застежки;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перчатки пятипалые, из плотной шерстяной ткани.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2. Женская форменная одежда (без погон):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Женская форменная одежда (без погон) (рисунок 2)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повседневная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жакет с длинным рукавом на молнии;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юбка;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рубашка с коротким рукавом;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рубашка с длинными рукавами;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галстук;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полевая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куртка летняя;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футболка;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полевые брюки летние;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куртка утепленная;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джемпер;</w:t>
      </w:r>
    </w:p>
    <w:bookmarkEnd w:id="107"/>
    <w:bookmarkStart w:name="z11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полукомбинезон;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жилетка;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бейсболка;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ботинки утепленные с высокими берцами;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перчатки;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ремень для брюк;</w:t>
      </w:r>
    </w:p>
    <w:bookmarkEnd w:id="113"/>
    <w:bookmarkStart w:name="z12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шапка-ушанка.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Рисунок 2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6"/>
    <w:p>
      <w:pPr>
        <w:spacing w:after="0"/>
        <w:ind w:left="0"/>
        <w:jc w:val="both"/>
      </w:pPr>
      <w:r>
        <w:drawing>
          <wp:inline distT="0" distB="0" distL="0" distR="0">
            <wp:extent cx="4584700" cy="345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Повседневная форма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8"/>
    <w:p>
      <w:pPr>
        <w:spacing w:after="0"/>
        <w:ind w:left="0"/>
        <w:jc w:val="both"/>
      </w:pPr>
      <w:r>
        <w:drawing>
          <wp:inline distT="0" distB="0" distL="0" distR="0">
            <wp:extent cx="5257800" cy="393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Полевая форма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женской форменной одежды: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жакет повседневный изготавливается из ткани (шерсть не менее 60%) темно-синего цвета, на подкладке, с бортовой застежкой на замок-молнию. Воротник отложной, рукава втачные двухшовные с пришивными манжетами, застегивающимися на одну пуговицу. Карманы боковые горизонтально расположенные, прорезные с клапаном и нагрудные карманы с клапанами. По низу куртки притачной пояс, по бокам стянутый резинкой в четыре ряда. Спинка с притачной кокеткой и двумя защипами по шву притачивания кокетки. На левом рукаве нарукавный знак шеврон принадлежности к Комитету;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юбка из ткани темно-синего цвета (шерсть не менее 60%), прямого покроя на подкладке, пояс притачной, застегивающийся на одну пуговицу. Задняя половинка посередине заканчивается шлицей с двумя вытачками, с застежкой "молния" в левом боку;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рубашка с коротким рукавом из смесовой ткани (хлопок не менее 60%) голубого цвета, прямой формы, с застежкой на 6 простых пуговицах с верхней застежкой на воротнике, с двумя нагрудными карманами с клапанами. Воротник отложной, стойка отрезная. Спинки на притачной кокетке, с двумя защипами по шву притачивания кокетки. Рукава втачные одношовные. По низу рубашки притачной пояс, по боковым швам стянутый резинкой в четыре ряда;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рубашка с длинным рукавом из смесовой ткани (хлопок не менее 60%) голубого цвета, прямой формы, с застежкой на 6 простых пуговицах с верхней застежкой на воротнике, двумя нагрудными накладными карманами с клапанами. Спинка на притачной кокетке, с двумя защипами по шву притачивания кокетки, рукава втачные одношовные, с манжетами, застежкой на одну пуговицу. По низу рубашки притачной пояс, по боковым швам стянутый резинкой в четыре ряда. Воротник втачной, отложной на притачной стойке. Рукава двухшовные, втачные, по локтевым швам обработаны шлицы, по низу рукавов притачные манжеты, застегивающиеся на пуговицы;</w:t>
      </w:r>
    </w:p>
    <w:bookmarkEnd w:id="124"/>
    <w:bookmarkStart w:name="z13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галстук изготавливается из шелковой ткани синего цвета, модель отвечает требованиям моды;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джемпер прямого силуэта с V-образным вырезом горловины, изготавливается из легких трикотажных материалов темно-синего цвета, рукав длинный;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шапка-ушанка утепленная из ткани темно-синего цвета состоит из колпака, лицевого козырька и назатыльника с наушниками. Лицевые детали козырька, наушников и назатыльника из трикотажного полотна "флис" темно - синего-цвета. Колпак и подлицевые детали из водоотталкивающей ткани темно-синего цвета с утепляющим прокладом;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ремень черного цвета, кожаный; </w:t>
      </w:r>
    </w:p>
    <w:bookmarkEnd w:id="128"/>
    <w:bookmarkStart w:name="z13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куртка утепленная из плащевой ткани темно-синего цвета с водоотталкивающими свойствами с пристегивающей покладкой синтепона, однобортная с застежкой – молния по центру с закрытой ветрозащитным клапаном. Воротник стойка, с планкой для пристегивания капюшона. Капюшон съемный, утепленный, с цельнокроеным козырьком и кулиской со шнуром и фиксаторами, нижняя часть капюшона с переходными концами. Рукава втачные, двухшовные. На полочках боковые карманы с застежкой – молния, спина со швом посередине. На левом рукаве на 10 см ниже предплечья пришивается нарукавный знак шеврон принадлежности к Комитету;</w:t>
      </w:r>
    </w:p>
    <w:bookmarkEnd w:id="129"/>
    <w:bookmarkStart w:name="z13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полукомбинезон (утепленный) из плащевой ткани темно-синего цвета с водоотталкивающими свойствами на утеплителе с пристегивающейся подкладкой, с водоотталкивающей пропиткой, на притачном широком поясе с высокой спинкой и бретелями, регулируемыми по высоте; с пятью широкими шлевками, с хлястиком-затяжником боковой части пояса. Полукомбинезон застегивается на три кнопки и "молнию", с разрезом в боковом шве с застежкой на "молнию" и ленту, расположенную на фигурном пате;</w:t>
      </w:r>
    </w:p>
    <w:bookmarkEnd w:id="130"/>
    <w:bookmarkStart w:name="z14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куртка летняя полевая, навыпуск, изготовляется из водоотталкивающей плащевой ткани темно-синего цвета, стандартной длины с длинными рукавами. Воротник отложной, рукава с пришивными манжетами, застегивающимися на одну пуговицу. На полочках накладные нагрудные карманы с клапанами и два боковых прямых кармана, спинка с кокеткой. На наружной стороне левого рукава 10 см ниже предплечья пришивается нарукавный знак шеврон принадлежности к Комитету; </w:t>
      </w:r>
    </w:p>
    <w:bookmarkEnd w:id="131"/>
    <w:bookmarkStart w:name="z14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ботинки утепленные с высокими берцами, черного цвета кожаные, высота каблука не превышает 2 см;</w:t>
      </w:r>
    </w:p>
    <w:bookmarkEnd w:id="132"/>
    <w:bookmarkStart w:name="z14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футболка синего цвета из смесовой ткани (хлопок не менее 70%); </w:t>
      </w:r>
    </w:p>
    <w:bookmarkEnd w:id="133"/>
    <w:bookmarkStart w:name="z14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брюки летние полевые изготавливаются из водоотталкивающей смесовой ткани темно-синего цвета, со шлевками для ремня, низ без манжет. Имеют два боковых косых прорезных и один задний прямой карманы;</w:t>
      </w:r>
    </w:p>
    <w:bookmarkEnd w:id="134"/>
    <w:bookmarkStart w:name="z1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жилетка из плащевой ткани темно-синего цвета, с водоотталкивающими свойствами. Без рукавов, на подкладке с застежкой на "молнию". С двумя накладными парными карманами, с застежкой на молнию;</w:t>
      </w:r>
    </w:p>
    <w:bookmarkEnd w:id="135"/>
    <w:bookmarkStart w:name="z14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бейсболка темно-синего цвета, состоит из шести клиньев, козырька, застежки;</w:t>
      </w:r>
    </w:p>
    <w:bookmarkEnd w:id="136"/>
    <w:bookmarkStart w:name="z14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перчатки пятипалые, из плотной шерстяной ткани.</w:t>
      </w:r>
    </w:p>
    <w:bookmarkEnd w:id="137"/>
    <w:bookmarkStart w:name="z14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3. Головные уборы</w:t>
      </w:r>
    </w:p>
    <w:bookmarkEnd w:id="138"/>
    <w:bookmarkStart w:name="z14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Рисунок 3</w:t>
      </w:r>
    </w:p>
    <w:bookmarkEnd w:id="139"/>
    <w:bookmarkStart w:name="z14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0"/>
    <w:p>
      <w:pPr>
        <w:spacing w:after="0"/>
        <w:ind w:left="0"/>
        <w:jc w:val="both"/>
      </w:pPr>
      <w:r>
        <w:drawing>
          <wp:inline distT="0" distB="0" distL="0" distR="0">
            <wp:extent cx="7810500" cy="299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Шапка-ушанка                               Бейсболка</w:t>
      </w:r>
    </w:p>
    <w:bookmarkEnd w:id="141"/>
    <w:bookmarkStart w:name="z15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4. Описание нарукавной нашивки и эмблемы.</w:t>
      </w:r>
    </w:p>
    <w:bookmarkEnd w:id="142"/>
    <w:bookmarkStart w:name="z15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Нарукавный знак (шеврон) форменной одежды фигурально-овальной формы, размером 100х83х80 миллиметров (далее – мм), зеленого цвета, изготавливается ткацким способом. Представляет форму щита зеленого цвета и окантованный по внутреннему периметру полоской золотистого цвета. В верхней части шеврона надпись "МЕМЛЕКЕТТІК ЭКОЛОГИЯЛЫҚ ИНСПЕКТОР", в нижней части - надпись "ЭКОЛОГИЯЛЫҚ РЕТТЕУ ЖӘНЕ БАҚЫЛАУ КОМИТЕТІ". Нарукавный знак (шеврон) нашивается на внешней стороне левого рукава верхней одежды на расстоянии 120 мм от верхней точки рукава.</w:t>
      </w:r>
    </w:p>
    <w:bookmarkEnd w:id="143"/>
    <w:bookmarkStart w:name="z15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Эмблема к головному убору, обернутой лавровым венком золотистого цвета (зимняя форма одежды – утепленная шапка, летняя форма одежды - бейсболка).</w:t>
      </w:r>
    </w:p>
    <w:bookmarkEnd w:id="144"/>
    <w:bookmarkStart w:name="z15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5"/>
    <w:p>
      <w:pPr>
        <w:spacing w:after="0"/>
        <w:ind w:left="0"/>
        <w:jc w:val="both"/>
      </w:pPr>
      <w:r>
        <w:drawing>
          <wp:inline distT="0" distB="0" distL="0" distR="0">
            <wp:extent cx="7493000" cy="337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30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2022 года № 775</w:t>
            </w:r>
          </w:p>
        </w:tc>
      </w:tr>
    </w:tbl>
    <w:bookmarkStart w:name="z156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охраны окружающей среды Республики Казахстан от 11 октября 2012 года № 304-Ө "Об утверждении Перечня должностей должностных лиц, имеющих право на ношение форменной одежды (без погон), Правил ношения форменной одежды (без погон) должностными лицами, осуществляющими государственный экологический контроль, и Образцов форменной одежды (без погон) и внесении изменений в приказ Министра охраны окружающей среды Республики Казахстан от 24 февраля 2012 года № 41-Ө "Об утверждении Правил отнесения категории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осуществляющий государственный экологический контроль" (зарегистрирован в Реестре государственной регистрации нормативных правовых № 8079).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приказов Министра охраны окружающей среды Республики Казахстан и Министра энергетики Республики Казахстан, в которые вносятся изменения, утвержденные приказом Министра энергетики Республики Казахстан от 21 декабря 2015 года № 731 (зарегистрирован в Реестре государственной регистрации нормативных правовых № 12927).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5 февраля 2016 года № 38 "О внесении изменений в некоторые приказы Министра охраны окружающей среды Республики Казахстан" (зарегистрирован в Реестре государственной регистрации нормативных правовых актов за № 13435).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17 марта 2017 года № 97 "О внесении изменений в приказ Министра охраны окружающей среды Республики Казахстан от 11 октября 2012 года № 304-Ө "Об утверждении Перечня должностей должностных лиц, имеющих право на ношение форменной одежды (без погон), Правил ношения форменной одежды (без погон) должностными лицами, осуществляющими государственный экологический контроль, и Образцов форменной одежды (без погон) и внесении изменений в приказ Министра охраны окружающей среды Республики Казахстан от 24 февраля 2012 года № 41-Ө "Об утверждении Правил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лицам, осуществляющим государственный экологический контроль" ((зарегистрирован в Реестре государственной регистрации нормативных правовых актов за № 15023).</w:t>
      </w:r>
    </w:p>
    <w:bookmarkEnd w:id="15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