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5513" w14:textId="f6e5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12 декабря 2022 года № 492 и Министра национальной экономики Республики Казахстан от 12 декабря 2022 года № 123. Зарегистрирован в Министерстве юстиции Республики Казахстан 14 декабря 2022 года № 31102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 (зарегистрирован в Реестре государственной регистрации нормативных правовых актов за № 12656)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проверочный лист за соблюдением трудового законодательства Республики Казахстан и законодательства Республики Казахстан о занятости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трудового законодательства Республики Казахстан, утвержденных указанным совместным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 за соблюдением трудового законодательства Республики Казахстан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Министерстве юстиции Республики Казахстан 14 сентября 2018 года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28577), для отбора субъектов контроля при проведении профилактического контроля с посещением субъекта контроля.";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управления рисками при осуществлении профилактического контроля с посещением субъекта (объекта) контроля субъекты (объекты) контроля относятся к одной из следующих степеней риска (далее – степени риска):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риска, проводятся профилактический контроль с посещением субъекта (объекта) контроля и внеплановая проверка.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внеплановая проверка.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субъекты контроля, осуществляющие деятельность в следующих видах экономической деятельности, с высокой вероятностью причинения вреда жизни или здоровью человека, законным интересам физических лиц: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горнодобывающая промышленность и разработка карьеров;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электроснабжение, подача газа, пара и воздушное кондиционирование;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обрабатывающая промышленность;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 и складирование;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водоснабжение, канализационная система, сбор и распределение отходов;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и связь;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сельское, лесное и рыбное хозяйство.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по объективным критериям к высокой степени риска относятся субъекты контроля, привлекающие иностранную рабочую силу свыше 30 человек согласно отчетным данным автоматизированной информационной системы "Иностранная рабочая сила" Министерства труда и социальной защиты населения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средней степени риска относятся субъекты контроля, осуществляющие деятельность в сфере здравоохранения, образования, культуры, спорта, социального обеспечения, торговли, предоставлению услуг по проживанию и питанию.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низкой степени риска относятся субъекты контроля непроизводственной сферы, работники которых осуществляют трудовую деятельность в офисных помещениях.";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определении показателя незначительных нарушений применяется коэффициент 0,3, и данный показатель рассчитывается по следующей формуле: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определенной степени риска в соответствии с пунктом 11 настоящих Критериев.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показателям степени риска субъект контроля относится: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сфер деятельности субъектов контроля, отнесенных к высокой и средней степени риска, проводятся профилактический контроль с посещением субъекта контроля и внеплановая проверка.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контроля, отнесенных к низкой степени риска, проводится внеплановая проверка.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освобождения от профилактического контроля с посещением субъекта (объекта) контроля учитываются смягчающие индикаторы.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у субъекта контроля, выдаваемого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сертификата доверия, подтверждающего, что деятельность работодателя соответствует требованиям трудового законодательства Республики Казахстан.";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 и 17 следующего содержания: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случаях: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не должен превышать пяти процентов от общего количества таких субъектов контроля.";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соблюдением трудового законодательства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исключить.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совместного приказа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первого вице-министра труда и социальной защиты населения Республики Казахстан Сарбасова А.А.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c 1 января 2023 года и подлежит официальному опубликованию.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8" w:id="6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рисков за соблюдением трудового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Несчастные случаи, связанные с трудовой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несчастного случая, связанного с трудовой деятельностью, с тяжелым или со смертельным исходом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группового несчастного случая, связанного с трудовой деятельностью, произошедшего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Результаты предыдущих проверок и профилактического контроля с посещением субъекта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несчастных случаев с тяжелым или со смертельным исходом, связанных с трудовой деятельностью, а также групповых несчастных случаев, произошедших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несчастном случае, связанном с трудовой деятельностью, по форме, установленной уполномоченным государственным органом по труду в местный орган по инспекции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основного оплачиваемого ежегодного трудового отпуска; дополнительного оплачиваемого ежегодного трудового отпуска; учебного отпуска; отпуска в связи с беременностью и рождением ребенка (детей), усыновлением (удочерением) новорожденного ребенка (детей); отпуска без сохранения заработной платы по уходу за ребенком до достижения им возраста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нормальной продолжительности рабочего времени, сокращенной продолжительности рабочего времени для отдельных категорий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перерыва для отдыха и приема пищи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внутрисменных и специальных перерывов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своевременности выплаты заработной платы и иных выплат, в том числе по возмещению вреда, причиненного жизни и здоровью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средствами индивидуальной и коллективной защиты, специальной одеждой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листа временной нетрудоспособности, а также документа, подтверждающего оплату листа временной нетрудоспособности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за неиспользованные дни оплачиваемого ежегодного трудового отпуска (ежегодных трудовых отпусков)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о результатах аттестации, подтверждающей проведение работодателем аттестации производственных объектов и вспомогательных подразделений по условиям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или специалиста по безопасности и охране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рабочим местом, оборудованным в соответствии с требованиями безопасности и охраны труда, оборудованием, инструментами, технической документацией, необходимой для исполнения трудовых обязанностей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рабочего оборудования, соответствующего нормам безопасности, установленным для данного вида оборудования, с соответствующими техническими паспортом (сертификат), знаками предупреждения и ограждениями или защитными устройствами для обеспечения безопасности работников на рабочих местах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обучения, инструктирования и проверки знаний по безопасности и охране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договоров обязательного страхования работника от несчастных случаев при исполнении им трудовых (служебных) обязанностей, обязательного социального страхования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работодателем деятельности в рамках договора на оказание услуг по предоставлению персонала в качестве направляющей стороны, он подлежит отнесению к виду экономической деятельности, который имеет класс профессионального риска не ниже класса профессионального риска принимающей стороны или самого высокого класса профессионального риска принимающей стороны, в соответствии с заключаемыми им договорами на оказание услуг по предоставлению персонала.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 лиц с инвалидностью от трудового увечья, профессионального заболевания полученного по вине работодателя, предусмотренных индивидуальной программой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применения дисциплинарных взысканий, предусматривающее затребовать от работника объяснение в письменной форме, ознакомление работника с актом работодателя о наложении дисциплинарного взыскания под роспись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коллективного договора, соглашений социального партнерства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договоров в отношении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детского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работникам равной оплаты за равный труд, а также равные производственно-бытовые условия без какой-либо дискриминации, в том числе в отношении работников направляющей стороны при заключении договора на оказание услуг по предоставлению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споров, а также рассмотрение индивидуального трудового спора согласительной комиссией в установленные сроки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гарантий по осуществлению минимального размера месячной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компенсационных выплат, связанных с особым режимом работы и условиями труда, потерей работы, возмещением работником затрат, связанных с исполнением ими трудовых, государственных или общественных обязанностей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компенсационных выплат, связанные с профессиональной подготовкой, переподготовкой и повышением квалификации работников или иных лиц, не состоящих в трудовых отношениях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документов, подтверждающих трудовую деятельность работника (трудовая книжка, трудовой договор, выписки из актов работодателя, выписки из ведомости выдачи заработной платы работникам, послужной список, договор о дуальном обучении)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 требованию работника (в том числе бывшего) в течение пяти рабочих дней с момента обращения справки с указанием специальности (квалификации, должности), времени работы и размера заработной платы, характеристику-рекомендацию, содержащую сведения о квалификации работника и его отношении к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ликвидации, банкротстве работодателя – юридического лица, прекращении деятельности работодателя – физического лица при наличии задолженности перед работником выдача справки о размере образовавшейся задолженности по заработной плате и иным выплатам, оформленную надлежащим образом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лиц с инвалидностью, лиц,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центру занятости населения информации о предстоящем высвобождении работников в связи с прекращением деятельности работодателя – физического лица либо ликвидацией работодателя – юридического лица, сокращением численности или штата, снижением объема производств и выполняемых работ и услуг, повлекшего ухудшение экономического состояния работодателя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центру занятости сведения о наличии вакансий в течение пяти рабочих дней со дня их появления с указанием условий труда и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извещение центра занятости населения о приеме на работу или отказе в приеме на работу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гражданства, не имеющих справок о соответствии квалификации для самостоятельного трудоустройства, выданных уполномоченным органом по вопросам миграции населения, или разрешений трудовому иммигранту, выдаваемых органами внутренних дел, а также привлечение работодателем иностранного работника на должность (профессию или специальность), не соответствующую должности (профессии или специальности), указанной в разрешении местного исполнительного органа на привлечение иностранной рабочей силы. 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занятости населения процентному соотношению к численности казахстанских кадров с учетом работников направляющей стороны, осуществляющих трудовую деятельность в рамках договора на оказание услуг по предоставлению персонала.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надлежащим образом принятых актов работодателя в части приема на работу, увольнения, перевода, выплат, отстранения, произведенных удержаний, предоставления отпусков, установления доплат, компенсационных выплат и гарантий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работодателем информации о заключении и прекращении с работником трудового договора, вносимых в него изменениях и (или) дополнениях, содержащих сведения в части реквизитов работника и работодателя, работы по определенной специальности, профессии, квалификации или должности (трудовую функцию), места выполнения работы, срока трудового договора, даты начала работы, даты заключения и порядкового номера в единую систему учета трудовых договоров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управления охраной труда и осуществление контроля за ее функционированием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принудительного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Результаты анализа сведений, представляемых уполномоченными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не заключении договора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несоответствия при сверке результатов аттестации производственных объектов по условиям труда, предоставляемых предприятиями со сведениями Бюро национальной статистики Агентства по стратегическому планированию и реформам Республики Казахстан по предприятиям республики, имеющим рабочие места с вредными, тяжелыми и (или) опасными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Неудовлетворительный результат проверки знаний по вопросам безопасности и охраны труда руководителей и лиц, ответственных за обеспечение безопасности и охраны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отчетов по аттестации производственных объектов по условиям труда, представляемых предприятиями, выявление несоответствия по следующим показателям: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вредности и опасности факторов производственной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обеспечение средствами индивидуальной защиты в соответствии с нормами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травмобезопасности;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тяжести трудового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напряженности трудового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Неоднократные факты (два и более) обращений физических лиц либо одно коллективное обращение в течение года по вопросам невыплаты просроченной задолженности по заработной плате (три и более месяца), подтвержденные по результатам проверки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801</w:t>
            </w:r>
          </w:p>
        </w:tc>
      </w:tr>
    </w:tbl>
    <w:bookmarkStart w:name="z9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трудового законодательства Республики Казахстан и законодательства Республики Казахстан о занятости населения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Предпринимательского кодекса Республики Казахстан в отношении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лиц, в том числе государственных органов, филиалов</w:t>
      </w:r>
      <w:r>
        <w:br/>
      </w:r>
      <w:r>
        <w:rPr>
          <w:rFonts w:ascii="Times New Roman"/>
          <w:b/>
          <w:i w:val="false"/>
          <w:color w:val="000000"/>
        </w:rPr>
        <w:t>и представительств юридических лиц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объекта) контроля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расследования несчастных случаев, за исключением случаев, подлежащих специальному расследованию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несчастном случае, связанном с трудовой деятельностью, по форме, установленной уполномоченным государственным органом по труду в местный орган по инспекции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основного оплачиваемого ежегодного трудового отпуска; дополнительного оплачиваемого ежегодного трудового отпуска; учебного отпуска; отпуска в связи с беременностью и рождением ребенка (детей), усыновлением (удочерением) новорожденного ребенка (детей); отпуска без сохранения заработной платы по уходу за ребенком до достижения им возраста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нормальной продолжительности рабочего времени, сокращенной продолжительности рабочего времени для отдельных категорий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перерыва для отдыха и приема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внутрисменных и специальных перерывов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своевременности выплаты заработной платы и иных выплат, в том числе по возмещению вреда, причиненного жизни и здоровью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средствами индивидуальной и коллективной защиты, специальной одеждой, за исключением организаций непроизводственной сферы работники которых осуществляют трудовую деятельность в офисных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листа временной нетрудоспособности, а также документа, подтверждающего оплату листа временной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за неиспользованные дни оплачиваемого ежегодного трудового отпуска (ежегодных трудовых отпусков)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о результатах аттестации, подтверждающей проведение работодателем аттестации производственных объектов и вспомогательных подразделений по условиям труда, за исключением организаций непроизводственной сферы работники которых осуществляют трудовую деятельность в офисных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или специалиста по безопасности и охране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рабочим местом, оборудованным в соответствии с требованиями безопасности и охраны труда, оборудованием, инструментами, технической документацией, необходимой для исполнения трудовых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рабочего оборудования, соответствующего нормам безопасности, установленным для данного вида оборудования, с соответствующими техническими паспортом (сертификат), знаками предупреждения и ограждениями или защитными устройствами для обеспечения безопасности работников на рабочих местах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обучения, инструктирования и проверки знаний по безопасности и охране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обязательного страхования работника от несчастных случаев при исполнении им трудовых (служебных) обязанностей, обязательного социального страхования работников.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работодателем деятельности в рамках договора на оказание услуг по предоставлению персонала в качестве направляющей стороны, он подлежит отнесению к виду экономической деятельности, который имеет класс профессионального риска не ниже класса профессионального риска принимающей стороны или самого высокого класса профессионального риска принимающей стороны, в соответствии с заключаемыми им договорами на оказание услуг по предоставлению персонала.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 лиц с инвалидностью от трудового увечья, профессионального заболевания полученного по вине работодателя, предусмотренных индивидуальной программой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применения дисциплинарных взысканий, предусматривающее затребовать от работника объяснение в письменной форме, ознакомление работника с актом работодателя о наложении дисциплинарного взыскания под роспись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коллективного договора, соглашений социального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договоров в отношении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детского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работникам равной оплаты за равный труд, а также равные производственно-бытовые условия без какой-либо дискриминации, в том числе в отношении работников направляющей стороны при заключении договора на оказание услуг по предоставлению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споров, а также рассмотрение индивидуального трудового спора согласительной комиссией в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гарантий по осуществлению минимального размера месячной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компенсационных выплат, связанных с особым режимом работы и условиями труда, потерей работы, возмещением работником затрат, связанных с исполнением ими трудовых, государственных или общественных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компенсационных выплат, связанные с профессиональной подготовкой, переподготовкой и повышением квалификации работников или иных лиц, не состоящих в трудовых отношениях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документов, подтверждающих трудовую деятельность работника (трудовая книжка, трудовой договор, выписки из актов работодателя, выписки из ведомости выдачи заработной платы работникам, послужной список, договор о дуальном обучении)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 требованию работника (в том числе бывшего) в течение пяти рабочих дней с момента обращения справки с указанием специальности (квалификации, должности), времени работы и размера заработной платы, характеристику-рекомендацию, содержащую сведения о квалификации работника и его отношении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ликвидации, банкротстве работодателя – юридического лица, прекращении деятельности работодателя – физического лица при наличии задолженности перед работником выдача справки о размере образовавшейся задолженности по заработной плате и иным выплатам, оформленную надлежащим образом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лиц с инвалидностью, лиц,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центру занятости населения информации о предстоящем высвобождении работников в связи с прекращением деятельности работодателя – физического лица либо ликвидацией работодателя – юридического лица, сокращением численности или штата, снижением объема производств и выполняемых работ и услуг, повлекшего ухудшение экономического состояния работодателя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центру занятости сведения о наличии вакансий в течение пяти рабочих дней со дня их появления с указанием условий труда и оплаты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извещение центра занятости населения о приеме на работу или отказе в приеме на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гражданства, не имеющих справок о соответствии квалификации для самостоятельного трудоустройства, выданных уполномоченным органом по вопросам миграции населения, или разрешений трудовому иммигранту, выдаваемых органами внутренних дел, а также привлечение работодателем иностранного работника на должность (профессию или специальность), не соответствующую должности (профессии или специальности), указанной в разрешении местного исполнительного органа на привлечение иностранной рабочей силы. 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занятости населения процентному соотношению к численности казахстанских кадров с учетом работников направляющей стороны, осуществляющих трудовую деятельность в рамках договора на оказание услуг по предоставлению персонала.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надлежащим образом принятых актов работодателя в части приема на работу, увольнения, перевода, выплат, отстранения, произведенных удержаний, предоставления отпусков, установления доплат, компенсационных выплат и гарантий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работодателем информации о заключении и прекращении с работником трудового договора, вносимых в него изменениях и (или) дополнениях, содержащих сведения в части реквизитов работника и работодателя, работы по определенной специальности, профессии, квалификации или должности (трудовую функцию), места выполнения работы, срока трудового договора, даты начала работы, даты заключения и порядкового номера в единую систему учета трудовых договоров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управления охраной труда и осуществление контроля за ее функционированием, за исключением организаций непроизводственной сферы (здравоохранение, образование, культура, социальное обеспечение, торговля, услуги по проживанию и питанию,), в том числе организаций работники которых осуществляют трудовую деятельность в офисных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принудительного труда, за исключением организаций непроизводственной сферы работники которых осуществляют трудовую деятельность в офисных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" w:id="6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