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d4b4" w14:textId="640d4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19 марта 2018 года № 392 "Об утверждении Правил проведения внутреннего государственного аудита и финансового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8 декабря 2022 года № 1247. Зарегистрирован в Министерстве юстиции Республики Казахстан 8 декабря 2022 года № 31035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от 19 марта 2018 года № 392 "Об утверждении Правил проведения внутреннего государственного аудита и финансового контроля" (зарегистрирован в Реестре государственной регистрации нормативных правовых актов под № 16689)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внутреннего государственного аудита и финансового контроля уполномоченным органом по внутреннему государственному аудиту и финансовому контролю,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"103-1. Жалобы субъектов предпринимательства и иных лиц, интересы которых затронуты аудиторскими мероприятиями, на аудиторский отчет и (или) предписание территориальных подразделений ведомства рассматриваются ведомством в рамках доводов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главами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несогласии с решением, действием (бездействием) ведомства и (или) его должностных лиц, жалобы направляются в апелляционную комиссию при уполномоченном органе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финансов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Высшая аудиторская палата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