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85d43" w14:textId="2285d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оборонной и аэрокосмической промышленности Республики Казахстан от 28 марта 2018 года № 53/НҚ "Об утверждении Правил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5 декабря 2022 года № 483/НҚ. Зарегистрирован в Министерстве юстиции Республики Казахстан 6 декабря 2022 года № 30969. Утратил силу приказом Заместителя Премьер-Министра – Министра искусственного интеллекта и цифрового развития Республики Казахстан от 2 июня 2026 года № 279/НҚ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02.06.2026 </w:t>
      </w:r>
      <w:r>
        <w:rPr>
          <w:rFonts w:ascii="Times New Roman"/>
          <w:b w:val="false"/>
          <w:i w:val="false"/>
          <w:color w:val="ff0000"/>
          <w:sz w:val="28"/>
        </w:rPr>
        <w:t>№ 279/НҚ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оборонной и аэрокосмической промышленности Республики Казахстан от 28 марта 2018 года № 53/НҚ "Об утверждении Правил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промышленности" (зарегистрирован в Реестре государственной регистрации нормативных правовых актов за № 16750)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Правилах применяются следующие понятия: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 по рассмотрению заявок о включении (исключении) программного обеспечения и продукции электронной промышленности в (из) реестр(а) доверенного программного обеспечения и продукции электронной промышленности, а также по внесению изменений (дополнений) в сведения, содержащиеся в реестре доверенного программного обеспечения и продукции электронной промышленности (далее – Комиссия) – коллегиальный орган, образуемый уполномоченным органом с привлечением представителей государственных органов, Национальной палаты предпринимателей Республики Казахстан "Атамекен" и отраслевых ассоциаций, организаций и экспертов в области информационно-коммуникационных технологий и электронной промышленности, для рассмотрения заявок заявителей о включении (исключении) в (из) реестр(а) доверенного программного обеспечения и продукции электронной промышленности, на основании критериев по включению программного обеспечения и продукции электронной промышленности, также для внесения изменений (дополнений) в сведения, содержащиеся в реестре доверенного программного обеспечения и продукции электронной промышленности и требований настоящих Правил;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интернет-ресурс – информация (в текстовом, графическом, аудиовизуальном или ином виде), размещенная на аппаратно-программном комплексе, имеющем уникальный сетевой адрес и (или) доменное имя и функционирующем в Интернете;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заявитель – физическое и/или юридическое лицо, производящее продукцию электронной промышленности или программное обеспечение, подавшее заявление о включении (исключении) в (из) реестр(а) программного обеспечения и продукции электронной промышленности или внесении изменений (дополнений) в сведения, содержащиеся в реестре;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реестр доверенного программного обеспечения и продукции электронной промышленности (далее – реестр) – перечень программного обеспечения и продукции электронной промышленности, соответствующих требованиям информационной безопасности, созданный для целей обеспечения обороны страны и безопасности государства;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 по подтверждению соответствия – юридическое лицо, аккредитованное в установленном порядке для выполнения работ по подтверждению соответствия;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электронной промышленности (далее – уполномоченный орган) – центральный исполнительный орган, осуществляющий государственное регулирование в сфере электронной промышленности.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Реестр ведется в целях реализации требований обеспечения информационной безопасности для обороны страны и безопасности государства.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Заявитель программного обеспечения, соответствующего пунктам 10, 11, 12 и 13 настоящих Правил, обеспечивает передачу исходных программных кодов для учета и хранения согласно Правилам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правительства",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29 июня 2019 года № 146/НҚ (зарегистрирован в Реестре государственной регистрации нормативных правовых актов 1 июля 2019 года за № 18949).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Включение в реестр классифицируется по виду и назначению.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Включению в реестр подлежит программное обеспечение, являющееся программным продуктом и выполненное в виде самостоятельной программы.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Программные продукты, являющиеся частями программного обеспечения, включаются в реестр в составе программного обеспечения, частью которого они являются.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Включению в реестр подлежат сервисные программные продукты, созданные в рамках переходных положений, предусмотренных правилами создания, развития, эксплуатации, приобретения объектов информатизации "электронного правительства", а также информационно-коммуникационных услуг, утвержденных уполномоченным органом в сфере информатизации.";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Заявления с представленными документами на бумажных носителях или в электронном виде с приложением описи документов рассматриваются уполномоченным органом и Комиссией по мере поступления в течение 14 (четырнадцати) рабочих дней.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критериям по включению программного обеспечения и продукции электронной промышленности в реестр согласно пунктам 10 и 11 настоящих Правил устанавливается уполномоченным органом посредством изучения документов, прилагаемых к Заявлению о включении программного обеспечения/продукции электронной промышленности в реестр, согласно пунктам 12 и 13, а также пунктам 8, 12, 13 приложения 2 и 3 настоящих Правил.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Заявления, не соответствующие пунктам 10, 11, 12 и 13 настоящих Правил, подлежат отклонению уполномоченным органом, при этом заявителю в течение 5 (пяти) рабочих дней со дня поступления заявления направляется уведомление о выявленных несоответствиях согласно приложению 6 к настоящим Правилам на электронную почту с указанием выявленных несоответствий.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Заявитель после получения уведомления о выявленных несоответствиях устраняет их и повторно подает заявление и прилагаемые документы на бумажных носителях или в электронном виде уполномоченному органу в течение 3 (трех) рабочих.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заявление и прилагаемые документы на бумажных носителях или в электронном виде рассматриваются уполномоченным органом и Комиссией в соответствии с пунктом 14 настоящих Правил.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Включение программного обеспечения и продукции электронной промышленности в реестр оформляется уведомлением о включении программного обеспечения/продукции электронной промышленности в реестр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подписанным электронной цифровой подписью руководителя структурного подразделения либо лица его замещающего на основании рекомендации Комиссии.";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Уполномоченный орган на основании заявления о внесении изменений и (или) дополнений в реестр оформляет уведомление о внесении изменений и (или) дополнений в реестр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изменении наименования программного обеспечения или продукции электронной промышленности, заявителю необходимо направить заявление о внесении изменений и (или) дополнений в реестр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другим наименованием.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дополнении списка представителей (дистрибьюторов и (или) дилеров) заявитель предоставляет документ, подтверждающий представительство в электронном виде или на бумажном носителе к заявлению о внесении изменений и (или) дополнений в реестр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Исключение программного обеспечения или продукции электронной промышленности из реестра оформляется уведомлением об исключении программного обеспечения или продукции электронной промышленности из реестра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подписанным электронной цифровой подписью руководителя структурного подразделения либо лица его замещающего, в следующих случаях: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несоблюдения требований, предусмотренных пунктом 3 и 14 настоящих Правил;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инициативе заявителя на основании заявления об исключении программного обеспечения и продукции электронной промышленности из реестра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 выявлении уполномоченным органом фактов предоставления заявителем неверных сведений и (или) недостоверных документов, а также фактов утраты действий документов, предусмотренных пунктами 10, 11, 12, 13 и пунктов 12, 15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период нахождения программного обеспечения (продукции электронной промышленности) заявителя в реестре;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несоблюдения требований, предусмотренных пунктом 16 настоящих Правил.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Реестр, а также изменения и дополнения в реестр направляются операторам информационной системы электронных закупок и подлежат опубликованию на официальном интернет-ресурсе уполномоченного органа в течение 14 (четырнадцати) рабочих дней.";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электронной промышленности Министерства цифрового развития, инноваций и аэрокосмической промышленности в установленном законодательством Республики Казахстан порядке обеспечить: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Турысов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И.о.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2022 года № 483/НҚ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ведения реестра доверенного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 промышленности,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критериям по включению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доверенного программного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и продукции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 промышленности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2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включении программного обеспечения в реестр доверенного программного обеспечения или продукции электронной промышленности</w:t>
      </w:r>
    </w:p>
    <w:bookmarkEnd w:id="37"/>
    <w:p>
      <w:pPr>
        <w:spacing w:after="0"/>
        <w:ind w:left="0"/>
        <w:jc w:val="both"/>
      </w:pPr>
      <w:bookmarkStart w:name="z53" w:id="38"/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(юридический адрес регистрации)</w:t>
      </w:r>
    </w:p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контактный номер телефона: __________________________________________</w:t>
      </w:r>
    </w:p>
    <w:bookmarkEnd w:id="39"/>
    <w:p>
      <w:pPr>
        <w:spacing w:after="0"/>
        <w:ind w:left="0"/>
        <w:jc w:val="both"/>
      </w:pPr>
      <w:bookmarkStart w:name="z55" w:id="40"/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программного обеспечения)</w:t>
      </w:r>
    </w:p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вид деятельности ____________________________________________________</w:t>
      </w:r>
    </w:p>
    <w:bookmarkEnd w:id="41"/>
    <w:p>
      <w:pPr>
        <w:spacing w:after="0"/>
        <w:ind w:left="0"/>
        <w:jc w:val="both"/>
      </w:pPr>
      <w:bookmarkStart w:name="z57" w:id="42"/>
      <w:r>
        <w:rPr>
          <w:rFonts w:ascii="Times New Roman"/>
          <w:b w:val="false"/>
          <w:i w:val="false"/>
          <w:color w:val="000000"/>
          <w:sz w:val="28"/>
        </w:rPr>
        <w:t>
      5. ___________________________________________________________________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бизнес-идентификационный номер / индивидуальный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электронная почта: ___________________________________________________</w:t>
      </w:r>
    </w:p>
    <w:bookmarkEnd w:id="43"/>
    <w:p>
      <w:pPr>
        <w:spacing w:after="0"/>
        <w:ind w:left="0"/>
        <w:jc w:val="both"/>
      </w:pPr>
      <w:bookmarkStart w:name="z59" w:id="44"/>
      <w:r>
        <w:rPr>
          <w:rFonts w:ascii="Times New Roman"/>
          <w:b w:val="false"/>
          <w:i w:val="false"/>
          <w:color w:val="000000"/>
          <w:sz w:val="28"/>
        </w:rPr>
        <w:t>
      8. ___________________________________________________________________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и требуемые функциональные, технические, качественные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эксплуатационные характеристики программного обеспечения на государственном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русском языках в произвольной форме с указанием функционала, особенностей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преимуществ, области применения, потребителей, а также описание платформы,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которой был разработан продукт (при наличии);</w:t>
      </w:r>
    </w:p>
    <w:p>
      <w:pPr>
        <w:spacing w:after="0"/>
        <w:ind w:left="0"/>
        <w:jc w:val="both"/>
      </w:pPr>
      <w:bookmarkStart w:name="z60" w:id="45"/>
      <w:r>
        <w:rPr>
          <w:rFonts w:ascii="Times New Roman"/>
          <w:b w:val="false"/>
          <w:i w:val="false"/>
          <w:color w:val="000000"/>
          <w:sz w:val="28"/>
        </w:rPr>
        <w:t>
      9._____________________________________________________________________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(коды) программного обеспечения в соответствии с Товарной номенклатурой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внешнеэкономической деятельности,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Евразийской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экономической комиссии от 14 сентября 2021 года № 80 (при наличии)</w:t>
      </w:r>
    </w:p>
    <w:p>
      <w:pPr>
        <w:spacing w:after="0"/>
        <w:ind w:left="0"/>
        <w:jc w:val="both"/>
      </w:pPr>
      <w:bookmarkStart w:name="z61" w:id="46"/>
      <w:r>
        <w:rPr>
          <w:rFonts w:ascii="Times New Roman"/>
          <w:b w:val="false"/>
          <w:i w:val="false"/>
          <w:color w:val="000000"/>
          <w:sz w:val="28"/>
        </w:rPr>
        <w:t>
      10. ____________________________________________________________________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(коды) программного обеспечения в соответствии с Классификатором продукции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видам экономической деятельности</w:t>
      </w:r>
    </w:p>
    <w:p>
      <w:pPr>
        <w:spacing w:after="0"/>
        <w:ind w:left="0"/>
        <w:jc w:val="both"/>
      </w:pPr>
      <w:bookmarkStart w:name="z62" w:id="47"/>
      <w:r>
        <w:rPr>
          <w:rFonts w:ascii="Times New Roman"/>
          <w:b w:val="false"/>
          <w:i w:val="false"/>
          <w:color w:val="000000"/>
          <w:sz w:val="28"/>
        </w:rPr>
        <w:t>
      11. ____________________________________________________________________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программного обеспечения согласно единому номенклатурному справочнику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товаров, работ и услуг</w:t>
      </w:r>
    </w:p>
    <w:p>
      <w:pPr>
        <w:spacing w:after="0"/>
        <w:ind w:left="0"/>
        <w:jc w:val="both"/>
      </w:pPr>
      <w:bookmarkStart w:name="z63" w:id="48"/>
      <w:r>
        <w:rPr>
          <w:rFonts w:ascii="Times New Roman"/>
          <w:b w:val="false"/>
          <w:i w:val="false"/>
          <w:color w:val="000000"/>
          <w:sz w:val="28"/>
        </w:rPr>
        <w:t>
      12. ____________________________________________________________________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акта испытаний выданного уполномоченным органом в сфере обеспечения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информационной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испытаний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 информатизации "Электронного правительства" и информационных систем,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отнесенных к критически важным объектам информационно-коммуникационной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инфраструктуры, на соответствие Требованиям информационной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наличии), утвержденным Приказом Министра цифрового развития, оборонной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 Республики Казахстан от 3 июня 2019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111/НҚ (зарегистрирован в Реестре государственной регистрации нормативных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правовых актов 5 июня 2019 года за № 18795).</w:t>
      </w:r>
    </w:p>
    <w:p>
      <w:pPr>
        <w:spacing w:after="0"/>
        <w:ind w:left="0"/>
        <w:jc w:val="both"/>
      </w:pPr>
      <w:bookmarkStart w:name="z64" w:id="49"/>
      <w:r>
        <w:rPr>
          <w:rFonts w:ascii="Times New Roman"/>
          <w:b w:val="false"/>
          <w:i w:val="false"/>
          <w:color w:val="000000"/>
          <w:sz w:val="28"/>
        </w:rPr>
        <w:t>
      13. _____________________________________________________________________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категория программного обеспечения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классификации объектов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информатизации, и классификатор объектов информатизации, утвержденным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Приказом исполняющего обязанности Министра по инвестициям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28 января 2016 года № 135 (зарегистрирован в Реестре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 нормативных правовых актов 29 февраля 2016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№ 13349).</w:t>
      </w:r>
    </w:p>
    <w:p>
      <w:pPr>
        <w:spacing w:after="0"/>
        <w:ind w:left="0"/>
        <w:jc w:val="both"/>
      </w:pPr>
      <w:bookmarkStart w:name="z65" w:id="50"/>
      <w:r>
        <w:rPr>
          <w:rFonts w:ascii="Times New Roman"/>
          <w:b w:val="false"/>
          <w:i w:val="false"/>
          <w:color w:val="000000"/>
          <w:sz w:val="28"/>
        </w:rPr>
        <w:t>
      14. _____________________________________________________________________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подпись)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юридических лиц: наименование юридического лица и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руководителя или представителя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доверенности (номер и дата выдачи доверенности)</w:t>
      </w:r>
    </w:p>
    <w:p>
      <w:pPr>
        <w:spacing w:after="0"/>
        <w:ind w:left="0"/>
        <w:jc w:val="both"/>
      </w:pPr>
      <w:bookmarkStart w:name="z66" w:id="51"/>
      <w:r>
        <w:rPr>
          <w:rFonts w:ascii="Times New Roman"/>
          <w:b w:val="false"/>
          <w:i w:val="false"/>
          <w:color w:val="000000"/>
          <w:sz w:val="28"/>
        </w:rPr>
        <w:t>
      15. _____________________________________________________________________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/ индивидуальный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представителя (дистрибьютора или дилера) (при наличии)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И.о.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2022 года № 483/НҚ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ведения реестра доверенного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критериям по включению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в "Реестр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доверенного программного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и продукции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 промышленности"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включении продукции электронной промышленности в реестр</w:t>
      </w:r>
      <w:r>
        <w:br/>
      </w:r>
      <w:r>
        <w:rPr>
          <w:rFonts w:ascii="Times New Roman"/>
          <w:b/>
          <w:i w:val="false"/>
          <w:color w:val="000000"/>
        </w:rPr>
        <w:t>доверенного программного обеспечения или продукции электронной промышленности</w:t>
      </w:r>
    </w:p>
    <w:bookmarkEnd w:id="52"/>
    <w:p>
      <w:pPr>
        <w:spacing w:after="0"/>
        <w:ind w:left="0"/>
        <w:jc w:val="both"/>
      </w:pPr>
      <w:bookmarkStart w:name="z71" w:id="53"/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(юридический адрес регистрации)</w:t>
      </w:r>
    </w:p>
    <w:bookmarkStart w:name="z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контактный номер тел.: _______________________________________________</w:t>
      </w:r>
    </w:p>
    <w:bookmarkEnd w:id="54"/>
    <w:p>
      <w:pPr>
        <w:spacing w:after="0"/>
        <w:ind w:left="0"/>
        <w:jc w:val="both"/>
      </w:pPr>
      <w:bookmarkStart w:name="z73" w:id="55"/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____________________________________________________________________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продукции электронной промышленности)</w:t>
      </w:r>
    </w:p>
    <w:bookmarkStart w:name="z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вид деятельности _____________________________________________________</w:t>
      </w:r>
    </w:p>
    <w:bookmarkEnd w:id="56"/>
    <w:p>
      <w:pPr>
        <w:spacing w:after="0"/>
        <w:ind w:left="0"/>
        <w:jc w:val="both"/>
      </w:pPr>
      <w:bookmarkStart w:name="z75" w:id="57"/>
      <w:r>
        <w:rPr>
          <w:rFonts w:ascii="Times New Roman"/>
          <w:b w:val="false"/>
          <w:i w:val="false"/>
          <w:color w:val="000000"/>
          <w:sz w:val="28"/>
        </w:rPr>
        <w:t>
      5. ____________________________________________________________________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</w:t>
      </w:r>
    </w:p>
    <w:p>
      <w:pPr>
        <w:spacing w:after="0"/>
        <w:ind w:left="0"/>
        <w:jc w:val="both"/>
      </w:pPr>
      <w:bookmarkStart w:name="z76" w:id="58"/>
      <w:r>
        <w:rPr>
          <w:rFonts w:ascii="Times New Roman"/>
          <w:b w:val="false"/>
          <w:i w:val="false"/>
          <w:color w:val="000000"/>
          <w:sz w:val="28"/>
        </w:rPr>
        <w:t>
      6. бизнес-идентификационный номер / индивидуальный идентификационный номер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электронная почта: ____________________________________________________</w:t>
      </w:r>
    </w:p>
    <w:bookmarkEnd w:id="59"/>
    <w:p>
      <w:pPr>
        <w:spacing w:after="0"/>
        <w:ind w:left="0"/>
        <w:jc w:val="both"/>
      </w:pPr>
      <w:bookmarkStart w:name="z78" w:id="60"/>
      <w:r>
        <w:rPr>
          <w:rFonts w:ascii="Times New Roman"/>
          <w:b w:val="false"/>
          <w:i w:val="false"/>
          <w:color w:val="000000"/>
          <w:sz w:val="28"/>
        </w:rPr>
        <w:t>
      8. _____________________________________________________________________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и требуемые функциональные, технические, качественные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эксплуатационные характеристики продукции электронной промышленности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государственном или русском языках в произвольной форме с указанием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функционала, особенностей и преимуществ, области применения, потребителей,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 также фотоизображение продукции;</w:t>
      </w:r>
    </w:p>
    <w:p>
      <w:pPr>
        <w:spacing w:after="0"/>
        <w:ind w:left="0"/>
        <w:jc w:val="both"/>
      </w:pPr>
      <w:bookmarkStart w:name="z79" w:id="61"/>
      <w:r>
        <w:rPr>
          <w:rFonts w:ascii="Times New Roman"/>
          <w:b w:val="false"/>
          <w:i w:val="false"/>
          <w:color w:val="000000"/>
          <w:sz w:val="28"/>
        </w:rPr>
        <w:t>
      9. _____________________________________________________________________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(коды) продукции электронной промышленности в соответствии с Товарной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номенклатурой внешнеэкономической деятельности (при наличии), утвержденным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Евразийской экономической комиссии от 14 сентября 2021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80</w:t>
      </w:r>
    </w:p>
    <w:p>
      <w:pPr>
        <w:spacing w:after="0"/>
        <w:ind w:left="0"/>
        <w:jc w:val="both"/>
      </w:pPr>
      <w:bookmarkStart w:name="z80" w:id="62"/>
      <w:r>
        <w:rPr>
          <w:rFonts w:ascii="Times New Roman"/>
          <w:b w:val="false"/>
          <w:i w:val="false"/>
          <w:color w:val="000000"/>
          <w:sz w:val="28"/>
        </w:rPr>
        <w:t>
      10. ____________________________________________________________________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(коды) продукции электронной промышленности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Классификатором продукции по видам экономической деятельности</w:t>
      </w:r>
    </w:p>
    <w:p>
      <w:pPr>
        <w:spacing w:after="0"/>
        <w:ind w:left="0"/>
        <w:jc w:val="both"/>
      </w:pPr>
      <w:bookmarkStart w:name="z81" w:id="63"/>
      <w:r>
        <w:rPr>
          <w:rFonts w:ascii="Times New Roman"/>
          <w:b w:val="false"/>
          <w:i w:val="false"/>
          <w:color w:val="000000"/>
          <w:sz w:val="28"/>
        </w:rPr>
        <w:t>
      11. ____________________________________________________________________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продукции электронной промышленности согласно единому номенклатурному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справочнику товаров, работ и услуг</w:t>
      </w:r>
    </w:p>
    <w:p>
      <w:pPr>
        <w:spacing w:after="0"/>
        <w:ind w:left="0"/>
        <w:jc w:val="both"/>
      </w:pPr>
      <w:bookmarkStart w:name="z82" w:id="64"/>
      <w:r>
        <w:rPr>
          <w:rFonts w:ascii="Times New Roman"/>
          <w:b w:val="false"/>
          <w:i w:val="false"/>
          <w:color w:val="000000"/>
          <w:sz w:val="28"/>
        </w:rPr>
        <w:t>
      12. ____________________________________________________________________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акта испытаний (при наличии)</w:t>
      </w:r>
    </w:p>
    <w:p>
      <w:pPr>
        <w:spacing w:after="0"/>
        <w:ind w:left="0"/>
        <w:jc w:val="both"/>
      </w:pPr>
      <w:bookmarkStart w:name="z83" w:id="65"/>
      <w:r>
        <w:rPr>
          <w:rFonts w:ascii="Times New Roman"/>
          <w:b w:val="false"/>
          <w:i w:val="false"/>
          <w:color w:val="000000"/>
          <w:sz w:val="28"/>
        </w:rPr>
        <w:t>
      13. ____________________________________________________________________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продукции электронной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14.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подпись)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юридических лиц: наименование юридического лица и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руководителя или представителя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доверенности (номер и дата выдачи доверенности)</w:t>
      </w:r>
    </w:p>
    <w:p>
      <w:pPr>
        <w:spacing w:after="0"/>
        <w:ind w:left="0"/>
        <w:jc w:val="both"/>
      </w:pPr>
      <w:bookmarkStart w:name="z84" w:id="66"/>
      <w:r>
        <w:rPr>
          <w:rFonts w:ascii="Times New Roman"/>
          <w:b w:val="false"/>
          <w:i w:val="false"/>
          <w:color w:val="000000"/>
          <w:sz w:val="28"/>
        </w:rPr>
        <w:t>
      15. _____________________________________________________________________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/ индивидуальный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 (дистрибьютора или дилера)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И.о.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ведения реестра доверенного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критериям по включению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в "Реестр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доверенного программного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и продукции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 промышленности"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государственном языке]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УО на государственном языке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981200" cy="185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 русском языке)]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УО на русском языке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Бланк уполномоченного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выявленных несоответствиях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[Номер]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Дата выдачи: [Дата выдачи]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[Наименование заявителя]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[Наименование УО], рассмотрев Ваше заявление от [Дата заявления] года № [Номер заявления], сообщает следующее.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о включении в Реестр и прилагаемые к ней документы подаются и рассматриваются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формирования и ведения реестра доверенного программного обеспечения и продукции электронной промышленности,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промышленности, утвержденными приказом Министра оборонной и аэрокосмической промышленности Республики Казахстан от 28 марта 2018 года № 53/НҚ (зарегистрирован в Реестре государственной регистрации нормативных правовых актов 12 апреля 2018 года за № 16750).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[Выявленные несоответствия].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чем, заявленное Вашей компанией [продукция электронной промышленности/программное обеспечение] [наименование продукции] не подлежит включению в Реестр.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[Должность подписывающего]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[фамилия, имя, отчество (в случае наличия)подписывающего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175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И.о.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ведения реестра доверенного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критериям по включению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продукции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в "Реестр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доверенного программного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и продукции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 промышленности"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[Наименование УО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 государственном языке]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реквизиты УО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 государственном языке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1981200" cy="1854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200" cy="185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[Наименование УО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(на русском языке)]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реквизиты УО на русском языке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Бланк уполномоченного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включении программного обеспечения/продукции электронной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доверенного программного обеспечения и продукции электронной промышленности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№ _______________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дата "___" ___________ 20___года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Настоящее уведомление выдано __________________________________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юридического лица/фамилия,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 физического лица) и (полное 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программного обеспечения или продукции электронной промышленности)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государственного органа, выдавшего уведомление)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программного обеспечения или продукции электронной промышленности согласно единому номенклатурному справочнику товаров, работ и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(коды) программного обеспечения или продукции электронной промышленности в соответствии с Классификатором продукции по видам экономической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Код (коды) программного обеспечения или продукции электронной промышленности в соответствии с Товарной номенклатурой внешнеэкономической деятельности,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Совета Евразийской экономической комиссии от 14 сентября 2021 года № 80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[Должность подписывающего]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[фамилия, имя, отчество (в случае наличия) подписывающего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175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header.xml" Type="http://schemas.openxmlformats.org/officeDocument/2006/relationships/header" Id="rId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