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fd18" w14:textId="4e6f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5 декабря 2022 года № 483/НҚ. Зарегистрирован в Министерстве юстиции Республики Казахстан 6 декабря 2022 года № 30969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 (зарегистрирован в Реестре государственной регистрации нормативных правовых актов за № 16750)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по рассмотрению заявок о включении (исключении) программного обеспечения и продукции электронной промышленности в (из) реестр(а) доверенного программного обеспечения и продукции электронной промышленности, а также по внесению изменений (дополнений) в сведения, содержащиеся в реестре доверенного программного обеспечения и продукции электронной промышленности (далее – Комиссия) – коллегиальный орган, образуемый уполномоченным органом с привлечением представителей государственных органов, Национальной палаты предпринимателей Республики Казахстан "Атамекен" и отраслевых ассоциаций, организаций и экспертов в области информационно-коммуникационных технологий и электронной промышленности, для рассмотрения заявок заявителей о включении (исключении) в (из) реестр(а) доверенного программного обеспечения и продукции электронной промышленности, на основании критериев по включению программного обеспечения и продукции электронной промышленности, также для внесения изменений (дополнений) в сведения, содержащиеся в реестре доверенного программного обеспечения и продукции электронной промышленности и требований настоящих Правил;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и/или юридическое лицо, производящее продукцию электронной промышленности или программное обеспечение, подавшее заявление о включении (исключении) в (из) реестр(а) программного обеспечения и продукции электронной промышленности или внесении изменений (дополнений) в сведения, содержащиеся в реестре;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доверенного программного обеспечения и продукции электронной промышленности (далее – реестр) – перечень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по подтверждению соответствия – юридическое лицо, аккредитованное в установленном порядке для выполнения работ по подтверждению соответствия;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электронной промышленности (далее – уполномоченный орган) – центральный исполнительный орган, осуществляющий государственное регулирование в сфере электронной промышленности.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ведется в целях реализации требований обеспечения информационной безопасности для обороны страны и безопасности государства.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программного обеспечения, соответствующего пунктам 10, 11, 12 и 13 настоящих Правил, обеспечивает передачу исходных программных кодов для учета и хранения согласно Правилам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146/НҚ (зарегистрирован в Реестре государственной регистрации нормативных правовых актов 1 июля 2019 года за № 18949).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реестр классифицируется по виду и назначению.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Включению в реестр подлежит программное обеспечение, являющееся программным продуктом и выполненное в виде самостоятельной программы.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Программные продукты, являющиеся частями программного обеспечения, включаются в реестр в составе программного обеспечения, частью которого они являются.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Включению в реестр подлежат сервисные программные продукты, созданные в рамках переходных положений, предусмотренных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утвержденных уполномоченным органом в сфере информатизации.";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Заявления с представленными документами на бумажных носителях или в электронном виде с приложением описи документов рассматриваются уполномоченным органом и Комиссией по мере поступления в течение 14 (четырнадцати)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критериям по включению программного обеспечения и продукции электронной промышленности в реестр согласно пунктам 10 и 11 настоящих Правил устанавливается уполномоченным органом посредством изучения документов, прилагаемых к Заявлению о включении программного обеспечения/продукции электронной промышленности в реестр, согласно пунктам 12 и 13, а также пунктам 8, 12, 13 приложения 2 и 3 настоящих Правил.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не соответствующие пунктам 10, 11, 12 и 13 настоящих Правил, подлежат отклонению уполномоченным органом, при этом заявителю в течение 5 (пяти) рабочих дней со дня поступления заявления направляется уведомление о выявленных несоответствиях согласно приложению 6 к настоящим Правилам на электронную почту с указанием выявленных несоответствий.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Заявитель после получения уведомления о выявленных несоответствиях устраняет их и повторно подает заявление и прилагаемые документы на бумажных носителях или в электронном виде уполномоченному органу в течение 3 (трех) рабочих.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заявление и прилагаемые документы на бумажных носителях или в электронном виде рассматриваются уполномоченным органом и Комиссией в соответствии с пунктом 14 настоящих Правил.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программного обеспечения и продукции электронной промышленности в реестр оформляется уведомлением о включении программного обеспечения/продукции электронной промышленности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подписанным электронной цифровой подписью руководителя структурного подразделения либо лица его замещающего на основании рекомендации Комиссии.";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Уполномоченный орган на основании заявления о внесении изменений и (или) дополнений в реестр оформляет уведомление о внесении изменений и (или) дополнений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программного обеспечения или продукции электронной промышленности, заявителю необходимо направить заявление о внесении изменений и (или) дополнений в реестр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другим наименованием.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дополнении списка представителей (дистрибьюторов и (или) дилеров) заявитель предоставляет документ, подтверждающий представительство в электронном виде или на бумажном носителе к заявлению о внесении изменений и (или) дополнений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Исключение программного обеспечения или продукции электронной промышленности из реестра оформляется уведомлением об исключении программного обеспечения или продукции электронной промышленности из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подписанным электронной цифровой подписью руководителя структурного подразделения либо лица его замещающего, в следующих случаях: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требований, предусмотренных пунктом 3 и 14 настоящих Правил;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инициативе заявителя на основании заявления об исключении программного обеспечения и продукции электронной промышленности из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уполномоченным органом фактов предоставления заявителем неверных сведений и (или) недостоверных документов, а также фактов утраты действий документов, предусмотренных пунктами 10, 11, 12, 13 и пунктов 12, 15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период нахождения программного обеспечения (продукции электронной промышленности) заявителя в реестре;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несоблюдения требований, предусмотренных пунктом 16 настоящих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Реестр, а также изменения и дополнения в реестр направляются операторам информационной системы электронных закупок и подлежат опубликованию на официальном интернет-ресурсе уполномоченного органа в течение 14 (четырнадцати) рабочих дней.";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Министерства цифрового развития, инноваций и аэрокосмической промышленности в установленном законодательством Республики Казахстан порядке обеспечить: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483/НҚ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критериям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доверенного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программного обеспечения в реестр доверенного программного обеспечения или продукции электронной промышленности</w:t>
      </w:r>
    </w:p>
    <w:bookmarkEnd w:id="37"/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регистрации)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контактный номер телефона: __________________________________________</w:t>
      </w:r>
    </w:p>
    <w:bookmarkEnd w:id="39"/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программного обеспечения)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деятельности ____________________________________________________</w:t>
      </w:r>
    </w:p>
    <w:bookmarkEnd w:id="41"/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бизнес-идентификационный номер 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электронная почта: ___________________________________________________</w:t>
      </w:r>
    </w:p>
    <w:bookmarkEnd w:id="43"/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и требуемые функциональные, технические, качественные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эксплуатационные характеристики программного обеспечения на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русском языках в произвольной форме с указанием функционала, особенностей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преимуществ, области применения, потребителей, а также описание платформы,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которой был разработан продукт (при наличии);</w:t>
      </w:r>
    </w:p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>
      9._____________________________________________________________________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(коды) программного обеспечения в соответствии с Товарной номенклатурой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внешнеэкономической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комиссии от 14 сентября 2021 года № 80 (при наличии)</w:t>
      </w:r>
    </w:p>
    <w:p>
      <w:pPr>
        <w:spacing w:after="0"/>
        <w:ind w:left="0"/>
        <w:jc w:val="both"/>
      </w:pPr>
      <w:bookmarkStart w:name="z61" w:id="46"/>
      <w:r>
        <w:rPr>
          <w:rFonts w:ascii="Times New Roman"/>
          <w:b w:val="false"/>
          <w:i w:val="false"/>
          <w:color w:val="000000"/>
          <w:sz w:val="28"/>
        </w:rPr>
        <w:t>
      10. 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(коды) программного обеспечения в соответствии с Классификатором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видам экономической деятельности</w:t>
      </w:r>
    </w:p>
    <w:p>
      <w:pPr>
        <w:spacing w:after="0"/>
        <w:ind w:left="0"/>
        <w:jc w:val="both"/>
      </w:pPr>
      <w:bookmarkStart w:name="z62" w:id="47"/>
      <w:r>
        <w:rPr>
          <w:rFonts w:ascii="Times New Roman"/>
          <w:b w:val="false"/>
          <w:i w:val="false"/>
          <w:color w:val="000000"/>
          <w:sz w:val="28"/>
        </w:rPr>
        <w:t>
      11. 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программного обеспечения согласно единому номенклатурному справочнику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</w:t>
      </w:r>
    </w:p>
    <w:p>
      <w:pPr>
        <w:spacing w:after="0"/>
        <w:ind w:left="0"/>
        <w:jc w:val="both"/>
      </w:pPr>
      <w:bookmarkStart w:name="z63" w:id="48"/>
      <w:r>
        <w:rPr>
          <w:rFonts w:ascii="Times New Roman"/>
          <w:b w:val="false"/>
          <w:i w:val="false"/>
          <w:color w:val="000000"/>
          <w:sz w:val="28"/>
        </w:rPr>
        <w:t>
      12. 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испытаний выданного уполномоченным органом в сфере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информатизации "Электронного правительства" и информационных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отнесенных к критически важным объектам информационно-коммуникационной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инфраструктуры, на соответствие Требованиям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утвержденным Приказом Министра цифрового развития,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 Республики Казахстан от 3 июня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111/НҚ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5 июня 2019 года за № 18795).</w:t>
      </w:r>
    </w:p>
    <w:p>
      <w:pPr>
        <w:spacing w:after="0"/>
        <w:ind w:left="0"/>
        <w:jc w:val="both"/>
      </w:pPr>
      <w:bookmarkStart w:name="z64" w:id="49"/>
      <w:r>
        <w:rPr>
          <w:rFonts w:ascii="Times New Roman"/>
          <w:b w:val="false"/>
          <w:i w:val="false"/>
          <w:color w:val="000000"/>
          <w:sz w:val="28"/>
        </w:rPr>
        <w:t>
      13. 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программного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информатизации, и классификатор объектов информатизации,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исполняющего обязанности 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января 2016 года № 135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29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13349).</w:t>
      </w:r>
    </w:p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14. _____________________________________________________________________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лиц: наименование юридического лица 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руководителя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доверенности (номер и дата выдачи доверенности)</w:t>
      </w:r>
    </w:p>
    <w:p>
      <w:pPr>
        <w:spacing w:after="0"/>
        <w:ind w:left="0"/>
        <w:jc w:val="both"/>
      </w:pPr>
      <w:bookmarkStart w:name="z66" w:id="51"/>
      <w:r>
        <w:rPr>
          <w:rFonts w:ascii="Times New Roman"/>
          <w:b w:val="false"/>
          <w:i w:val="false"/>
          <w:color w:val="000000"/>
          <w:sz w:val="28"/>
        </w:rPr>
        <w:t>
      15. _____________________________________________________________________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 (дистрибьютора или дилера) (при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483/НҚ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продукции электронной промышленности в реестр</w:t>
      </w:r>
      <w:r>
        <w:br/>
      </w:r>
      <w:r>
        <w:rPr>
          <w:rFonts w:ascii="Times New Roman"/>
          <w:b/>
          <w:i w:val="false"/>
          <w:color w:val="000000"/>
        </w:rPr>
        <w:t>доверенного программного обеспечения или продукции электронной промышленности</w:t>
      </w:r>
    </w:p>
    <w:bookmarkEnd w:id="52"/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регистрации)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контактный номер тел.: _______________________________________________</w:t>
      </w:r>
    </w:p>
    <w:bookmarkEnd w:id="54"/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продукции электронной промышленности)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деятельности _____________________________________________________</w:t>
      </w:r>
    </w:p>
    <w:bookmarkEnd w:id="56"/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6. бизнес-идентификационный номер / индивидуальный идентификационный номер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электронная почта: ____________________________________________________</w:t>
      </w:r>
    </w:p>
    <w:bookmarkEnd w:id="59"/>
    <w:p>
      <w:pPr>
        <w:spacing w:after="0"/>
        <w:ind w:left="0"/>
        <w:jc w:val="both"/>
      </w:pPr>
      <w:bookmarkStart w:name="z78" w:id="60"/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и требуемые функциональные, технические, качественные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эксплуатационные характеристики продукции электронной промышленности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или русском языках в произвольной форме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функционала, особенностей и преимуществ, области применения, потребителей,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фотоизображение продукции;</w:t>
      </w:r>
    </w:p>
    <w:p>
      <w:pPr>
        <w:spacing w:after="0"/>
        <w:ind w:left="0"/>
        <w:jc w:val="both"/>
      </w:pPr>
      <w:bookmarkStart w:name="z79" w:id="61"/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(коды) продукции электронной промышленности в соответствии с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номенклатурой внешнеэкономической деятельности (при наличии),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80</w:t>
      </w:r>
    </w:p>
    <w:p>
      <w:pPr>
        <w:spacing w:after="0"/>
        <w:ind w:left="0"/>
        <w:jc w:val="both"/>
      </w:pPr>
      <w:bookmarkStart w:name="z80" w:id="62"/>
      <w:r>
        <w:rPr>
          <w:rFonts w:ascii="Times New Roman"/>
          <w:b w:val="false"/>
          <w:i w:val="false"/>
          <w:color w:val="000000"/>
          <w:sz w:val="28"/>
        </w:rPr>
        <w:t>
      10. 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(коды) продукции электронной промышленности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продукции по видам экономической деятельности</w:t>
      </w:r>
    </w:p>
    <w:p>
      <w:pPr>
        <w:spacing w:after="0"/>
        <w:ind w:left="0"/>
        <w:jc w:val="both"/>
      </w:pPr>
      <w:bookmarkStart w:name="z81" w:id="63"/>
      <w:r>
        <w:rPr>
          <w:rFonts w:ascii="Times New Roman"/>
          <w:b w:val="false"/>
          <w:i w:val="false"/>
          <w:color w:val="000000"/>
          <w:sz w:val="28"/>
        </w:rPr>
        <w:t>
      11. 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продукции электронной промышленности согласно единому номенклатурному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справочнику товаров, работ и услуг</w:t>
      </w:r>
    </w:p>
    <w:p>
      <w:pPr>
        <w:spacing w:after="0"/>
        <w:ind w:left="0"/>
        <w:jc w:val="both"/>
      </w:pPr>
      <w:bookmarkStart w:name="z82" w:id="64"/>
      <w:r>
        <w:rPr>
          <w:rFonts w:ascii="Times New Roman"/>
          <w:b w:val="false"/>
          <w:i w:val="false"/>
          <w:color w:val="000000"/>
          <w:sz w:val="28"/>
        </w:rPr>
        <w:t>
      12. 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испытаний (при наличии)</w:t>
      </w:r>
    </w:p>
    <w:p>
      <w:pPr>
        <w:spacing w:after="0"/>
        <w:ind w:left="0"/>
        <w:jc w:val="both"/>
      </w:pPr>
      <w:bookmarkStart w:name="z83" w:id="65"/>
      <w:r>
        <w:rPr>
          <w:rFonts w:ascii="Times New Roman"/>
          <w:b w:val="false"/>
          <w:i w:val="false"/>
          <w:color w:val="000000"/>
          <w:sz w:val="28"/>
        </w:rPr>
        <w:t>
      13. 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продукции электронной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лиц: наименование юридического лица 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руководителя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доверенности (номер и дата выдачи доверенности)</w:t>
      </w:r>
    </w:p>
    <w:p>
      <w:pPr>
        <w:spacing w:after="0"/>
        <w:ind w:left="0"/>
        <w:jc w:val="both"/>
      </w:pPr>
      <w:bookmarkStart w:name="z84" w:id="66"/>
      <w:r>
        <w:rPr>
          <w:rFonts w:ascii="Times New Roman"/>
          <w:b w:val="false"/>
          <w:i w:val="false"/>
          <w:color w:val="000000"/>
          <w:sz w:val="28"/>
        </w:rPr>
        <w:t>
      15. _____________________________________________________________________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(дистрибьютора или дилера)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выявленных несоответствиях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УО], рассмотрев Ваше заявление от [Дата заявления] года № [Номер заявления], сообщает следующее.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включении в Реестр и прилагаемые к ней документы подаются и рассматриваются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утвержденными приказом Министра оборонной и аэрокосмической промышленности Республики Казахстан от 28 марта 2018 года № 53/НҚ (зарегистрирован в Реестре государственной регистрации нормативных правовых актов 12 апреля 2018 года за № 16750).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[Выявленные несоответствия].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чем, заявленное Вашей компанией [продукция электронной промышленности/программное обеспечение] [наименование продукции] не подлежит включению в Реестр.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наличия)подписывающего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государственном языке]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(на русском языке)]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русском языке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включении программного обеспечения/продукции электронной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доверенного программного обеспечения и продукции электронной промышленности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_______________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"___" ___________ 20___года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уведомление выдано 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юридического лица/фамилия,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физического лица) и (полное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 или продукции электронной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органа, выдавшего уведомление)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программного обеспечения или продукции электронной промышленности согласно единому номенклатурному справочнику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(коды) программного обеспечения или продукции электронной промышленности в соответствии с Классификатором продукции по видам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(коды) программного обеспечения или продукции электронной промышленности в соответствии с Товарной номенклатурой внешнеэкономической деятельности,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14 сентября 2021 года № 80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