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42eb" w14:textId="2c44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"Заключение и продление договора найма служебного жилища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29 ноября 2022 года № 1141. Зарегистрирован в Министерстве юстиции Республики Казахстан 5 декабря 2022 года № 30965.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"Заключение и продление договора найма служебного жилища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1141</w:t>
            </w:r>
          </w:p>
        </w:tc>
      </w:tr>
    </w:tbl>
    <w:bookmarkStart w:name="z16" w:id="10"/>
    <w:p>
      <w:pPr>
        <w:spacing w:after="0"/>
        <w:ind w:left="0"/>
        <w:jc w:val="left"/>
      </w:pPr>
      <w:r>
        <w:rPr>
          <w:rFonts w:ascii="Times New Roman"/>
          <w:b/>
          <w:i w:val="false"/>
          <w:color w:val="000000"/>
        </w:rPr>
        <w:t xml:space="preserve"> Правила оказания государственной услуги "Заключение и продление договора найма служебного жилища Вооруженных Сил Республики Казахстан"</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12.06.2025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61" w:id="11"/>
    <w:p>
      <w:pPr>
        <w:spacing w:after="0"/>
        <w:ind w:left="0"/>
        <w:jc w:val="both"/>
      </w:pPr>
      <w:r>
        <w:rPr>
          <w:rFonts w:ascii="Times New Roman"/>
          <w:b w:val="false"/>
          <w:i w:val="false"/>
          <w:color w:val="000000"/>
          <w:sz w:val="28"/>
        </w:rPr>
        <w:t>
      1. Правила оказания государственной услуги "Заключение и продление договора найма служебного жилища Вооруженных Сил Республики Казахстан" (далее – Правила) определяют порядок оказания государственной услуги "Заключение и продление договора найма служебного жилища Вооруженных Сил Республики Казахстан" (далее – государственная услуга).</w:t>
      </w:r>
    </w:p>
    <w:bookmarkEnd w:id="11"/>
    <w:bookmarkStart w:name="z162" w:id="12"/>
    <w:p>
      <w:pPr>
        <w:spacing w:after="0"/>
        <w:ind w:left="0"/>
        <w:jc w:val="both"/>
      </w:pPr>
      <w:r>
        <w:rPr>
          <w:rFonts w:ascii="Times New Roman"/>
          <w:b w:val="false"/>
          <w:i w:val="false"/>
          <w:color w:val="000000"/>
          <w:sz w:val="28"/>
        </w:rPr>
        <w:t>
      2. В правилах используются следующие понятия:</w:t>
      </w:r>
    </w:p>
    <w:bookmarkEnd w:id="12"/>
    <w:bookmarkStart w:name="z163" w:id="13"/>
    <w:p>
      <w:pPr>
        <w:spacing w:after="0"/>
        <w:ind w:left="0"/>
        <w:jc w:val="both"/>
      </w:pPr>
      <w:r>
        <w:rPr>
          <w:rFonts w:ascii="Times New Roman"/>
          <w:b w:val="false"/>
          <w:i w:val="false"/>
          <w:color w:val="000000"/>
          <w:sz w:val="28"/>
        </w:rPr>
        <w:t>
      1) услугодатель – районные эксплуатационные части Министерства обороны Республики Казахстан;</w:t>
      </w:r>
    </w:p>
    <w:bookmarkEnd w:id="13"/>
    <w:bookmarkStart w:name="z164" w:id="14"/>
    <w:p>
      <w:pPr>
        <w:spacing w:after="0"/>
        <w:ind w:left="0"/>
        <w:jc w:val="both"/>
      </w:pPr>
      <w:r>
        <w:rPr>
          <w:rFonts w:ascii="Times New Roman"/>
          <w:b w:val="false"/>
          <w:i w:val="false"/>
          <w:color w:val="000000"/>
          <w:sz w:val="28"/>
        </w:rPr>
        <w:t>
      2) услугополучатель – военнослужащие, лица гражданского персонала (работники) Вооруженных Сил Республики Казахстан и лица, утратившие связь с Вооруженными Силами Республики Казахстан;</w:t>
      </w:r>
    </w:p>
    <w:bookmarkEnd w:id="14"/>
    <w:bookmarkStart w:name="z165" w:id="15"/>
    <w:p>
      <w:pPr>
        <w:spacing w:after="0"/>
        <w:ind w:left="0"/>
        <w:jc w:val="both"/>
      </w:pPr>
      <w:r>
        <w:rPr>
          <w:rFonts w:ascii="Times New Roman"/>
          <w:b w:val="false"/>
          <w:i w:val="false"/>
          <w:color w:val="000000"/>
          <w:sz w:val="28"/>
        </w:rPr>
        <w:t>
      3) ответственный исполнитель услугодателя – должностное лицо, определенное руководителем услугодателя;</w:t>
      </w:r>
    </w:p>
    <w:bookmarkEnd w:id="15"/>
    <w:bookmarkStart w:name="z166" w:id="16"/>
    <w:p>
      <w:pPr>
        <w:spacing w:after="0"/>
        <w:ind w:left="0"/>
        <w:jc w:val="both"/>
      </w:pPr>
      <w:r>
        <w:rPr>
          <w:rFonts w:ascii="Times New Roman"/>
          <w:b w:val="false"/>
          <w:i w:val="false"/>
          <w:color w:val="000000"/>
          <w:sz w:val="28"/>
        </w:rPr>
        <w:t>
      4)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16"/>
    <w:bookmarkStart w:name="z167" w:id="17"/>
    <w:p>
      <w:pPr>
        <w:spacing w:after="0"/>
        <w:ind w:left="0"/>
        <w:jc w:val="left"/>
      </w:pPr>
      <w:r>
        <w:rPr>
          <w:rFonts w:ascii="Times New Roman"/>
          <w:b/>
          <w:i w:val="false"/>
          <w:color w:val="000000"/>
        </w:rPr>
        <w:t xml:space="preserve"> Глава 2. Порядок оказания государственной услуги</w:t>
      </w:r>
    </w:p>
    <w:bookmarkEnd w:id="17"/>
    <w:bookmarkStart w:name="z168" w:id="18"/>
    <w:p>
      <w:pPr>
        <w:spacing w:after="0"/>
        <w:ind w:left="0"/>
        <w:jc w:val="both"/>
      </w:pPr>
      <w:r>
        <w:rPr>
          <w:rFonts w:ascii="Times New Roman"/>
          <w:b w:val="false"/>
          <w:i w:val="false"/>
          <w:color w:val="000000"/>
          <w:sz w:val="28"/>
        </w:rPr>
        <w:t>
      3. Для получения государственной услуги услугополучатель обращается с рапортом (заявлением) для заключения договора найма служебного жилища по форме, согласно приложениям 1 к Правилам либо продления договора найма служебного жилища по форме, согласно приложениям 2 к Правилам к услугодателю либо через портал, подписанным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8"/>
    <w:bookmarkStart w:name="z169" w:id="19"/>
    <w:p>
      <w:pPr>
        <w:spacing w:after="0"/>
        <w:ind w:left="0"/>
        <w:jc w:val="both"/>
      </w:pPr>
      <w:r>
        <w:rPr>
          <w:rFonts w:ascii="Times New Roman"/>
          <w:b w:val="false"/>
          <w:i w:val="false"/>
          <w:color w:val="000000"/>
          <w:sz w:val="28"/>
        </w:rPr>
        <w:t>
      4. Основные требования к оказанию государственной услуги и результат оказания государственной услуги, а также сведения с учетом особенностей оказания государственной услуги изложены в приложении 3 к Правилам (далее – Перечень).</w:t>
      </w:r>
    </w:p>
    <w:bookmarkEnd w:id="19"/>
    <w:bookmarkStart w:name="z170" w:id="20"/>
    <w:p>
      <w:pPr>
        <w:spacing w:after="0"/>
        <w:ind w:left="0"/>
        <w:jc w:val="both"/>
      </w:pPr>
      <w:r>
        <w:rPr>
          <w:rFonts w:ascii="Times New Roman"/>
          <w:b w:val="false"/>
          <w:i w:val="false"/>
          <w:color w:val="000000"/>
          <w:sz w:val="28"/>
        </w:rPr>
        <w:t>
      Перечень документов (далее – документы), необходимых для оказания государственной услуги при обращении услугополучателя, определен в пункте 9 Перечня.</w:t>
      </w:r>
    </w:p>
    <w:bookmarkEnd w:id="20"/>
    <w:bookmarkStart w:name="z171" w:id="21"/>
    <w:p>
      <w:pPr>
        <w:spacing w:after="0"/>
        <w:ind w:left="0"/>
        <w:jc w:val="both"/>
      </w:pPr>
      <w:r>
        <w:rPr>
          <w:rFonts w:ascii="Times New Roman"/>
          <w:b w:val="false"/>
          <w:i w:val="false"/>
          <w:color w:val="000000"/>
          <w:sz w:val="28"/>
        </w:rPr>
        <w:t>
      5. Ответственный исполнитель услугодателя направляет в "личный кабинет" услугополучателя статус о принятии рапорта (заявления) на оказание государственной услуги.</w:t>
      </w:r>
    </w:p>
    <w:bookmarkEnd w:id="21"/>
    <w:bookmarkStart w:name="z172" w:id="2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рапорта (заявления).</w:t>
      </w:r>
    </w:p>
    <w:bookmarkEnd w:id="22"/>
    <w:bookmarkStart w:name="z173" w:id="23"/>
    <w:p>
      <w:pPr>
        <w:spacing w:after="0"/>
        <w:ind w:left="0"/>
        <w:jc w:val="both"/>
      </w:pPr>
      <w:r>
        <w:rPr>
          <w:rFonts w:ascii="Times New Roman"/>
          <w:b w:val="false"/>
          <w:i w:val="false"/>
          <w:color w:val="000000"/>
          <w:sz w:val="28"/>
        </w:rPr>
        <w:t>
      Ответственный исполнитель услугодателя согласовывает документы с юридической службой и жилищным подразделением услугодателя.</w:t>
      </w:r>
    </w:p>
    <w:bookmarkEnd w:id="23"/>
    <w:bookmarkStart w:name="z174" w:id="24"/>
    <w:p>
      <w:pPr>
        <w:spacing w:after="0"/>
        <w:ind w:left="0"/>
        <w:jc w:val="both"/>
      </w:pPr>
      <w:r>
        <w:rPr>
          <w:rFonts w:ascii="Times New Roman"/>
          <w:b w:val="false"/>
          <w:i w:val="false"/>
          <w:color w:val="000000"/>
          <w:sz w:val="28"/>
        </w:rPr>
        <w:t>
      6. Срок рассмотрения документов и выдачи договора найма служебного жилища осуществляется не позднее 10 (десяти) рабочих дней, с даты приема рапорта (заявления).</w:t>
      </w:r>
    </w:p>
    <w:bookmarkEnd w:id="24"/>
    <w:bookmarkStart w:name="z175" w:id="25"/>
    <w:p>
      <w:pPr>
        <w:spacing w:after="0"/>
        <w:ind w:left="0"/>
        <w:jc w:val="both"/>
      </w:pPr>
      <w:r>
        <w:rPr>
          <w:rFonts w:ascii="Times New Roman"/>
          <w:b w:val="false"/>
          <w:i w:val="false"/>
          <w:color w:val="000000"/>
          <w:sz w:val="28"/>
        </w:rPr>
        <w:t>
      Результат оказания государственной услуги определен в пункте 6 Перечня.</w:t>
      </w:r>
    </w:p>
    <w:bookmarkEnd w:id="25"/>
    <w:bookmarkStart w:name="z176" w:id="26"/>
    <w:p>
      <w:pPr>
        <w:spacing w:after="0"/>
        <w:ind w:left="0"/>
        <w:jc w:val="both"/>
      </w:pPr>
      <w:r>
        <w:rPr>
          <w:rFonts w:ascii="Times New Roman"/>
          <w:b w:val="false"/>
          <w:i w:val="false"/>
          <w:color w:val="000000"/>
          <w:sz w:val="28"/>
        </w:rPr>
        <w:t>
      Результат оказания государственной услуги в электронном виде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bookmarkEnd w:id="26"/>
    <w:bookmarkStart w:name="z177" w:id="27"/>
    <w:p>
      <w:pPr>
        <w:spacing w:after="0"/>
        <w:ind w:left="0"/>
        <w:jc w:val="both"/>
      </w:pPr>
      <w:r>
        <w:rPr>
          <w:rFonts w:ascii="Times New Roman"/>
          <w:b w:val="false"/>
          <w:i w:val="false"/>
          <w:color w:val="000000"/>
          <w:sz w:val="28"/>
        </w:rPr>
        <w:t xml:space="preserve">
      7. Отказ в оказании государственной услуги осуществляется в соответствии с пунктом 10 Перечня, при этом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позиции по предварительному решению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w:t>
      </w:r>
    </w:p>
    <w:bookmarkEnd w:id="27"/>
    <w:bookmarkStart w:name="z178" w:id="2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8"/>
    <w:bookmarkStart w:name="z179" w:id="29"/>
    <w:p>
      <w:pPr>
        <w:spacing w:after="0"/>
        <w:ind w:left="0"/>
        <w:jc w:val="both"/>
      </w:pPr>
      <w:r>
        <w:rPr>
          <w:rFonts w:ascii="Times New Roman"/>
          <w:b w:val="false"/>
          <w:i w:val="false"/>
          <w:color w:val="000000"/>
          <w:sz w:val="28"/>
        </w:rPr>
        <w:t>
      По результатам заслушивания услугодатель принимает решение о заключении или продлении, либо об отказе в заключении или продлении договора найма служебного жилища.</w:t>
      </w:r>
    </w:p>
    <w:bookmarkEnd w:id="29"/>
    <w:bookmarkStart w:name="z180" w:id="30"/>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bookmarkEnd w:id="30"/>
    <w:bookmarkStart w:name="z181" w:id="31"/>
    <w:p>
      <w:pPr>
        <w:spacing w:after="0"/>
        <w:ind w:left="0"/>
        <w:jc w:val="both"/>
      </w:pPr>
      <w:r>
        <w:rPr>
          <w:rFonts w:ascii="Times New Roman"/>
          <w:b w:val="false"/>
          <w:i w:val="false"/>
          <w:color w:val="000000"/>
          <w:sz w:val="28"/>
        </w:rPr>
        <w:t xml:space="preserve">
      8.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31"/>
    <w:bookmarkStart w:name="z182" w:id="32"/>
    <w:p>
      <w:pPr>
        <w:spacing w:after="0"/>
        <w:ind w:left="0"/>
        <w:jc w:val="both"/>
      </w:pPr>
      <w:r>
        <w:rPr>
          <w:rFonts w:ascii="Times New Roman"/>
          <w:b w:val="false"/>
          <w:i w:val="false"/>
          <w:color w:val="000000"/>
          <w:sz w:val="28"/>
        </w:rPr>
        <w:t>
      При внесении изменений и (или) дополнений в Правила Министерство обороны Республики Казахстан направляет оператору информационно-коммуникационной инфраструктуры "электронного правительства", в Единый контакт-центр и услугодателю информацию о таких изменениях и (или) дополнениях в течение 3 (трех) рабочих дней с даты их утверждения или изменения.</w:t>
      </w:r>
    </w:p>
    <w:bookmarkEnd w:id="32"/>
    <w:bookmarkStart w:name="z183" w:id="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w:t>
      </w:r>
    </w:p>
    <w:bookmarkEnd w:id="33"/>
    <w:bookmarkStart w:name="z184" w:id="34"/>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4"/>
    <w:bookmarkStart w:name="z185" w:id="3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5"/>
    <w:bookmarkStart w:name="z186" w:id="36"/>
    <w:p>
      <w:pPr>
        <w:spacing w:after="0"/>
        <w:ind w:left="0"/>
        <w:jc w:val="both"/>
      </w:pPr>
      <w:r>
        <w:rPr>
          <w:rFonts w:ascii="Times New Roman"/>
          <w:b w:val="false"/>
          <w:i w:val="false"/>
          <w:color w:val="000000"/>
          <w:sz w:val="28"/>
        </w:rPr>
        <w:t>
      10.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6"/>
    <w:bookmarkStart w:name="z187" w:id="37"/>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3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37"/>
    <w:bookmarkStart w:name="z188" w:id="38"/>
    <w:p>
      <w:pPr>
        <w:spacing w:after="0"/>
        <w:ind w:left="0"/>
        <w:jc w:val="both"/>
      </w:pPr>
      <w:r>
        <w:rPr>
          <w:rFonts w:ascii="Times New Roman"/>
          <w:b w:val="false"/>
          <w:i w:val="false"/>
          <w:color w:val="000000"/>
          <w:sz w:val="28"/>
        </w:rPr>
        <w:t xml:space="preserve">
      11.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38"/>
    <w:bookmarkStart w:name="z189" w:id="39"/>
    <w:p>
      <w:pPr>
        <w:spacing w:after="0"/>
        <w:ind w:left="0"/>
        <w:jc w:val="both"/>
      </w:pPr>
      <w:r>
        <w:rPr>
          <w:rFonts w:ascii="Times New Roman"/>
          <w:b w:val="false"/>
          <w:i w:val="false"/>
          <w:color w:val="000000"/>
          <w:sz w:val="28"/>
        </w:rPr>
        <w:t>
      12.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9"/>
    <w:bookmarkStart w:name="z190" w:id="40"/>
    <w:p>
      <w:pPr>
        <w:spacing w:after="0"/>
        <w:ind w:left="0"/>
        <w:jc w:val="both"/>
      </w:pPr>
      <w:r>
        <w:rPr>
          <w:rFonts w:ascii="Times New Roman"/>
          <w:b w:val="false"/>
          <w:i w:val="false"/>
          <w:color w:val="000000"/>
          <w:sz w:val="28"/>
        </w:rPr>
        <w:t>
      13. Если иное не предусмотрено законом, обращение в суд допускается после обжалования в досудебном порядке.</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w:t>
            </w:r>
            <w:r>
              <w:br/>
            </w:r>
            <w:r>
              <w:rPr>
                <w:rFonts w:ascii="Times New Roman"/>
                <w:b w:val="false"/>
                <w:i w:val="false"/>
                <w:color w:val="000000"/>
                <w:sz w:val="20"/>
              </w:rPr>
              <w:t>договора найма служебного</w:t>
            </w:r>
            <w:r>
              <w:br/>
            </w:r>
            <w:r>
              <w:rPr>
                <w:rFonts w:ascii="Times New Roman"/>
                <w:b w:val="false"/>
                <w:i w:val="false"/>
                <w:color w:val="000000"/>
                <w:sz w:val="20"/>
              </w:rPr>
              <w:t>жилища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 "Регистрационный номер" _________ "Дата подачи рапорта (заявления)"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_____________ районной</w:t>
            </w:r>
            <w:r>
              <w:br/>
            </w:r>
            <w:r>
              <w:rPr>
                <w:rFonts w:ascii="Times New Roman"/>
                <w:b w:val="false"/>
                <w:i w:val="false"/>
                <w:color w:val="000000"/>
                <w:sz w:val="20"/>
              </w:rPr>
              <w:t>(наименование)</w:t>
            </w:r>
            <w:r>
              <w:br/>
            </w:r>
            <w:r>
              <w:rPr>
                <w:rFonts w:ascii="Times New Roman"/>
                <w:b w:val="false"/>
                <w:i w:val="false"/>
                <w:color w:val="000000"/>
                <w:sz w:val="20"/>
              </w:rPr>
              <w:t>эксплуатационной части Министерства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(военнослужащего (ей),</w:t>
            </w:r>
            <w:r>
              <w:br/>
            </w:r>
            <w:r>
              <w:rPr>
                <w:rFonts w:ascii="Times New Roman"/>
                <w:b w:val="false"/>
                <w:i w:val="false"/>
                <w:color w:val="000000"/>
                <w:sz w:val="20"/>
              </w:rPr>
              <w:t>гражданского персонала</w:t>
            </w:r>
            <w:r>
              <w:br/>
            </w:r>
            <w:r>
              <w:rPr>
                <w:rFonts w:ascii="Times New Roman"/>
                <w:b w:val="false"/>
                <w:i w:val="false"/>
                <w:color w:val="000000"/>
                <w:sz w:val="20"/>
              </w:rPr>
              <w:t>или лица, утратившего связь</w:t>
            </w:r>
            <w:r>
              <w:br/>
            </w:r>
            <w:r>
              <w:rPr>
                <w:rFonts w:ascii="Times New Roman"/>
                <w:b w:val="false"/>
                <w:i w:val="false"/>
                <w:color w:val="000000"/>
                <w:sz w:val="20"/>
              </w:rPr>
              <w:t>с Вооруженными Силами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w:t>
            </w:r>
            <w:r>
              <w:br/>
            </w:r>
            <w:r>
              <w:rPr>
                <w:rFonts w:ascii="Times New Roman"/>
                <w:b w:val="false"/>
                <w:i w:val="false"/>
                <w:color w:val="000000"/>
                <w:sz w:val="20"/>
              </w:rPr>
              <w:t>(воинское звание</w:t>
            </w:r>
            <w:r>
              <w:br/>
            </w:r>
            <w:r>
              <w:rPr>
                <w:rFonts w:ascii="Times New Roman"/>
                <w:b w:val="false"/>
                <w:i w:val="false"/>
                <w:color w:val="000000"/>
                <w:sz w:val="20"/>
              </w:rPr>
              <w:t>(при его наличии),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или войсковой части</w:t>
            </w:r>
            <w:r>
              <w:br/>
            </w:r>
            <w:r>
              <w:rPr>
                <w:rFonts w:ascii="Times New Roman"/>
                <w:b w:val="false"/>
                <w:i w:val="false"/>
                <w:color w:val="000000"/>
                <w:sz w:val="20"/>
              </w:rPr>
              <w:t>(при ее наличии)</w:t>
            </w:r>
            <w:r>
              <w:br/>
            </w:r>
            <w:r>
              <w:rPr>
                <w:rFonts w:ascii="Times New Roman"/>
                <w:b w:val="false"/>
                <w:i w:val="false"/>
                <w:color w:val="000000"/>
                <w:sz w:val="20"/>
              </w:rPr>
              <w:t>проживающего (ей)</w:t>
            </w:r>
            <w:r>
              <w:br/>
            </w:r>
            <w:r>
              <w:rPr>
                <w:rFonts w:ascii="Times New Roman"/>
                <w:b w:val="false"/>
                <w:i w:val="false"/>
                <w:color w:val="000000"/>
                <w:sz w:val="20"/>
              </w:rPr>
              <w:t>по адресу:_____________________</w:t>
            </w:r>
          </w:p>
        </w:tc>
      </w:tr>
    </w:tbl>
    <w:bookmarkStart w:name="z196" w:id="41"/>
    <w:p>
      <w:pPr>
        <w:spacing w:after="0"/>
        <w:ind w:left="0"/>
        <w:jc w:val="left"/>
      </w:pPr>
      <w:r>
        <w:rPr>
          <w:rFonts w:ascii="Times New Roman"/>
          <w:b/>
          <w:i w:val="false"/>
          <w:color w:val="000000"/>
        </w:rPr>
        <w:t xml:space="preserve"> Рапорт (Заявление)</w:t>
      </w:r>
    </w:p>
    <w:bookmarkEnd w:id="41"/>
    <w:p>
      <w:pPr>
        <w:spacing w:after="0"/>
        <w:ind w:left="0"/>
        <w:jc w:val="both"/>
      </w:pPr>
      <w:r>
        <w:rPr>
          <w:rFonts w:ascii="Times New Roman"/>
          <w:b w:val="false"/>
          <w:i w:val="false"/>
          <w:color w:val="000000"/>
          <w:sz w:val="28"/>
        </w:rPr>
        <w:t>
      Прошу Вас в соответствии с решением услугодателя 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гарнизона от ____________ №__________ заключить со мной и членами моей</w:t>
      </w:r>
    </w:p>
    <w:p>
      <w:pPr>
        <w:spacing w:after="0"/>
        <w:ind w:left="0"/>
        <w:jc w:val="both"/>
      </w:pPr>
      <w:r>
        <w:rPr>
          <w:rFonts w:ascii="Times New Roman"/>
          <w:b w:val="false"/>
          <w:i w:val="false"/>
          <w:color w:val="000000"/>
          <w:sz w:val="28"/>
        </w:rPr>
        <w:t>(дата) (номер)</w:t>
      </w:r>
    </w:p>
    <w:p>
      <w:pPr>
        <w:spacing w:after="0"/>
        <w:ind w:left="0"/>
        <w:jc w:val="both"/>
      </w:pPr>
      <w:r>
        <w:rPr>
          <w:rFonts w:ascii="Times New Roman"/>
          <w:b w:val="false"/>
          <w:i w:val="false"/>
          <w:color w:val="000000"/>
          <w:sz w:val="28"/>
        </w:rPr>
        <w:t>семьи договор найма служебного жилища, расположенного</w:t>
      </w:r>
    </w:p>
    <w:p>
      <w:pPr>
        <w:spacing w:after="0"/>
        <w:ind w:left="0"/>
        <w:jc w:val="both"/>
      </w:pPr>
      <w:r>
        <w:rPr>
          <w:rFonts w:ascii="Times New Roman"/>
          <w:b w:val="false"/>
          <w:i w:val="false"/>
          <w:color w:val="000000"/>
          <w:sz w:val="28"/>
        </w:rPr>
        <w:t>в __________________________________________ по адресу: ________________.</w:t>
      </w:r>
    </w:p>
    <w:p>
      <w:pPr>
        <w:spacing w:after="0"/>
        <w:ind w:left="0"/>
        <w:jc w:val="both"/>
      </w:pPr>
      <w:r>
        <w:rPr>
          <w:rFonts w:ascii="Times New Roman"/>
          <w:b w:val="false"/>
          <w:i w:val="false"/>
          <w:color w:val="000000"/>
          <w:sz w:val="28"/>
        </w:rPr>
        <w:t>(открытом/закрытом (обособленном) военном городке или общежитие)</w:t>
      </w:r>
    </w:p>
    <w:p>
      <w:pPr>
        <w:spacing w:after="0"/>
        <w:ind w:left="0"/>
        <w:jc w:val="both"/>
      </w:pPr>
      <w:r>
        <w:rPr>
          <w:rFonts w:ascii="Times New Roman"/>
          <w:b w:val="false"/>
          <w:i w:val="false"/>
          <w:color w:val="000000"/>
          <w:sz w:val="28"/>
        </w:rPr>
        <w:t>(наименование адреса)</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"Запись акта гражданского состояния", "Единый</w:t>
      </w:r>
    </w:p>
    <w:p>
      <w:pPr>
        <w:spacing w:after="0"/>
        <w:ind w:left="0"/>
        <w:jc w:val="both"/>
      </w:pPr>
      <w:r>
        <w:rPr>
          <w:rFonts w:ascii="Times New Roman"/>
          <w:b w:val="false"/>
          <w:i w:val="false"/>
          <w:color w:val="000000"/>
          <w:sz w:val="28"/>
        </w:rPr>
        <w:t>государственный кадастр недвижимости", "Государственная база данных физических</w:t>
      </w:r>
    </w:p>
    <w:p>
      <w:pPr>
        <w:spacing w:after="0"/>
        <w:ind w:left="0"/>
        <w:jc w:val="both"/>
      </w:pPr>
      <w:r>
        <w:rPr>
          <w:rFonts w:ascii="Times New Roman"/>
          <w:b w:val="false"/>
          <w:i w:val="false"/>
          <w:color w:val="000000"/>
          <w:sz w:val="28"/>
        </w:rPr>
        <w:t>лиц", "Казреестр", "Реестр государственного имущества", "База мобильных</w:t>
      </w:r>
    </w:p>
    <w:p>
      <w:pPr>
        <w:spacing w:after="0"/>
        <w:ind w:left="0"/>
        <w:jc w:val="both"/>
      </w:pPr>
      <w:r>
        <w:rPr>
          <w:rFonts w:ascii="Times New Roman"/>
          <w:b w:val="false"/>
          <w:i w:val="false"/>
          <w:color w:val="000000"/>
          <w:sz w:val="28"/>
        </w:rPr>
        <w:t>граждан", при оказании государственных услуг с последующей актуализацией</w:t>
      </w:r>
    </w:p>
    <w:p>
      <w:pPr>
        <w:spacing w:after="0"/>
        <w:ind w:left="0"/>
        <w:jc w:val="both"/>
      </w:pPr>
      <w:r>
        <w:rPr>
          <w:rFonts w:ascii="Times New Roman"/>
          <w:b w:val="false"/>
          <w:i w:val="false"/>
          <w:color w:val="000000"/>
          <w:sz w:val="28"/>
        </w:rPr>
        <w:t>персональных данных до высвобождения служебного жилища или его приватизации,</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w:t>
            </w:r>
            <w:r>
              <w:br/>
            </w:r>
            <w:r>
              <w:rPr>
                <w:rFonts w:ascii="Times New Roman"/>
                <w:b w:val="false"/>
                <w:i w:val="false"/>
                <w:color w:val="000000"/>
                <w:sz w:val="20"/>
              </w:rPr>
              <w:t>договора найма служебного</w:t>
            </w:r>
            <w:r>
              <w:br/>
            </w:r>
            <w:r>
              <w:rPr>
                <w:rFonts w:ascii="Times New Roman"/>
                <w:b w:val="false"/>
                <w:i w:val="false"/>
                <w:color w:val="000000"/>
                <w:sz w:val="20"/>
              </w:rPr>
              <w:t>жилища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 "Регистрационный номер" _________ "Дата подачи рапорта (заявления)"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w:t>
            </w:r>
            <w:r>
              <w:br/>
            </w:r>
            <w:r>
              <w:rPr>
                <w:rFonts w:ascii="Times New Roman"/>
                <w:b w:val="false"/>
                <w:i w:val="false"/>
                <w:color w:val="000000"/>
                <w:sz w:val="20"/>
              </w:rPr>
              <w:t>___________________ районной</w:t>
            </w:r>
            <w:r>
              <w:br/>
            </w:r>
            <w:r>
              <w:rPr>
                <w:rFonts w:ascii="Times New Roman"/>
                <w:b w:val="false"/>
                <w:i w:val="false"/>
                <w:color w:val="000000"/>
                <w:sz w:val="20"/>
              </w:rPr>
              <w:t>(наименование)</w:t>
            </w:r>
            <w:r>
              <w:br/>
            </w:r>
            <w:r>
              <w:rPr>
                <w:rFonts w:ascii="Times New Roman"/>
                <w:b w:val="false"/>
                <w:i w:val="false"/>
                <w:color w:val="000000"/>
                <w:sz w:val="20"/>
              </w:rPr>
              <w:t>эксплуатационной части</w:t>
            </w:r>
            <w:r>
              <w:br/>
            </w:r>
            <w:r>
              <w:rPr>
                <w:rFonts w:ascii="Times New Roman"/>
                <w:b w:val="false"/>
                <w:i w:val="false"/>
                <w:color w:val="000000"/>
                <w:sz w:val="20"/>
              </w:rPr>
              <w:t>Министерства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w:t>
            </w:r>
            <w:r>
              <w:br/>
            </w:r>
            <w:r>
              <w:rPr>
                <w:rFonts w:ascii="Times New Roman"/>
                <w:b w:val="false"/>
                <w:i w:val="false"/>
                <w:color w:val="000000"/>
                <w:sz w:val="20"/>
              </w:rPr>
              <w:t>(военнослужащего (ей),</w:t>
            </w:r>
            <w:r>
              <w:br/>
            </w:r>
            <w:r>
              <w:rPr>
                <w:rFonts w:ascii="Times New Roman"/>
                <w:b w:val="false"/>
                <w:i w:val="false"/>
                <w:color w:val="000000"/>
                <w:sz w:val="20"/>
              </w:rPr>
              <w:t>гражданского персонала</w:t>
            </w:r>
            <w:r>
              <w:br/>
            </w:r>
            <w:r>
              <w:rPr>
                <w:rFonts w:ascii="Times New Roman"/>
                <w:b w:val="false"/>
                <w:i w:val="false"/>
                <w:color w:val="000000"/>
                <w:sz w:val="20"/>
              </w:rPr>
              <w:t>или лица, утратившего связь</w:t>
            </w:r>
            <w:r>
              <w:br/>
            </w:r>
            <w:r>
              <w:rPr>
                <w:rFonts w:ascii="Times New Roman"/>
                <w:b w:val="false"/>
                <w:i w:val="false"/>
                <w:color w:val="000000"/>
                <w:sz w:val="20"/>
              </w:rPr>
              <w:t>с Вооруженными Силами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(воинское звание</w:t>
            </w:r>
            <w:r>
              <w:br/>
            </w:r>
            <w:r>
              <w:rPr>
                <w:rFonts w:ascii="Times New Roman"/>
                <w:b w:val="false"/>
                <w:i w:val="false"/>
                <w:color w:val="000000"/>
                <w:sz w:val="20"/>
              </w:rPr>
              <w:t>(при его наличии),</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или войсковой части</w:t>
            </w:r>
            <w:r>
              <w:br/>
            </w:r>
            <w:r>
              <w:rPr>
                <w:rFonts w:ascii="Times New Roman"/>
                <w:b w:val="false"/>
                <w:i w:val="false"/>
                <w:color w:val="000000"/>
                <w:sz w:val="20"/>
              </w:rPr>
              <w:t>(при ее наличии)</w:t>
            </w:r>
            <w:r>
              <w:br/>
            </w:r>
            <w:r>
              <w:rPr>
                <w:rFonts w:ascii="Times New Roman"/>
                <w:b w:val="false"/>
                <w:i w:val="false"/>
                <w:color w:val="000000"/>
                <w:sz w:val="20"/>
              </w:rPr>
              <w:t>проживающего (ей)</w:t>
            </w:r>
            <w:r>
              <w:br/>
            </w:r>
            <w:r>
              <w:rPr>
                <w:rFonts w:ascii="Times New Roman"/>
                <w:b w:val="false"/>
                <w:i w:val="false"/>
                <w:color w:val="000000"/>
                <w:sz w:val="20"/>
              </w:rPr>
              <w:t>по адресу: ___________________</w:t>
            </w:r>
          </w:p>
        </w:tc>
      </w:tr>
    </w:tbl>
    <w:bookmarkStart w:name="z203" w:id="42"/>
    <w:p>
      <w:pPr>
        <w:spacing w:after="0"/>
        <w:ind w:left="0"/>
        <w:jc w:val="left"/>
      </w:pPr>
      <w:r>
        <w:rPr>
          <w:rFonts w:ascii="Times New Roman"/>
          <w:b/>
          <w:i w:val="false"/>
          <w:color w:val="000000"/>
        </w:rPr>
        <w:t xml:space="preserve"> Рапорт (Заявление)</w:t>
      </w:r>
    </w:p>
    <w:bookmarkEnd w:id="42"/>
    <w:p>
      <w:pPr>
        <w:spacing w:after="0"/>
        <w:ind w:left="0"/>
        <w:jc w:val="both"/>
      </w:pPr>
      <w:r>
        <w:rPr>
          <w:rFonts w:ascii="Times New Roman"/>
          <w:b w:val="false"/>
          <w:i w:val="false"/>
          <w:color w:val="000000"/>
          <w:sz w:val="28"/>
        </w:rPr>
        <w:t>
      Прошу Вас продлить мне и членом моей семьи договор найма служебного жилища,</w:t>
      </w:r>
    </w:p>
    <w:p>
      <w:pPr>
        <w:spacing w:after="0"/>
        <w:ind w:left="0"/>
        <w:jc w:val="both"/>
      </w:pPr>
      <w:r>
        <w:rPr>
          <w:rFonts w:ascii="Times New Roman"/>
          <w:b w:val="false"/>
          <w:i w:val="false"/>
          <w:color w:val="000000"/>
          <w:sz w:val="28"/>
        </w:rPr>
        <w:t>      расположенного в ____________________________________________________ по</w:t>
      </w:r>
    </w:p>
    <w:p>
      <w:pPr>
        <w:spacing w:after="0"/>
        <w:ind w:left="0"/>
        <w:jc w:val="both"/>
      </w:pPr>
      <w:r>
        <w:rPr>
          <w:rFonts w:ascii="Times New Roman"/>
          <w:b w:val="false"/>
          <w:i w:val="false"/>
          <w:color w:val="000000"/>
          <w:sz w:val="28"/>
        </w:rPr>
        <w:t>      (открытом/закрытом (обособленном) военном городке или общежитие)</w:t>
      </w:r>
    </w:p>
    <w:p>
      <w:pPr>
        <w:spacing w:after="0"/>
        <w:ind w:left="0"/>
        <w:jc w:val="both"/>
      </w:pPr>
      <w:r>
        <w:rPr>
          <w:rFonts w:ascii="Times New Roman"/>
          <w:b w:val="false"/>
          <w:i w:val="false"/>
          <w:color w:val="000000"/>
          <w:sz w:val="28"/>
        </w:rPr>
        <w:t>адресу: ______________________________________________________________.</w:t>
      </w:r>
    </w:p>
    <w:p>
      <w:pPr>
        <w:spacing w:after="0"/>
        <w:ind w:left="0"/>
        <w:jc w:val="both"/>
      </w:pPr>
      <w:r>
        <w:rPr>
          <w:rFonts w:ascii="Times New Roman"/>
          <w:b w:val="false"/>
          <w:i w:val="false"/>
          <w:color w:val="000000"/>
          <w:sz w:val="28"/>
        </w:rPr>
        <w:t>(наименование адреса)</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"Запись акта гражданского состояния", "Единый</w:t>
      </w:r>
    </w:p>
    <w:p>
      <w:pPr>
        <w:spacing w:after="0"/>
        <w:ind w:left="0"/>
        <w:jc w:val="both"/>
      </w:pPr>
      <w:r>
        <w:rPr>
          <w:rFonts w:ascii="Times New Roman"/>
          <w:b w:val="false"/>
          <w:i w:val="false"/>
          <w:color w:val="000000"/>
          <w:sz w:val="28"/>
        </w:rPr>
        <w:t>государственный кадастр недвижимости", "Государственная база данных физических</w:t>
      </w:r>
    </w:p>
    <w:p>
      <w:pPr>
        <w:spacing w:after="0"/>
        <w:ind w:left="0"/>
        <w:jc w:val="both"/>
      </w:pPr>
      <w:r>
        <w:rPr>
          <w:rFonts w:ascii="Times New Roman"/>
          <w:b w:val="false"/>
          <w:i w:val="false"/>
          <w:color w:val="000000"/>
          <w:sz w:val="28"/>
        </w:rPr>
        <w:t>лиц", "Казреестр", "Реестр государственного имущества", "База мобильных</w:t>
      </w:r>
    </w:p>
    <w:p>
      <w:pPr>
        <w:spacing w:after="0"/>
        <w:ind w:left="0"/>
        <w:jc w:val="both"/>
      </w:pPr>
      <w:r>
        <w:rPr>
          <w:rFonts w:ascii="Times New Roman"/>
          <w:b w:val="false"/>
          <w:i w:val="false"/>
          <w:color w:val="000000"/>
          <w:sz w:val="28"/>
        </w:rPr>
        <w:t>граждан", при оказании государственных услуг с последующей актуализацией</w:t>
      </w:r>
    </w:p>
    <w:p>
      <w:pPr>
        <w:spacing w:after="0"/>
        <w:ind w:left="0"/>
        <w:jc w:val="both"/>
      </w:pPr>
      <w:r>
        <w:rPr>
          <w:rFonts w:ascii="Times New Roman"/>
          <w:b w:val="false"/>
          <w:i w:val="false"/>
          <w:color w:val="000000"/>
          <w:sz w:val="28"/>
        </w:rPr>
        <w:t>персональных данных до высвобождения служебного жилища или его приватизации,</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w:t>
            </w:r>
            <w:r>
              <w:br/>
            </w:r>
            <w:r>
              <w:rPr>
                <w:rFonts w:ascii="Times New Roman"/>
                <w:b w:val="false"/>
                <w:i w:val="false"/>
                <w:color w:val="000000"/>
                <w:sz w:val="20"/>
              </w:rPr>
              <w:t>договора найма служебного</w:t>
            </w:r>
            <w:r>
              <w:br/>
            </w:r>
            <w:r>
              <w:rPr>
                <w:rFonts w:ascii="Times New Roman"/>
                <w:b w:val="false"/>
                <w:i w:val="false"/>
                <w:color w:val="000000"/>
                <w:sz w:val="20"/>
              </w:rPr>
              <w:t>жилища Вооруженных Сил</w:t>
            </w:r>
            <w:r>
              <w:br/>
            </w:r>
            <w:r>
              <w:rPr>
                <w:rFonts w:ascii="Times New Roman"/>
                <w:b w:val="false"/>
                <w:i w:val="false"/>
                <w:color w:val="000000"/>
                <w:sz w:val="20"/>
              </w:rPr>
              <w:t>Республики Казахстан"</w:t>
            </w:r>
          </w:p>
        </w:tc>
      </w:tr>
    </w:tbl>
    <w:bookmarkStart w:name="z206" w:id="43"/>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эксплуатационные части Министерства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заключение договора найма служебного жилища на 12 месяцев является выдача через портал договора найма служебного жилища, (далее-Договор) или справки об отказе в заключении договора найма служебного жилища по форме согласно приложению 4 к Правилам;</w:t>
            </w:r>
          </w:p>
          <w:p>
            <w:pPr>
              <w:spacing w:after="20"/>
              <w:ind w:left="20"/>
              <w:jc w:val="both"/>
            </w:pPr>
            <w:r>
              <w:rPr>
                <w:rFonts w:ascii="Times New Roman"/>
                <w:b w:val="false"/>
                <w:i w:val="false"/>
                <w:color w:val="000000"/>
                <w:sz w:val="20"/>
              </w:rPr>
              <w:t>2) продление договора найма служебного жилища на 12 месяцев является выдача через портал дополнительного соглашения, заключенного согласно условиям Договора или справки об отказе в продлении договора найма служебного жилища по форме согласно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14.00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Кодексу, прием рапортов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заключения договора найма служебного жилища подается рапорт (заявление) по форме согласно приложению 1 к Правилам и следующие документы:</w:t>
            </w:r>
          </w:p>
          <w:p>
            <w:pPr>
              <w:spacing w:after="20"/>
              <w:ind w:left="20"/>
              <w:jc w:val="both"/>
            </w:pPr>
            <w:r>
              <w:rPr>
                <w:rFonts w:ascii="Times New Roman"/>
                <w:b w:val="false"/>
                <w:i w:val="false"/>
                <w:color w:val="000000"/>
                <w:sz w:val="20"/>
              </w:rPr>
              <w:t>1) электронная копия справок с места службы (работы), о составе семьи и получении компенсации взамен права безвозмездной приватизации, выданная кадровым подразделением (подразделением комплектования, подразделением по работе с персоналом) государственного учреждения (лицу, уволенному с воинской службы указанные справки выдаются подразделением по делам обороны или Центром пенсионного обеспечения Министерство обороны Республики Казахстан) (при отсутствии сведения в информационной системе);</w:t>
            </w:r>
          </w:p>
          <w:p>
            <w:pPr>
              <w:spacing w:after="20"/>
              <w:ind w:left="20"/>
              <w:jc w:val="both"/>
            </w:pPr>
            <w:r>
              <w:rPr>
                <w:rFonts w:ascii="Times New Roman"/>
                <w:b w:val="false"/>
                <w:i w:val="false"/>
                <w:color w:val="000000"/>
                <w:sz w:val="20"/>
              </w:rPr>
              <w:t>2) электронная копия послужного списка (с указанием населенного пункта, где проходил службу без наименования воинских частей и должности) либо трудовой книжки (при отсутствии сведения в информационной системе);</w:t>
            </w:r>
          </w:p>
          <w:p>
            <w:pPr>
              <w:spacing w:after="20"/>
              <w:ind w:left="20"/>
              <w:jc w:val="both"/>
            </w:pPr>
            <w:r>
              <w:rPr>
                <w:rFonts w:ascii="Times New Roman"/>
                <w:b w:val="false"/>
                <w:i w:val="false"/>
                <w:color w:val="000000"/>
                <w:sz w:val="20"/>
              </w:rPr>
              <w:t>3) электронная копия справки с места работы супруги (супруга) услугополучателя со сведениями о получении жилища из государственного жилищного фонда, полученная в течение одного месяца до дня регистрации рапорта (заявление), в случае, когда супруг (супруга) является работником государственного учреждения или государственного предприятия (при отсутствии сведения в информационной системе).</w:t>
            </w:r>
          </w:p>
          <w:p>
            <w:pPr>
              <w:spacing w:after="20"/>
              <w:ind w:left="20"/>
              <w:jc w:val="both"/>
            </w:pPr>
            <w:r>
              <w:rPr>
                <w:rFonts w:ascii="Times New Roman"/>
                <w:b w:val="false"/>
                <w:i w:val="false"/>
                <w:color w:val="000000"/>
                <w:sz w:val="20"/>
              </w:rPr>
              <w:t>2. Для продления договора найма служебного жилища подается рапорт (заявление) по форме согласно приложению 2 к Правилам и следующие документы:</w:t>
            </w:r>
          </w:p>
          <w:p>
            <w:pPr>
              <w:spacing w:after="20"/>
              <w:ind w:left="20"/>
              <w:jc w:val="both"/>
            </w:pPr>
            <w:r>
              <w:rPr>
                <w:rFonts w:ascii="Times New Roman"/>
                <w:b w:val="false"/>
                <w:i w:val="false"/>
                <w:color w:val="000000"/>
                <w:sz w:val="20"/>
              </w:rPr>
              <w:t>1) электронная копия справок с места службы (работы), о составе семьи и получении компенсации взамен права безвозмездной приватизации, выданная кадровым подразделением (подразделением комплектования, подразделением по работе с персоналом) государственного учреждения (лицу, уволенному с воинской службы указанные справки выдаются подразделением по делам обороны или Центром пенсионного обеспечения Министерство обороны Республики Казахстан) (при отсутствии сведения в информационной системе);</w:t>
            </w:r>
          </w:p>
          <w:p>
            <w:pPr>
              <w:spacing w:after="20"/>
              <w:ind w:left="20"/>
              <w:jc w:val="both"/>
            </w:pPr>
            <w:r>
              <w:rPr>
                <w:rFonts w:ascii="Times New Roman"/>
                <w:b w:val="false"/>
                <w:i w:val="false"/>
                <w:color w:val="000000"/>
                <w:sz w:val="20"/>
              </w:rPr>
              <w:t>2) электронная копия послужного списка (с указанием населенного пункта, где проходил службу без наименования воинских частей и должности) либо трудовой книжки (при отсутствии сведения в информационной системе);</w:t>
            </w:r>
          </w:p>
          <w:p>
            <w:pPr>
              <w:spacing w:after="20"/>
              <w:ind w:left="20"/>
              <w:jc w:val="both"/>
            </w:pPr>
            <w:r>
              <w:rPr>
                <w:rFonts w:ascii="Times New Roman"/>
                <w:b w:val="false"/>
                <w:i w:val="false"/>
                <w:color w:val="000000"/>
                <w:sz w:val="20"/>
              </w:rPr>
              <w:t>3) электронная копия справки с места работы супруги (супруга) услугополучателя со сведениями о получении жилища из государственного жилищного фонда, полученная в течение одного месяца до дня регистрации рапорта (заявление), в случае, когда супруг (супруга) является работником государственного учреждения или государственного предприятия (при отсутствии сведения в информационной системе);</w:t>
            </w:r>
          </w:p>
          <w:p>
            <w:pPr>
              <w:spacing w:after="20"/>
              <w:ind w:left="20"/>
              <w:jc w:val="both"/>
            </w:pPr>
            <w:r>
              <w:rPr>
                <w:rFonts w:ascii="Times New Roman"/>
                <w:b w:val="false"/>
                <w:i w:val="false"/>
                <w:color w:val="000000"/>
                <w:sz w:val="20"/>
              </w:rPr>
              <w:t>4) электронная копия справки об отсутствии задолженности по коммунальным услугам (при отсутствии сведения в информационной системе).</w:t>
            </w:r>
          </w:p>
          <w:p>
            <w:pPr>
              <w:spacing w:after="20"/>
              <w:ind w:left="20"/>
              <w:jc w:val="both"/>
            </w:pPr>
            <w:r>
              <w:rPr>
                <w:rFonts w:ascii="Times New Roman"/>
                <w:b w:val="false"/>
                <w:i w:val="false"/>
                <w:color w:val="000000"/>
                <w:sz w:val="20"/>
              </w:rPr>
              <w:t xml:space="preserve">Сведения о документах, удостоверяющих личность, свидетельства о заключении или расторжении брака, о рождении детей, об отсутствии (наличии) недвижимого имущества по (Республике Казахстан), информация по нанимателю из реестра договоров найма объектов государственного жилищного фонда услугодатель получает из государственных информационных систем через шлюз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согласно нормам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жилищных отношениях"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персональных данных и их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жилищных отношениях".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Информацию о порядке оказания государственной услуги можно получить по телефону, размещенному на интернет-ресурсе Министерства обороны Республики Казахстан: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 договора</w:t>
            </w:r>
            <w:r>
              <w:br/>
            </w:r>
            <w:r>
              <w:rPr>
                <w:rFonts w:ascii="Times New Roman"/>
                <w:b w:val="false"/>
                <w:i w:val="false"/>
                <w:color w:val="000000"/>
                <w:sz w:val="20"/>
              </w:rPr>
              <w:t>найма служебного жилища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44"/>
    <w:p>
      <w:pPr>
        <w:spacing w:after="0"/>
        <w:ind w:left="0"/>
        <w:jc w:val="left"/>
      </w:pPr>
      <w:r>
        <w:rPr>
          <w:rFonts w:ascii="Times New Roman"/>
          <w:b/>
          <w:i w:val="false"/>
          <w:color w:val="000000"/>
        </w:rPr>
        <w:t xml:space="preserve"> Справка об отказе в заключении договора найма служебного жилища в ____________ гарнизоне</w:t>
      </w:r>
    </w:p>
    <w:bookmarkEnd w:id="44"/>
    <w:p>
      <w:pPr>
        <w:spacing w:after="0"/>
        <w:ind w:left="0"/>
        <w:jc w:val="both"/>
      </w:pPr>
      <w:r>
        <w:rPr>
          <w:rFonts w:ascii="Times New Roman"/>
          <w:b w:val="false"/>
          <w:i w:val="false"/>
          <w:color w:val="000000"/>
          <w:sz w:val="28"/>
        </w:rPr>
        <w:t>
      Руководствуясь ___________________________________________________</w:t>
      </w:r>
    </w:p>
    <w:p>
      <w:pPr>
        <w:spacing w:after="0"/>
        <w:ind w:left="0"/>
        <w:jc w:val="both"/>
      </w:pPr>
      <w:r>
        <w:rPr>
          <w:rFonts w:ascii="Times New Roman"/>
          <w:b w:val="false"/>
          <w:i w:val="false"/>
          <w:color w:val="000000"/>
          <w:sz w:val="28"/>
        </w:rPr>
        <w:t>(указать основания для отказа в оказании государственной услуги)</w:t>
      </w:r>
    </w:p>
    <w:p>
      <w:pPr>
        <w:spacing w:after="0"/>
        <w:ind w:left="0"/>
        <w:jc w:val="both"/>
      </w:pPr>
      <w:r>
        <w:rPr>
          <w:rFonts w:ascii="Times New Roman"/>
          <w:b w:val="false"/>
          <w:i w:val="false"/>
          <w:color w:val="000000"/>
          <w:sz w:val="28"/>
        </w:rPr>
        <w:t>отказывает в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соответствии с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w:t>
      </w:r>
    </w:p>
    <w:p>
      <w:pPr>
        <w:spacing w:after="0"/>
        <w:ind w:left="0"/>
        <w:jc w:val="both"/>
      </w:pPr>
      <w:r>
        <w:rPr>
          <w:rFonts w:ascii="Times New Roman"/>
          <w:b w:val="false"/>
          <w:i w:val="false"/>
          <w:color w:val="000000"/>
          <w:sz w:val="28"/>
        </w:rPr>
        <w:t>Дата выдачи справки _________ "Дата выдачи".</w:t>
      </w:r>
    </w:p>
    <w:p>
      <w:pPr>
        <w:spacing w:after="0"/>
        <w:ind w:left="0"/>
        <w:jc w:val="both"/>
      </w:pPr>
      <w:r>
        <w:rPr>
          <w:rFonts w:ascii="Times New Roman"/>
          <w:b w:val="false"/>
          <w:i w:val="false"/>
          <w:color w:val="000000"/>
          <w:sz w:val="28"/>
        </w:rPr>
        <w:t>Справка действительна: бессрочно.</w:t>
      </w:r>
    </w:p>
    <w:p>
      <w:pPr>
        <w:spacing w:after="0"/>
        <w:ind w:left="0"/>
        <w:jc w:val="both"/>
      </w:pPr>
      <w:r>
        <w:rPr>
          <w:rFonts w:ascii="Times New Roman"/>
          <w:b w:val="false"/>
          <w:i w:val="false"/>
          <w:color w:val="000000"/>
          <w:sz w:val="28"/>
        </w:rPr>
        <w:t>Наименование услугодателя: _______________________________________</w:t>
      </w:r>
    </w:p>
    <w:p>
      <w:pPr>
        <w:spacing w:after="0"/>
        <w:ind w:left="0"/>
        <w:jc w:val="both"/>
      </w:pPr>
      <w:r>
        <w:rPr>
          <w:rFonts w:ascii="Times New Roman"/>
          <w:b w:val="false"/>
          <w:i w:val="false"/>
          <w:color w:val="000000"/>
          <w:sz w:val="28"/>
        </w:rPr>
        <w:t>"ФИО (при его наличии) услугодателя".</w:t>
      </w:r>
    </w:p>
    <w:p>
      <w:pPr>
        <w:spacing w:after="0"/>
        <w:ind w:left="0"/>
        <w:jc w:val="both"/>
      </w:pPr>
      <w:r>
        <w:rPr>
          <w:rFonts w:ascii="Times New Roman"/>
          <w:b w:val="false"/>
          <w:i w:val="false"/>
          <w:color w:val="000000"/>
          <w:sz w:val="28"/>
        </w:rPr>
        <w:t>Данные предоставлены из информационной системы Министерства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w:t>
            </w:r>
            <w:r>
              <w:br/>
            </w:r>
            <w:r>
              <w:rPr>
                <w:rFonts w:ascii="Times New Roman"/>
                <w:b w:val="false"/>
                <w:i w:val="false"/>
                <w:color w:val="000000"/>
                <w:sz w:val="20"/>
              </w:rPr>
              <w:t>договора найма служебного</w:t>
            </w:r>
            <w:r>
              <w:br/>
            </w:r>
            <w:r>
              <w:rPr>
                <w:rFonts w:ascii="Times New Roman"/>
                <w:b w:val="false"/>
                <w:i w:val="false"/>
                <w:color w:val="000000"/>
                <w:sz w:val="20"/>
              </w:rPr>
              <w:t>жилища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45"/>
    <w:p>
      <w:pPr>
        <w:spacing w:after="0"/>
        <w:ind w:left="0"/>
        <w:jc w:val="left"/>
      </w:pPr>
      <w:r>
        <w:rPr>
          <w:rFonts w:ascii="Times New Roman"/>
          <w:b/>
          <w:i w:val="false"/>
          <w:color w:val="000000"/>
        </w:rPr>
        <w:t xml:space="preserve"> Справка об отказе в продлении договора найма служебного жилища в ____________ гарнизоне</w:t>
      </w:r>
    </w:p>
    <w:bookmarkEnd w:id="45"/>
    <w:p>
      <w:pPr>
        <w:spacing w:after="0"/>
        <w:ind w:left="0"/>
        <w:jc w:val="both"/>
      </w:pPr>
      <w:r>
        <w:rPr>
          <w:rFonts w:ascii="Times New Roman"/>
          <w:b w:val="false"/>
          <w:i w:val="false"/>
          <w:color w:val="000000"/>
          <w:sz w:val="28"/>
        </w:rPr>
        <w:t>
      Руководствуясь ___________________________________________________</w:t>
      </w:r>
    </w:p>
    <w:p>
      <w:pPr>
        <w:spacing w:after="0"/>
        <w:ind w:left="0"/>
        <w:jc w:val="both"/>
      </w:pPr>
      <w:r>
        <w:rPr>
          <w:rFonts w:ascii="Times New Roman"/>
          <w:b w:val="false"/>
          <w:i w:val="false"/>
          <w:color w:val="000000"/>
          <w:sz w:val="28"/>
        </w:rPr>
        <w:t>(указать основания для отказа в оказании государственной услуги)</w:t>
      </w:r>
    </w:p>
    <w:p>
      <w:pPr>
        <w:spacing w:after="0"/>
        <w:ind w:left="0"/>
        <w:jc w:val="both"/>
      </w:pPr>
      <w:r>
        <w:rPr>
          <w:rFonts w:ascii="Times New Roman"/>
          <w:b w:val="false"/>
          <w:i w:val="false"/>
          <w:color w:val="000000"/>
          <w:sz w:val="28"/>
        </w:rPr>
        <w:t>отказывает в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соответствии с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w:t>
      </w:r>
    </w:p>
    <w:p>
      <w:pPr>
        <w:spacing w:after="0"/>
        <w:ind w:left="0"/>
        <w:jc w:val="both"/>
      </w:pPr>
      <w:r>
        <w:rPr>
          <w:rFonts w:ascii="Times New Roman"/>
          <w:b w:val="false"/>
          <w:i w:val="false"/>
          <w:color w:val="000000"/>
          <w:sz w:val="28"/>
        </w:rPr>
        <w:t>Дата выдачи справки _________ "Дата выдачи".</w:t>
      </w:r>
    </w:p>
    <w:p>
      <w:pPr>
        <w:spacing w:after="0"/>
        <w:ind w:left="0"/>
        <w:jc w:val="both"/>
      </w:pPr>
      <w:r>
        <w:rPr>
          <w:rFonts w:ascii="Times New Roman"/>
          <w:b w:val="false"/>
          <w:i w:val="false"/>
          <w:color w:val="000000"/>
          <w:sz w:val="28"/>
        </w:rPr>
        <w:t>Справка действительна: бессрочно.</w:t>
      </w:r>
    </w:p>
    <w:p>
      <w:pPr>
        <w:spacing w:after="0"/>
        <w:ind w:left="0"/>
        <w:jc w:val="both"/>
      </w:pPr>
      <w:r>
        <w:rPr>
          <w:rFonts w:ascii="Times New Roman"/>
          <w:b w:val="false"/>
          <w:i w:val="false"/>
          <w:color w:val="000000"/>
          <w:sz w:val="28"/>
        </w:rPr>
        <w:t>Наименование услугодателя: ________________________________________</w:t>
      </w:r>
    </w:p>
    <w:p>
      <w:pPr>
        <w:spacing w:after="0"/>
        <w:ind w:left="0"/>
        <w:jc w:val="both"/>
      </w:pPr>
      <w:r>
        <w:rPr>
          <w:rFonts w:ascii="Times New Roman"/>
          <w:b w:val="false"/>
          <w:i w:val="false"/>
          <w:color w:val="000000"/>
          <w:sz w:val="28"/>
        </w:rPr>
        <w:t>"ФИО (при его наличии) услугодателя".</w:t>
      </w:r>
    </w:p>
    <w:p>
      <w:pPr>
        <w:spacing w:after="0"/>
        <w:ind w:left="0"/>
        <w:jc w:val="both"/>
      </w:pPr>
      <w:r>
        <w:rPr>
          <w:rFonts w:ascii="Times New Roman"/>
          <w:b w:val="false"/>
          <w:i w:val="false"/>
          <w:color w:val="000000"/>
          <w:sz w:val="28"/>
        </w:rPr>
        <w:t>Данные предоставлены из информационной системы Министерства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