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e134" w14:textId="b8ae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2 декабря 2022 года № ҚР ДСМ-152 и Министра национальной экономики Республики Казахстан от 2 декабря 2022 года № 117. Зарегистрирован в Министерстве юстиции Республики Казахстан 5 декабря 2022 года № 30964.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1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ПРИКАЗЫВАЕМ:</w:t>
      </w:r>
    </w:p>
    <w:bookmarkEnd w:id="0"/>
    <w:bookmarkStart w:name="z11" w:id="1"/>
    <w:p>
      <w:pPr>
        <w:spacing w:after="0"/>
        <w:ind w:left="0"/>
        <w:jc w:val="both"/>
      </w:pPr>
      <w:r>
        <w:rPr>
          <w:rFonts w:ascii="Times New Roman"/>
          <w:b w:val="false"/>
          <w:i w:val="false"/>
          <w:color w:val="000000"/>
          <w:sz w:val="28"/>
        </w:rPr>
        <w:t>
      1. Утвердить:</w:t>
      </w:r>
    </w:p>
    <w:bookmarkEnd w:id="1"/>
    <w:bookmarkStart w:name="z12" w:id="2"/>
    <w:p>
      <w:pPr>
        <w:spacing w:after="0"/>
        <w:ind w:left="0"/>
        <w:jc w:val="both"/>
      </w:pPr>
      <w:r>
        <w:rPr>
          <w:rFonts w:ascii="Times New Roman"/>
          <w:b w:val="false"/>
          <w:i w:val="false"/>
          <w:color w:val="000000"/>
          <w:sz w:val="28"/>
        </w:rPr>
        <w:t xml:space="preserve">
      1) критерии оценки степени риска в сфере санитарно-эпидемиологического благополучия населения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3" w:id="3"/>
    <w:p>
      <w:pPr>
        <w:spacing w:after="0"/>
        <w:ind w:left="0"/>
        <w:jc w:val="both"/>
      </w:pPr>
      <w:r>
        <w:rPr>
          <w:rFonts w:ascii="Times New Roman"/>
          <w:b w:val="false"/>
          <w:i w:val="false"/>
          <w:color w:val="000000"/>
          <w:sz w:val="28"/>
        </w:rPr>
        <w:t>
      2) проверочные листы в сфере санитарно-эпидемиологического благополучия населения с требованиями к:</w:t>
      </w:r>
    </w:p>
    <w:bookmarkEnd w:id="3"/>
    <w:bookmarkStart w:name="z1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объектам здравоохранения, оказывающим амбулаторно-поликлиническую и консультативно-диагностическую помощь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6" w:id="5"/>
    <w:p>
      <w:pPr>
        <w:spacing w:after="0"/>
        <w:ind w:left="0"/>
        <w:jc w:val="both"/>
      </w:pPr>
      <w:r>
        <w:rPr>
          <w:rFonts w:ascii="Times New Roman"/>
          <w:b w:val="false"/>
          <w:i w:val="false"/>
          <w:color w:val="000000"/>
          <w:sz w:val="28"/>
        </w:rPr>
        <w:t xml:space="preserve">
      объектам по производству, изготовлению лекарственных средств, хранению, оптовой и розничной реализации лекарственных средств, изделий медицинского назначения, медицинской техники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7" w:id="6"/>
    <w:p>
      <w:pPr>
        <w:spacing w:after="0"/>
        <w:ind w:left="0"/>
        <w:jc w:val="both"/>
      </w:pPr>
      <w:r>
        <w:rPr>
          <w:rFonts w:ascii="Times New Roman"/>
          <w:b w:val="false"/>
          <w:i w:val="false"/>
          <w:color w:val="000000"/>
          <w:sz w:val="28"/>
        </w:rPr>
        <w:t xml:space="preserve">
      объектам традиционной и народной медицины (целительства)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8" w:id="7"/>
    <w:p>
      <w:pPr>
        <w:spacing w:after="0"/>
        <w:ind w:left="0"/>
        <w:jc w:val="both"/>
      </w:pPr>
      <w:r>
        <w:rPr>
          <w:rFonts w:ascii="Times New Roman"/>
          <w:b w:val="false"/>
          <w:i w:val="false"/>
          <w:color w:val="000000"/>
          <w:sz w:val="28"/>
        </w:rPr>
        <w:t xml:space="preserve">
      объектам здравоохранения, оказывающим паллиативную помощь и сестринский уход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9" w:id="8"/>
    <w:p>
      <w:pPr>
        <w:spacing w:after="0"/>
        <w:ind w:left="0"/>
        <w:jc w:val="both"/>
      </w:pPr>
      <w:r>
        <w:rPr>
          <w:rFonts w:ascii="Times New Roman"/>
          <w:b w:val="false"/>
          <w:i w:val="false"/>
          <w:color w:val="000000"/>
          <w:sz w:val="28"/>
        </w:rPr>
        <w:t xml:space="preserve">
      объектам здравоохранения, восстановительного лечения и медицинской реабилитации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20" w:id="9"/>
    <w:p>
      <w:pPr>
        <w:spacing w:after="0"/>
        <w:ind w:left="0"/>
        <w:jc w:val="both"/>
      </w:pPr>
      <w:r>
        <w:rPr>
          <w:rFonts w:ascii="Times New Roman"/>
          <w:b w:val="false"/>
          <w:i w:val="false"/>
          <w:color w:val="000000"/>
          <w:sz w:val="28"/>
        </w:rPr>
        <w:t xml:space="preserve">
      объектам здравоохранения, оказывающим стационарную помощь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21" w:id="10"/>
    <w:p>
      <w:pPr>
        <w:spacing w:after="0"/>
        <w:ind w:left="0"/>
        <w:jc w:val="both"/>
      </w:pPr>
      <w:r>
        <w:rPr>
          <w:rFonts w:ascii="Times New Roman"/>
          <w:b w:val="false"/>
          <w:i w:val="false"/>
          <w:color w:val="000000"/>
          <w:sz w:val="28"/>
        </w:rPr>
        <w:t xml:space="preserve">
      объектам, оказывающим стоматологические услуги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22" w:id="11"/>
    <w:p>
      <w:pPr>
        <w:spacing w:after="0"/>
        <w:ind w:left="0"/>
        <w:jc w:val="both"/>
      </w:pPr>
      <w:r>
        <w:rPr>
          <w:rFonts w:ascii="Times New Roman"/>
          <w:b w:val="false"/>
          <w:i w:val="false"/>
          <w:color w:val="000000"/>
          <w:sz w:val="28"/>
        </w:rPr>
        <w:t xml:space="preserve">
      объектам здравоохранения, осуществляющим деятельность в сфере судебной медицины и патологической анатомии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23" w:id="12"/>
    <w:p>
      <w:pPr>
        <w:spacing w:after="0"/>
        <w:ind w:left="0"/>
        <w:jc w:val="both"/>
      </w:pPr>
      <w:r>
        <w:rPr>
          <w:rFonts w:ascii="Times New Roman"/>
          <w:b w:val="false"/>
          <w:i w:val="false"/>
          <w:color w:val="000000"/>
          <w:sz w:val="28"/>
        </w:rPr>
        <w:t xml:space="preserve">
      объектам здравоохранения, осуществляющим деятельность в сфере службы крови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24" w:id="13"/>
    <w:p>
      <w:pPr>
        <w:spacing w:after="0"/>
        <w:ind w:left="0"/>
        <w:jc w:val="both"/>
      </w:pPr>
      <w:r>
        <w:rPr>
          <w:rFonts w:ascii="Times New Roman"/>
          <w:b w:val="false"/>
          <w:i w:val="false"/>
          <w:color w:val="000000"/>
          <w:sz w:val="28"/>
        </w:rPr>
        <w:t xml:space="preserve">
      объектам дошкольного воспитания и обучения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25" w:id="14"/>
    <w:p>
      <w:pPr>
        <w:spacing w:after="0"/>
        <w:ind w:left="0"/>
        <w:jc w:val="both"/>
      </w:pPr>
      <w:r>
        <w:rPr>
          <w:rFonts w:ascii="Times New Roman"/>
          <w:b w:val="false"/>
          <w:i w:val="false"/>
          <w:color w:val="000000"/>
          <w:sz w:val="28"/>
        </w:rPr>
        <w:t xml:space="preserve">
      детским оздоровительным и санаторным объектам (круглогодичные, сезонные)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26" w:id="15"/>
    <w:p>
      <w:pPr>
        <w:spacing w:after="0"/>
        <w:ind w:left="0"/>
        <w:jc w:val="both"/>
      </w:pPr>
      <w:r>
        <w:rPr>
          <w:rFonts w:ascii="Times New Roman"/>
          <w:b w:val="false"/>
          <w:i w:val="false"/>
          <w:color w:val="000000"/>
          <w:sz w:val="28"/>
        </w:rPr>
        <w:t xml:space="preserve">
      объектам по оказанию услуг населению посредством компьютеров (персональные компьютеры, планшетные персональные ноутбуки) и видеотерминалы (компьютерные клубы)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7" w:id="16"/>
    <w:p>
      <w:pPr>
        <w:spacing w:after="0"/>
        <w:ind w:left="0"/>
        <w:jc w:val="both"/>
      </w:pPr>
      <w:r>
        <w:rPr>
          <w:rFonts w:ascii="Times New Roman"/>
          <w:b w:val="false"/>
          <w:i w:val="false"/>
          <w:color w:val="000000"/>
          <w:sz w:val="28"/>
        </w:rPr>
        <w:t xml:space="preserve">
      объектам образования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8" w:id="17"/>
    <w:p>
      <w:pPr>
        <w:spacing w:after="0"/>
        <w:ind w:left="0"/>
        <w:jc w:val="both"/>
      </w:pPr>
      <w:r>
        <w:rPr>
          <w:rFonts w:ascii="Times New Roman"/>
          <w:b w:val="false"/>
          <w:i w:val="false"/>
          <w:color w:val="000000"/>
          <w:sz w:val="28"/>
        </w:rPr>
        <w:t xml:space="preserve">
      объектам общественного питания с производством, переработкой и реализацией пищевой продукции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9" w:id="18"/>
    <w:p>
      <w:pPr>
        <w:spacing w:after="0"/>
        <w:ind w:left="0"/>
        <w:jc w:val="both"/>
      </w:pPr>
      <w:r>
        <w:rPr>
          <w:rFonts w:ascii="Times New Roman"/>
          <w:b w:val="false"/>
          <w:i w:val="false"/>
          <w:color w:val="000000"/>
          <w:sz w:val="28"/>
        </w:rPr>
        <w:t xml:space="preserve">
      объектам по производству пищевой продукции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30" w:id="19"/>
    <w:p>
      <w:pPr>
        <w:spacing w:after="0"/>
        <w:ind w:left="0"/>
        <w:jc w:val="both"/>
      </w:pPr>
      <w:r>
        <w:rPr>
          <w:rFonts w:ascii="Times New Roman"/>
          <w:b w:val="false"/>
          <w:i w:val="false"/>
          <w:color w:val="000000"/>
          <w:sz w:val="28"/>
        </w:rPr>
        <w:t xml:space="preserve">
      объектам оптовой и розничной торговли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31" w:id="20"/>
    <w:p>
      <w:pPr>
        <w:spacing w:after="0"/>
        <w:ind w:left="0"/>
        <w:jc w:val="both"/>
      </w:pPr>
      <w:r>
        <w:rPr>
          <w:rFonts w:ascii="Times New Roman"/>
          <w:b w:val="false"/>
          <w:i w:val="false"/>
          <w:color w:val="000000"/>
          <w:sz w:val="28"/>
        </w:rPr>
        <w:t xml:space="preserve">
      организациям и транспортным средствам (железнодорожные, водные, воздушные) осуществляющим перевозку пассажиров; организациям и транспортным средствам (железнодорожные, автомобильные, водные и воздушные) осуществляющим транспортировку источников ионизирующего излучения, опасных химических и токсических грузов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32" w:id="21"/>
    <w:p>
      <w:pPr>
        <w:spacing w:after="0"/>
        <w:ind w:left="0"/>
        <w:jc w:val="both"/>
      </w:pPr>
      <w:r>
        <w:rPr>
          <w:rFonts w:ascii="Times New Roman"/>
          <w:b w:val="false"/>
          <w:i w:val="false"/>
          <w:color w:val="000000"/>
          <w:sz w:val="28"/>
        </w:rPr>
        <w:t xml:space="preserve">
      объектам по обслуживанию транспортных средств (воздушных, железнодорожных, водных, автомобильных) и пассажиров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1"/>
    <w:bookmarkStart w:name="z33" w:id="22"/>
    <w:p>
      <w:pPr>
        <w:spacing w:after="0"/>
        <w:ind w:left="0"/>
        <w:jc w:val="both"/>
      </w:pPr>
      <w:r>
        <w:rPr>
          <w:rFonts w:ascii="Times New Roman"/>
          <w:b w:val="false"/>
          <w:i w:val="false"/>
          <w:color w:val="000000"/>
          <w:sz w:val="28"/>
        </w:rPr>
        <w:t xml:space="preserve">
      радиационно-опасным объектам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2"/>
    <w:bookmarkStart w:name="z34" w:id="23"/>
    <w:p>
      <w:pPr>
        <w:spacing w:after="0"/>
        <w:ind w:left="0"/>
        <w:jc w:val="both"/>
      </w:pPr>
      <w:r>
        <w:rPr>
          <w:rFonts w:ascii="Times New Roman"/>
          <w:b w:val="false"/>
          <w:i w:val="false"/>
          <w:color w:val="000000"/>
          <w:sz w:val="28"/>
        </w:rPr>
        <w:t xml:space="preserve">
      объектам общественного питания на транспорте (железнодорожном, воздушном, водном и автомобильном), объектам бортового питания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3"/>
    <w:bookmarkStart w:name="z35" w:id="24"/>
    <w:p>
      <w:pPr>
        <w:spacing w:after="0"/>
        <w:ind w:left="0"/>
        <w:jc w:val="both"/>
      </w:pPr>
      <w:r>
        <w:rPr>
          <w:rFonts w:ascii="Times New Roman"/>
          <w:b w:val="false"/>
          <w:i w:val="false"/>
          <w:color w:val="000000"/>
          <w:sz w:val="28"/>
        </w:rPr>
        <w:t xml:space="preserve">
      объектам производства, хранения и реализации парфюмерно-косметической продукции и средств гигиены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4"/>
    <w:bookmarkStart w:name="z36" w:id="25"/>
    <w:p>
      <w:pPr>
        <w:spacing w:after="0"/>
        <w:ind w:left="0"/>
        <w:jc w:val="both"/>
      </w:pPr>
      <w:r>
        <w:rPr>
          <w:rFonts w:ascii="Times New Roman"/>
          <w:b w:val="false"/>
          <w:i w:val="false"/>
          <w:color w:val="000000"/>
          <w:sz w:val="28"/>
        </w:rPr>
        <w:t xml:space="preserve">
      объектам временного проживания людей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5"/>
    <w:bookmarkStart w:name="z37" w:id="26"/>
    <w:p>
      <w:pPr>
        <w:spacing w:after="0"/>
        <w:ind w:left="0"/>
        <w:jc w:val="both"/>
      </w:pPr>
      <w:r>
        <w:rPr>
          <w:rFonts w:ascii="Times New Roman"/>
          <w:b w:val="false"/>
          <w:i w:val="false"/>
          <w:color w:val="000000"/>
          <w:sz w:val="28"/>
        </w:rPr>
        <w:t xml:space="preserve">
      объектам социально-бытовой инфраструктуры (культурно-зрелищные объекты, жилые и административные здания, организации по эксплуатации жилых и общественных зданий, офисов, организации, управляющие домами, кооперативы собственников помещений)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6"/>
    <w:bookmarkStart w:name="z38" w:id="27"/>
    <w:p>
      <w:pPr>
        <w:spacing w:after="0"/>
        <w:ind w:left="0"/>
        <w:jc w:val="both"/>
      </w:pPr>
      <w:r>
        <w:rPr>
          <w:rFonts w:ascii="Times New Roman"/>
          <w:b w:val="false"/>
          <w:i w:val="false"/>
          <w:color w:val="000000"/>
          <w:sz w:val="28"/>
        </w:rPr>
        <w:t xml:space="preserve">
      канализационным очистным сооружениям и сетям (в том числе ливневой канализации)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7"/>
    <w:bookmarkStart w:name="z39" w:id="28"/>
    <w:p>
      <w:pPr>
        <w:spacing w:after="0"/>
        <w:ind w:left="0"/>
        <w:jc w:val="both"/>
      </w:pPr>
      <w:r>
        <w:rPr>
          <w:rFonts w:ascii="Times New Roman"/>
          <w:b w:val="false"/>
          <w:i w:val="false"/>
          <w:color w:val="000000"/>
          <w:sz w:val="28"/>
        </w:rPr>
        <w:t xml:space="preserve">
      объектам по сбору, хранению, транспортировке, удалению, сортировке, переработке, обеззараживанию, утилизации производственных, твердо-бытовых и иных видов отходов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8"/>
    <w:bookmarkStart w:name="z40" w:id="29"/>
    <w:p>
      <w:pPr>
        <w:spacing w:after="0"/>
        <w:ind w:left="0"/>
        <w:jc w:val="both"/>
      </w:pPr>
      <w:r>
        <w:rPr>
          <w:rFonts w:ascii="Times New Roman"/>
          <w:b w:val="false"/>
          <w:i w:val="false"/>
          <w:color w:val="000000"/>
          <w:sz w:val="28"/>
        </w:rPr>
        <w:t xml:space="preserve">
      объектам спортивно-оздоровительного назначения, бассейнам, баням, саунам, прачечным, химчисткам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29"/>
    <w:bookmarkStart w:name="z41" w:id="30"/>
    <w:p>
      <w:pPr>
        <w:spacing w:after="0"/>
        <w:ind w:left="0"/>
        <w:jc w:val="both"/>
      </w:pPr>
      <w:r>
        <w:rPr>
          <w:rFonts w:ascii="Times New Roman"/>
          <w:b w:val="false"/>
          <w:i w:val="false"/>
          <w:color w:val="000000"/>
          <w:sz w:val="28"/>
        </w:rPr>
        <w:t xml:space="preserve">
      водным объектам 2 категории (культурно-бытового назначения), места отдыха (пляжи)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0"/>
    <w:bookmarkStart w:name="z42" w:id="31"/>
    <w:p>
      <w:pPr>
        <w:spacing w:after="0"/>
        <w:ind w:left="0"/>
        <w:jc w:val="both"/>
      </w:pPr>
      <w:r>
        <w:rPr>
          <w:rFonts w:ascii="Times New Roman"/>
          <w:b w:val="false"/>
          <w:i w:val="false"/>
          <w:color w:val="000000"/>
          <w:sz w:val="28"/>
        </w:rPr>
        <w:t xml:space="preserve">
      лечебно-косметологическим объектам, салонам красоты, косметологическим центрам, парикмахерским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1"/>
    <w:bookmarkStart w:name="z43" w:id="32"/>
    <w:p>
      <w:pPr>
        <w:spacing w:after="0"/>
        <w:ind w:left="0"/>
        <w:jc w:val="both"/>
      </w:pPr>
      <w:r>
        <w:rPr>
          <w:rFonts w:ascii="Times New Roman"/>
          <w:b w:val="false"/>
          <w:i w:val="false"/>
          <w:color w:val="000000"/>
          <w:sz w:val="28"/>
        </w:rPr>
        <w:t xml:space="preserve">
      водоисточникам, мест водозабора для хозяйственно-питьевого водоснабжения, централизованных и нецентрализованных систем хозяйственно-питьевого водоснабжения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2"/>
    <w:bookmarkStart w:name="z44" w:id="33"/>
    <w:p>
      <w:pPr>
        <w:spacing w:after="0"/>
        <w:ind w:left="0"/>
        <w:jc w:val="both"/>
      </w:pPr>
      <w:r>
        <w:rPr>
          <w:rFonts w:ascii="Times New Roman"/>
          <w:b w:val="false"/>
          <w:i w:val="false"/>
          <w:color w:val="000000"/>
          <w:sz w:val="28"/>
        </w:rPr>
        <w:t xml:space="preserve">
      объектам похоронного назначения, кладбищам, паркам, общественным туалетам, местам массового отдыха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3"/>
    <w:bookmarkStart w:name="z45" w:id="34"/>
    <w:p>
      <w:pPr>
        <w:spacing w:after="0"/>
        <w:ind w:left="0"/>
        <w:jc w:val="both"/>
      </w:pPr>
      <w:r>
        <w:rPr>
          <w:rFonts w:ascii="Times New Roman"/>
          <w:b w:val="false"/>
          <w:i w:val="false"/>
          <w:color w:val="000000"/>
          <w:sz w:val="28"/>
        </w:rPr>
        <w:t xml:space="preserve">
      зданиям, сооружениям и помещениям производственного назначения,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 </w:t>
      </w:r>
    </w:p>
    <w:bookmarkEnd w:id="34"/>
    <w:bookmarkStart w:name="z46" w:id="35"/>
    <w:p>
      <w:pPr>
        <w:spacing w:after="0"/>
        <w:ind w:left="0"/>
        <w:jc w:val="both"/>
      </w:pPr>
      <w:r>
        <w:rPr>
          <w:rFonts w:ascii="Times New Roman"/>
          <w:b w:val="false"/>
          <w:i w:val="false"/>
          <w:color w:val="000000"/>
          <w:sz w:val="28"/>
        </w:rPr>
        <w:t xml:space="preserve">
      технологическим и сопутствующим объектам и сооружениям, осуществляющим нефтяные операции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 </w:t>
      </w:r>
    </w:p>
    <w:bookmarkEnd w:id="35"/>
    <w:bookmarkStart w:name="z47" w:id="36"/>
    <w:p>
      <w:pPr>
        <w:spacing w:after="0"/>
        <w:ind w:left="0"/>
        <w:jc w:val="both"/>
      </w:pPr>
      <w:r>
        <w:rPr>
          <w:rFonts w:ascii="Times New Roman"/>
          <w:b w:val="false"/>
          <w:i w:val="false"/>
          <w:color w:val="000000"/>
          <w:sz w:val="28"/>
        </w:rPr>
        <w:t xml:space="preserve">
      радиотехническим объектам и радиоэлектронным средствам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6"/>
    <w:bookmarkStart w:name="z48" w:id="37"/>
    <w:p>
      <w:pPr>
        <w:spacing w:after="0"/>
        <w:ind w:left="0"/>
        <w:jc w:val="both"/>
      </w:pPr>
      <w:r>
        <w:rPr>
          <w:rFonts w:ascii="Times New Roman"/>
          <w:b w:val="false"/>
          <w:i w:val="false"/>
          <w:color w:val="000000"/>
          <w:sz w:val="28"/>
        </w:rPr>
        <w:t xml:space="preserve">
      объектам, зданиям и сооружениям производственного назначения при строительстве, реконструкции, ремонте и вводе, эксплуатации объектов строительства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7"/>
    <w:bookmarkStart w:name="z49" w:id="38"/>
    <w:p>
      <w:pPr>
        <w:spacing w:after="0"/>
        <w:ind w:left="0"/>
        <w:jc w:val="both"/>
      </w:pPr>
      <w:r>
        <w:rPr>
          <w:rFonts w:ascii="Times New Roman"/>
          <w:b w:val="false"/>
          <w:i w:val="false"/>
          <w:color w:val="000000"/>
          <w:sz w:val="28"/>
        </w:rPr>
        <w:t xml:space="preserve">
      объектам, зданиям и сооружениям производственного назначения угольной промышленности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8"/>
    <w:bookmarkStart w:name="z50" w:id="39"/>
    <w:p>
      <w:pPr>
        <w:spacing w:after="0"/>
        <w:ind w:left="0"/>
        <w:jc w:val="both"/>
      </w:pPr>
      <w:r>
        <w:rPr>
          <w:rFonts w:ascii="Times New Roman"/>
          <w:b w:val="false"/>
          <w:i w:val="false"/>
          <w:color w:val="000000"/>
          <w:sz w:val="28"/>
        </w:rPr>
        <w:t xml:space="preserve">
      объектам, зданиям и сооружениям производственного назначения химической промышленности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39"/>
    <w:bookmarkStart w:name="z51" w:id="40"/>
    <w:p>
      <w:pPr>
        <w:spacing w:after="0"/>
        <w:ind w:left="0"/>
        <w:jc w:val="both"/>
      </w:pPr>
      <w:r>
        <w:rPr>
          <w:rFonts w:ascii="Times New Roman"/>
          <w:b w:val="false"/>
          <w:i w:val="false"/>
          <w:color w:val="000000"/>
          <w:sz w:val="28"/>
        </w:rPr>
        <w:t xml:space="preserve">
      объектам, зданиям и сооружениям производственного назначения цветной металлургии и горнодобывающей промышленности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0"/>
    <w:bookmarkStart w:name="z52" w:id="41"/>
    <w:p>
      <w:pPr>
        <w:spacing w:after="0"/>
        <w:ind w:left="0"/>
        <w:jc w:val="both"/>
      </w:pPr>
      <w:r>
        <w:rPr>
          <w:rFonts w:ascii="Times New Roman"/>
          <w:b w:val="false"/>
          <w:i w:val="false"/>
          <w:color w:val="000000"/>
          <w:sz w:val="28"/>
        </w:rPr>
        <w:t xml:space="preserve">
      объектам, зданиям и сооружениям производственного назначения черной металлургии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1"/>
    <w:bookmarkStart w:name="z53" w:id="42"/>
    <w:p>
      <w:pPr>
        <w:spacing w:after="0"/>
        <w:ind w:left="0"/>
        <w:jc w:val="both"/>
      </w:pPr>
      <w:r>
        <w:rPr>
          <w:rFonts w:ascii="Times New Roman"/>
          <w:b w:val="false"/>
          <w:i w:val="false"/>
          <w:color w:val="000000"/>
          <w:sz w:val="28"/>
        </w:rPr>
        <w:t xml:space="preserve">
      всем видам лабораторий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42"/>
    <w:bookmarkStart w:name="z54" w:id="43"/>
    <w:p>
      <w:pPr>
        <w:spacing w:after="0"/>
        <w:ind w:left="0"/>
        <w:jc w:val="both"/>
      </w:pPr>
      <w:r>
        <w:rPr>
          <w:rFonts w:ascii="Times New Roman"/>
          <w:b w:val="false"/>
          <w:i w:val="false"/>
          <w:color w:val="000000"/>
          <w:sz w:val="28"/>
        </w:rPr>
        <w:t xml:space="preserve">
      объектам хранения, транспортировки и использования иммунологических лекарственных препаратов (иммунобиологический лекарственный препарат)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43"/>
    <w:bookmarkStart w:name="z55" w:id="44"/>
    <w:p>
      <w:pPr>
        <w:spacing w:after="0"/>
        <w:ind w:left="0"/>
        <w:jc w:val="both"/>
      </w:pPr>
      <w:r>
        <w:rPr>
          <w:rFonts w:ascii="Times New Roman"/>
          <w:b w:val="false"/>
          <w:i w:val="false"/>
          <w:color w:val="000000"/>
          <w:sz w:val="28"/>
        </w:rPr>
        <w:t xml:space="preserve">
      объектам, осуществляющим услуги по дезинфекции, дезинсекции, дератизации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44"/>
    <w:bookmarkStart w:name="z56" w:id="45"/>
    <w:p>
      <w:pPr>
        <w:spacing w:after="0"/>
        <w:ind w:left="0"/>
        <w:jc w:val="both"/>
      </w:pPr>
      <w:r>
        <w:rPr>
          <w:rFonts w:ascii="Times New Roman"/>
          <w:b w:val="false"/>
          <w:i w:val="false"/>
          <w:color w:val="000000"/>
          <w:sz w:val="28"/>
        </w:rPr>
        <w:t xml:space="preserve">
      объектам, подлежащим государственному санитарно-эпидемиологическому контролю и надзору при введении ограничительных мероприятий, в том числе карантина в случае угрозы возникновения эпидемий, инфекционных заболеваний,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45"/>
    <w:p>
      <w:pPr>
        <w:spacing w:after="0"/>
        <w:ind w:left="0"/>
        <w:jc w:val="both"/>
      </w:pPr>
      <w:r>
        <w:rPr>
          <w:rFonts w:ascii="Times New Roman"/>
          <w:b w:val="false"/>
          <w:i w:val="false"/>
          <w:color w:val="000000"/>
          <w:sz w:val="28"/>
        </w:rPr>
        <w:t>
      к объектам подлежащим государственному санитарно-эпидемиологическому контролю и надзору на соответствие разрешительным требованиям, согласно приложению 45 к настоящему совместному приказу;</w:t>
      </w:r>
    </w:p>
    <w:p>
      <w:pPr>
        <w:spacing w:after="0"/>
        <w:ind w:left="0"/>
        <w:jc w:val="both"/>
      </w:pPr>
      <w:r>
        <w:rPr>
          <w:rFonts w:ascii="Times New Roman"/>
          <w:b w:val="false"/>
          <w:i w:val="false"/>
          <w:color w:val="000000"/>
          <w:sz w:val="28"/>
        </w:rPr>
        <w:t>
      к субъектам, осуществляющим деятельность по оказанию услуг по дезинфекции, дезинсекции, дератизации на соответствие квалификационным требованиям, согласно приложению 45-1 к настоящему совместному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совместным приказом Министра здравоохранения РК от 24.04.2026 </w:t>
      </w:r>
      <w:r>
        <w:rPr>
          <w:rFonts w:ascii="Times New Roman"/>
          <w:b w:val="false"/>
          <w:i w:val="false"/>
          <w:color w:val="00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совместным приказом Министра здравоохранения РК от 24.04.2026 </w:t>
      </w:r>
      <w:r>
        <w:rPr>
          <w:rFonts w:ascii="Times New Roman"/>
          <w:b w:val="false"/>
          <w:i w:val="false"/>
          <w:color w:val="00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xml:space="preserve">
      2. Признать утратившими силу некоторые совместные приказы Министра здравоохранения Республики Казахстан и Министра национальной экономики Республики Казахстан по перечню согласно </w:t>
      </w:r>
      <w:r>
        <w:rPr>
          <w:rFonts w:ascii="Times New Roman"/>
          <w:b w:val="false"/>
          <w:i w:val="false"/>
          <w:color w:val="000000"/>
          <w:sz w:val="28"/>
        </w:rPr>
        <w:t xml:space="preserve">приложению 46 </w:t>
      </w:r>
      <w:r>
        <w:rPr>
          <w:rFonts w:ascii="Times New Roman"/>
          <w:b w:val="false"/>
          <w:i w:val="false"/>
          <w:color w:val="000000"/>
          <w:sz w:val="28"/>
        </w:rPr>
        <w:t>к настоящему приказу.</w:t>
      </w:r>
    </w:p>
    <w:bookmarkEnd w:id="46"/>
    <w:bookmarkStart w:name="z59" w:id="47"/>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47"/>
    <w:bookmarkStart w:name="z60" w:id="4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8"/>
    <w:bookmarkStart w:name="z61" w:id="49"/>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9"/>
    <w:bookmarkStart w:name="z62" w:id="5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0"/>
    <w:bookmarkStart w:name="z63" w:id="5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51"/>
    <w:bookmarkStart w:name="z64" w:id="52"/>
    <w:p>
      <w:pPr>
        <w:spacing w:after="0"/>
        <w:ind w:left="0"/>
        <w:jc w:val="both"/>
      </w:pPr>
      <w:r>
        <w:rPr>
          <w:rFonts w:ascii="Times New Roman"/>
          <w:b w:val="false"/>
          <w:i w:val="false"/>
          <w:color w:val="000000"/>
          <w:sz w:val="28"/>
        </w:rPr>
        <w:t>
      5. Настоящий совместный приказ вводится в действие с 1 января 2023 года и подлежит официальному опубликованию.</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Комитет по правовой</w:t>
      </w:r>
    </w:p>
    <w:p>
      <w:pPr>
        <w:spacing w:after="0"/>
        <w:ind w:left="0"/>
        <w:jc w:val="both"/>
      </w:pPr>
      <w:r>
        <w:rPr>
          <w:rFonts w:ascii="Times New Roman"/>
          <w:b w:val="false"/>
          <w:i w:val="false"/>
          <w:color w:val="000000"/>
          <w:sz w:val="28"/>
        </w:rPr>
        <w:t>статистике и специальным учетам</w:t>
      </w:r>
    </w:p>
    <w:p>
      <w:pPr>
        <w:spacing w:after="0"/>
        <w:ind w:left="0"/>
        <w:jc w:val="both"/>
      </w:pPr>
      <w:r>
        <w:rPr>
          <w:rFonts w:ascii="Times New Roman"/>
          <w:b w:val="false"/>
          <w:i w:val="false"/>
          <w:color w:val="000000"/>
          <w:sz w:val="28"/>
        </w:rPr>
        <w:t xml:space="preserve">Генеральной прокуратуры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83" w:id="53"/>
    <w:p>
      <w:pPr>
        <w:spacing w:after="0"/>
        <w:ind w:left="0"/>
        <w:jc w:val="left"/>
      </w:pPr>
      <w:r>
        <w:rPr>
          <w:rFonts w:ascii="Times New Roman"/>
          <w:b/>
          <w:i w:val="false"/>
          <w:color w:val="000000"/>
        </w:rPr>
        <w:t xml:space="preserve"> Критерии оценки степени риска в сфере санитарно-эпидемиологического благополучия населения</w:t>
      </w:r>
    </w:p>
    <w:bookmarkEnd w:id="53"/>
    <w:p>
      <w:pPr>
        <w:spacing w:after="0"/>
        <w:ind w:left="0"/>
        <w:jc w:val="both"/>
      </w:pPr>
      <w:r>
        <w:rPr>
          <w:rFonts w:ascii="Times New Roman"/>
          <w:b w:val="false"/>
          <w:i w:val="false"/>
          <w:color w:val="ff0000"/>
          <w:sz w:val="28"/>
        </w:rPr>
        <w:t xml:space="preserve">
      Сноска. Приложение 1 -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bookmarkStart w:name="z2000" w:id="54"/>
    <w:p>
      <w:pPr>
        <w:spacing w:after="0"/>
        <w:ind w:left="0"/>
        <w:jc w:val="left"/>
      </w:pPr>
      <w:r>
        <w:rPr>
          <w:rFonts w:ascii="Times New Roman"/>
          <w:b/>
          <w:i w:val="false"/>
          <w:color w:val="000000"/>
        </w:rPr>
        <w:t xml:space="preserve"> Глава 1. Общие положения</w:t>
      </w:r>
    </w:p>
    <w:bookmarkEnd w:id="54"/>
    <w:bookmarkStart w:name="z2001" w:id="55"/>
    <w:p>
      <w:pPr>
        <w:spacing w:after="0"/>
        <w:ind w:left="0"/>
        <w:jc w:val="both"/>
      </w:pPr>
      <w:r>
        <w:rPr>
          <w:rFonts w:ascii="Times New Roman"/>
          <w:b w:val="false"/>
          <w:i w:val="false"/>
          <w:color w:val="000000"/>
          <w:sz w:val="28"/>
        </w:rPr>
        <w:t xml:space="preserve">
      1. Настоящие критерии оценки степени риска в сфере санитарно-эпидемиологического благополучия населения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(зарегистрирован в Реестре государственной регистрации нормативных правовых актов под № 28577) для отнесения субъектов (объектов) контроля и надзора к степеням риска и отбора субъектов (объектов) контроля и надзора при проведении профилактического контроля с посещением субъекта (объекта) контроля и надзора и (или) проверки, проводимой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проверка на соответствие требованиям).</w:t>
      </w:r>
    </w:p>
    <w:bookmarkEnd w:id="55"/>
    <w:bookmarkStart w:name="z2002" w:id="56"/>
    <w:p>
      <w:pPr>
        <w:spacing w:after="0"/>
        <w:ind w:left="0"/>
        <w:jc w:val="both"/>
      </w:pPr>
      <w:r>
        <w:rPr>
          <w:rFonts w:ascii="Times New Roman"/>
          <w:b w:val="false"/>
          <w:i w:val="false"/>
          <w:color w:val="000000"/>
          <w:sz w:val="28"/>
        </w:rPr>
        <w:t>
      2. В настоящих Критериях используются следующие определения:</w:t>
      </w:r>
    </w:p>
    <w:bookmarkEnd w:id="56"/>
    <w:bookmarkStart w:name="z2003" w:id="57"/>
    <w:p>
      <w:pPr>
        <w:spacing w:after="0"/>
        <w:ind w:left="0"/>
        <w:jc w:val="both"/>
      </w:pPr>
      <w:r>
        <w:rPr>
          <w:rFonts w:ascii="Times New Roman"/>
          <w:b w:val="false"/>
          <w:i w:val="false"/>
          <w:color w:val="000000"/>
          <w:sz w:val="28"/>
        </w:rPr>
        <w:t>
      1) балл – количественная мера исчисления риска;</w:t>
      </w:r>
    </w:p>
    <w:bookmarkEnd w:id="57"/>
    <w:bookmarkStart w:name="z2004" w:id="58"/>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58"/>
    <w:bookmarkStart w:name="z2005" w:id="59"/>
    <w:p>
      <w:pPr>
        <w:spacing w:after="0"/>
        <w:ind w:left="0"/>
        <w:jc w:val="both"/>
      </w:pPr>
      <w:r>
        <w:rPr>
          <w:rFonts w:ascii="Times New Roman"/>
          <w:b w:val="false"/>
          <w:i w:val="false"/>
          <w:color w:val="000000"/>
          <w:sz w:val="28"/>
        </w:rPr>
        <w:t>
      3) значительные нарушения – нарушения требований законодательства Республики Казахстан в сфере санитарно-эпидемиологического благополучия населения, не относящиеся к незначительным и грубым нарушениям в соответствии с подпунктами 2) и 3) настоящего пункта;</w:t>
      </w:r>
    </w:p>
    <w:bookmarkEnd w:id="59"/>
    <w:bookmarkStart w:name="z2006" w:id="60"/>
    <w:p>
      <w:pPr>
        <w:spacing w:after="0"/>
        <w:ind w:left="0"/>
        <w:jc w:val="both"/>
      </w:pPr>
      <w:r>
        <w:rPr>
          <w:rFonts w:ascii="Times New Roman"/>
          <w:b w:val="false"/>
          <w:i w:val="false"/>
          <w:color w:val="000000"/>
          <w:sz w:val="28"/>
        </w:rPr>
        <w:t>
      4) незначительные нарушения – нарушения требований законодательства Республики Казахстан в сфере санитарно-эпидемиологического благополучия населения, несоблюдение которых повлекло и (или) может повлечь формально допущенные, но не нанесшие какого-либо ощутимого вреда здоровью населения;</w:t>
      </w:r>
    </w:p>
    <w:bookmarkEnd w:id="60"/>
    <w:bookmarkStart w:name="z2007" w:id="61"/>
    <w:p>
      <w:pPr>
        <w:spacing w:after="0"/>
        <w:ind w:left="0"/>
        <w:jc w:val="both"/>
      </w:pPr>
      <w:r>
        <w:rPr>
          <w:rFonts w:ascii="Times New Roman"/>
          <w:b w:val="false"/>
          <w:i w:val="false"/>
          <w:color w:val="000000"/>
          <w:sz w:val="28"/>
        </w:rPr>
        <w:t>
      5) грубые нарушения – умышленное или неосторожное явное и существенное нарушение законодательства Республики Казахстан в сфере санитарно-эпидемиологического благополучия населения, несоблюдение которых повлекло и (или) может повлечь вред жизни, здоровью человека и окружающей среде, затрагивающие права и законные интересы физических и юридических лиц;</w:t>
      </w:r>
    </w:p>
    <w:bookmarkEnd w:id="61"/>
    <w:bookmarkStart w:name="z2008" w:id="62"/>
    <w:p>
      <w:pPr>
        <w:spacing w:after="0"/>
        <w:ind w:left="0"/>
        <w:jc w:val="both"/>
      </w:pPr>
      <w:r>
        <w:rPr>
          <w:rFonts w:ascii="Times New Roman"/>
          <w:b w:val="false"/>
          <w:i w:val="false"/>
          <w:color w:val="000000"/>
          <w:sz w:val="28"/>
        </w:rPr>
        <w:t>
      6)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62"/>
    <w:bookmarkStart w:name="z2009" w:id="63"/>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63"/>
    <w:bookmarkStart w:name="z2010" w:id="64"/>
    <w:p>
      <w:pPr>
        <w:spacing w:after="0"/>
        <w:ind w:left="0"/>
        <w:jc w:val="both"/>
      </w:pPr>
      <w:r>
        <w:rPr>
          <w:rFonts w:ascii="Times New Roman"/>
          <w:b w:val="false"/>
          <w:i w:val="false"/>
          <w:color w:val="000000"/>
          <w:sz w:val="28"/>
        </w:rPr>
        <w:t>
      8)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и надзора по степеням риска для последующего осуществления профилактического контроля с посещением субъекта (объекта) контроля и надзора и (или) проверок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надзора и (или) освобождения такого субъекта (объекта) контроля и надзора от профилактического контроля с посещением субъекта (объекта) контроля и надзора и (или) проверок на соответствие требованиям;</w:t>
      </w:r>
    </w:p>
    <w:bookmarkEnd w:id="64"/>
    <w:bookmarkStart w:name="z2011" w:id="65"/>
    <w:p>
      <w:pPr>
        <w:spacing w:after="0"/>
        <w:ind w:left="0"/>
        <w:jc w:val="both"/>
      </w:pPr>
      <w:r>
        <w:rPr>
          <w:rFonts w:ascii="Times New Roman"/>
          <w:b w:val="false"/>
          <w:i w:val="false"/>
          <w:color w:val="000000"/>
          <w:sz w:val="28"/>
        </w:rPr>
        <w:t>
      9) проверочный лист – перечень требований, предъявляемых к деятельности субъектов (объектов)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65"/>
    <w:bookmarkStart w:name="z2012" w:id="66"/>
    <w:p>
      <w:pPr>
        <w:spacing w:after="0"/>
        <w:ind w:left="0"/>
        <w:jc w:val="both"/>
      </w:pPr>
      <w:r>
        <w:rPr>
          <w:rFonts w:ascii="Times New Roman"/>
          <w:b w:val="false"/>
          <w:i w:val="false"/>
          <w:color w:val="000000"/>
          <w:sz w:val="28"/>
        </w:rPr>
        <w:t>
      10) риск в сфере санитарно-эпидемиологического благополучия населения – вероятность причинения вреда в результате деятельности проверяемого субъекта (объекта) жизни или здоровью человека, окружающей среде с учетом степени тяжести его последствий;</w:t>
      </w:r>
    </w:p>
    <w:bookmarkEnd w:id="66"/>
    <w:bookmarkStart w:name="z2013" w:id="67"/>
    <w:p>
      <w:pPr>
        <w:spacing w:after="0"/>
        <w:ind w:left="0"/>
        <w:jc w:val="both"/>
      </w:pPr>
      <w:r>
        <w:rPr>
          <w:rFonts w:ascii="Times New Roman"/>
          <w:b w:val="false"/>
          <w:i w:val="false"/>
          <w:color w:val="000000"/>
          <w:sz w:val="28"/>
        </w:rPr>
        <w:t xml:space="preserve">
      11) выборочная совокупность (выборка) – перечень оцениваемых субъектов (объектов), относимых к однородной группе субъектов (объектов) контроля и надзора,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67"/>
    <w:bookmarkStart w:name="z2014" w:id="68"/>
    <w:p>
      <w:pPr>
        <w:spacing w:after="0"/>
        <w:ind w:left="0"/>
        <w:jc w:val="both"/>
      </w:pPr>
      <w:r>
        <w:rPr>
          <w:rFonts w:ascii="Times New Roman"/>
          <w:b w:val="false"/>
          <w:i w:val="false"/>
          <w:color w:val="000000"/>
          <w:sz w:val="28"/>
        </w:rPr>
        <w:t>
      12) эпидемически значимые объекты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(или) инфекционных, паразитарных заболеваний среди населения, и (или) нанести вред здоровью населения от физических факторов, промышленных и радиоактивных загрязнений.</w:t>
      </w:r>
    </w:p>
    <w:bookmarkEnd w:id="68"/>
    <w:bookmarkStart w:name="z2015" w:id="69"/>
    <w:p>
      <w:pPr>
        <w:spacing w:after="0"/>
        <w:ind w:left="0"/>
        <w:jc w:val="both"/>
      </w:pPr>
      <w:r>
        <w:rPr>
          <w:rFonts w:ascii="Times New Roman"/>
          <w:b w:val="false"/>
          <w:i w:val="false"/>
          <w:color w:val="000000"/>
          <w:sz w:val="28"/>
        </w:rPr>
        <w:t>
      3. Критерии оценки степени риска для проведения проверки на соответствие требованиям и профилактического контроля с посещением субъекта (объекта) контроля и надзора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69"/>
    <w:bookmarkStart w:name="z2016" w:id="70"/>
    <w:p>
      <w:pPr>
        <w:spacing w:after="0"/>
        <w:ind w:left="0"/>
        <w:jc w:val="left"/>
      </w:pPr>
      <w:r>
        <w:rPr>
          <w:rFonts w:ascii="Times New Roman"/>
          <w:b/>
          <w:i w:val="false"/>
          <w:color w:val="000000"/>
        </w:rPr>
        <w:t xml:space="preserve"> Глава 2. Объективные критерии оценки степени риска</w:t>
      </w:r>
    </w:p>
    <w:bookmarkEnd w:id="70"/>
    <w:bookmarkStart w:name="z2017" w:id="71"/>
    <w:p>
      <w:pPr>
        <w:spacing w:after="0"/>
        <w:ind w:left="0"/>
        <w:jc w:val="both"/>
      </w:pPr>
      <w:r>
        <w:rPr>
          <w:rFonts w:ascii="Times New Roman"/>
          <w:b w:val="false"/>
          <w:i w:val="false"/>
          <w:color w:val="000000"/>
          <w:sz w:val="28"/>
        </w:rPr>
        <w:t>
      4. На первом этапе по объективным критериям субъекты (объекты) контроля и надзора распределяются по трем степеням риска: высокая, средняя и низкая в соответствии с приложением 1 к настоящим критериям.</w:t>
      </w:r>
    </w:p>
    <w:bookmarkEnd w:id="71"/>
    <w:bookmarkStart w:name="z2018" w:id="72"/>
    <w:p>
      <w:pPr>
        <w:spacing w:after="0"/>
        <w:ind w:left="0"/>
        <w:jc w:val="both"/>
      </w:pPr>
      <w:r>
        <w:rPr>
          <w:rFonts w:ascii="Times New Roman"/>
          <w:b w:val="false"/>
          <w:i w:val="false"/>
          <w:color w:val="000000"/>
          <w:sz w:val="28"/>
        </w:rPr>
        <w:t>
      5. Для сфер деятельности субъектов (объектов) государственного контроля и надзора, отнесенных к высокой степени риска, кратность проведения проверок на соответствие требованиям определяется критериями оценки степени риска один раз в полгода.</w:t>
      </w:r>
    </w:p>
    <w:bookmarkEnd w:id="72"/>
    <w:bookmarkStart w:name="z2019" w:id="73"/>
    <w:p>
      <w:pPr>
        <w:spacing w:after="0"/>
        <w:ind w:left="0"/>
        <w:jc w:val="both"/>
      </w:pPr>
      <w:r>
        <w:rPr>
          <w:rFonts w:ascii="Times New Roman"/>
          <w:b w:val="false"/>
          <w:i w:val="false"/>
          <w:color w:val="000000"/>
          <w:sz w:val="28"/>
        </w:rPr>
        <w:t>
      Для сфер деятельности субъектов (объектов) государственного контроля и надзора, отнесенных к средней степени риска, кратность проведения проверок на соответствие требованиям определяется критериями оценки степени риска один раз в два года.</w:t>
      </w:r>
    </w:p>
    <w:bookmarkEnd w:id="73"/>
    <w:bookmarkStart w:name="z2020" w:id="74"/>
    <w:p>
      <w:pPr>
        <w:spacing w:after="0"/>
        <w:ind w:left="0"/>
        <w:jc w:val="both"/>
      </w:pPr>
      <w:r>
        <w:rPr>
          <w:rFonts w:ascii="Times New Roman"/>
          <w:b w:val="false"/>
          <w:i w:val="false"/>
          <w:color w:val="000000"/>
          <w:sz w:val="28"/>
        </w:rPr>
        <w:t>
      Для сфер деятельности субъектов (объектов) государственного контроля и надзора, отнесенных к низкой степени риска, кратность проведения проверок на соответствие требованиям определяется критериями оценки степени риска один раз в три года.</w:t>
      </w:r>
    </w:p>
    <w:bookmarkEnd w:id="74"/>
    <w:bookmarkStart w:name="z2021" w:id="75"/>
    <w:p>
      <w:pPr>
        <w:spacing w:after="0"/>
        <w:ind w:left="0"/>
        <w:jc w:val="both"/>
      </w:pPr>
      <w:r>
        <w:rPr>
          <w:rFonts w:ascii="Times New Roman"/>
          <w:b w:val="false"/>
          <w:i w:val="false"/>
          <w:color w:val="000000"/>
          <w:sz w:val="28"/>
        </w:rPr>
        <w:t>
      6. В отношении субъектов (объектов) контроля и надзора, отнесенных к высокой и средней степени риска, проводятся проверка на соответствие требованиям,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w:t>
      </w:r>
    </w:p>
    <w:bookmarkEnd w:id="75"/>
    <w:bookmarkStart w:name="z2022" w:id="76"/>
    <w:p>
      <w:pPr>
        <w:spacing w:after="0"/>
        <w:ind w:left="0"/>
        <w:jc w:val="both"/>
      </w:pPr>
      <w:r>
        <w:rPr>
          <w:rFonts w:ascii="Times New Roman"/>
          <w:b w:val="false"/>
          <w:i w:val="false"/>
          <w:color w:val="000000"/>
          <w:sz w:val="28"/>
        </w:rPr>
        <w:t>
      7. В отношении субъектов (объектов) контроля и надзора, отнесенных к низкой степени риска, проводятся проверка на соответствие требованиям, профилактический контроль без посещения субъекта (объекта) контроля и надзора и внеплановая проверка.</w:t>
      </w:r>
    </w:p>
    <w:bookmarkEnd w:id="76"/>
    <w:bookmarkStart w:name="z2023" w:id="77"/>
    <w:p>
      <w:pPr>
        <w:spacing w:after="0"/>
        <w:ind w:left="0"/>
        <w:jc w:val="left"/>
      </w:pPr>
      <w:r>
        <w:rPr>
          <w:rFonts w:ascii="Times New Roman"/>
          <w:b/>
          <w:i w:val="false"/>
          <w:color w:val="000000"/>
        </w:rPr>
        <w:t xml:space="preserve"> Глава 3. Субъективные критерии оценки степени риска</w:t>
      </w:r>
    </w:p>
    <w:bookmarkEnd w:id="77"/>
    <w:bookmarkStart w:name="z2024" w:id="78"/>
    <w:p>
      <w:pPr>
        <w:spacing w:after="0"/>
        <w:ind w:left="0"/>
        <w:jc w:val="both"/>
      </w:pPr>
      <w:r>
        <w:rPr>
          <w:rFonts w:ascii="Times New Roman"/>
          <w:b w:val="false"/>
          <w:i w:val="false"/>
          <w:color w:val="000000"/>
          <w:sz w:val="28"/>
        </w:rPr>
        <w:t>
      8. На втором этапе для отнесения субъектов (объектов) контроля и надзора к степени риска и отбора при проведении профилактического контроля с посещением субъекта (объекта) контроля и надзора и (или) проверки на соответствие требованиям, применяются база данных, источники информации для выявления субъектов (объектов) контроля и надзора, нарушающих требования законодательства Республики Казахстан в сфере санитарно-эпидемиологического благополучия населения.</w:t>
      </w:r>
    </w:p>
    <w:bookmarkEnd w:id="78"/>
    <w:bookmarkStart w:name="z2025" w:id="79"/>
    <w:p>
      <w:pPr>
        <w:spacing w:after="0"/>
        <w:ind w:left="0"/>
        <w:jc w:val="both"/>
      </w:pPr>
      <w:r>
        <w:rPr>
          <w:rFonts w:ascii="Times New Roman"/>
          <w:b w:val="false"/>
          <w:i w:val="false"/>
          <w:color w:val="000000"/>
          <w:sz w:val="28"/>
        </w:rPr>
        <w:t>
      9. Кратность профилактического контроля с посещением субъекта (объекта) контроля и надзора определяется в отношении субъектов (объектов) контроля и надзора, отнесенных к высокой степени риска один раз в полугодие, отнесенных к средней степени риска один раз в год.</w:t>
      </w:r>
    </w:p>
    <w:bookmarkEnd w:id="79"/>
    <w:bookmarkStart w:name="z2026" w:id="80"/>
    <w:p>
      <w:pPr>
        <w:spacing w:after="0"/>
        <w:ind w:left="0"/>
        <w:jc w:val="both"/>
      </w:pPr>
      <w:r>
        <w:rPr>
          <w:rFonts w:ascii="Times New Roman"/>
          <w:b w:val="false"/>
          <w:i w:val="false"/>
          <w:color w:val="000000"/>
          <w:sz w:val="28"/>
        </w:rPr>
        <w:t>
      10. Процессы сбора и обработки информации в полной мере автоматизируются и предусматривают возможность проверки корректности полученных данных.</w:t>
      </w:r>
    </w:p>
    <w:bookmarkEnd w:id="80"/>
    <w:bookmarkStart w:name="z2027" w:id="81"/>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профилактического контроля с посещением субъекта (объекта) контроля и надзора используются следующие источники информации:</w:t>
      </w:r>
    </w:p>
    <w:bookmarkEnd w:id="81"/>
    <w:bookmarkStart w:name="z2028" w:id="82"/>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 и надзора;</w:t>
      </w:r>
    </w:p>
    <w:bookmarkEnd w:id="82"/>
    <w:bookmarkStart w:name="z2029" w:id="83"/>
    <w:p>
      <w:pPr>
        <w:spacing w:after="0"/>
        <w:ind w:left="0"/>
        <w:jc w:val="both"/>
      </w:pPr>
      <w:r>
        <w:rPr>
          <w:rFonts w:ascii="Times New Roman"/>
          <w:b w:val="false"/>
          <w:i w:val="false"/>
          <w:color w:val="000000"/>
          <w:sz w:val="28"/>
        </w:rPr>
        <w:t>
      2) результаты профилактического контроля без посещения субъектов (объектов) контроля и надзора;</w:t>
      </w:r>
    </w:p>
    <w:bookmarkEnd w:id="83"/>
    <w:bookmarkStart w:name="z2030" w:id="84"/>
    <w:p>
      <w:pPr>
        <w:spacing w:after="0"/>
        <w:ind w:left="0"/>
        <w:jc w:val="both"/>
      </w:pPr>
      <w:r>
        <w:rPr>
          <w:rFonts w:ascii="Times New Roman"/>
          <w:b w:val="false"/>
          <w:i w:val="false"/>
          <w:color w:val="000000"/>
          <w:sz w:val="28"/>
        </w:rPr>
        <w:t>
      3) наличие неблагоприятных происшествий, возникших по вине субъекта (объекта) контроля и надзора.</w:t>
      </w:r>
    </w:p>
    <w:bookmarkEnd w:id="84"/>
    <w:bookmarkStart w:name="z2031" w:id="85"/>
    <w:p>
      <w:pPr>
        <w:spacing w:after="0"/>
        <w:ind w:left="0"/>
        <w:jc w:val="both"/>
      </w:pPr>
      <w:r>
        <w:rPr>
          <w:rFonts w:ascii="Times New Roman"/>
          <w:b w:val="false"/>
          <w:i w:val="false"/>
          <w:color w:val="000000"/>
          <w:sz w:val="28"/>
        </w:rPr>
        <w:t>
      Для оценки степени рисков по субъективным критериям для проведения проверки на соответствие требованиям используются следующие источники информации:</w:t>
      </w:r>
    </w:p>
    <w:bookmarkEnd w:id="85"/>
    <w:bookmarkStart w:name="z2032" w:id="86"/>
    <w:p>
      <w:pPr>
        <w:spacing w:after="0"/>
        <w:ind w:left="0"/>
        <w:jc w:val="both"/>
      </w:pPr>
      <w:r>
        <w:rPr>
          <w:rFonts w:ascii="Times New Roman"/>
          <w:b w:val="false"/>
          <w:i w:val="false"/>
          <w:color w:val="000000"/>
          <w:sz w:val="28"/>
        </w:rPr>
        <w:t>
      1) результаты предыдущих проверок;</w:t>
      </w:r>
    </w:p>
    <w:bookmarkEnd w:id="86"/>
    <w:bookmarkStart w:name="z2033" w:id="87"/>
    <w:p>
      <w:pPr>
        <w:spacing w:after="0"/>
        <w:ind w:left="0"/>
        <w:jc w:val="both"/>
      </w:pPr>
      <w:r>
        <w:rPr>
          <w:rFonts w:ascii="Times New Roman"/>
          <w:b w:val="false"/>
          <w:i w:val="false"/>
          <w:color w:val="000000"/>
          <w:sz w:val="28"/>
        </w:rPr>
        <w:t>
      2) наличие неблагоприятных происшествий, возникших по вине субъекта (объекта) контроля и надзора;</w:t>
      </w:r>
    </w:p>
    <w:bookmarkEnd w:id="87"/>
    <w:bookmarkStart w:name="z2034" w:id="88"/>
    <w:p>
      <w:pPr>
        <w:spacing w:after="0"/>
        <w:ind w:left="0"/>
        <w:jc w:val="both"/>
      </w:pPr>
      <w:r>
        <w:rPr>
          <w:rFonts w:ascii="Times New Roman"/>
          <w:b w:val="false"/>
          <w:i w:val="false"/>
          <w:color w:val="000000"/>
          <w:sz w:val="28"/>
        </w:rPr>
        <w:t>
      3) результаты анализа сведений, представляемых государственными органами и организациями.</w:t>
      </w:r>
    </w:p>
    <w:bookmarkEnd w:id="88"/>
    <w:bookmarkStart w:name="z2035" w:id="89"/>
    <w:p>
      <w:pPr>
        <w:spacing w:after="0"/>
        <w:ind w:left="0"/>
        <w:jc w:val="both"/>
      </w:pPr>
      <w:r>
        <w:rPr>
          <w:rFonts w:ascii="Times New Roman"/>
          <w:b w:val="false"/>
          <w:i w:val="false"/>
          <w:color w:val="000000"/>
          <w:sz w:val="28"/>
        </w:rPr>
        <w:t>
      К неблагоприятным происшествиям относятся регистрация случаев инфекционных, паразитарных заболеваний и (или) отравлений, профессиональных заболеваний и (или) отравлений.</w:t>
      </w:r>
    </w:p>
    <w:bookmarkEnd w:id="89"/>
    <w:bookmarkStart w:name="z2036" w:id="90"/>
    <w:p>
      <w:pPr>
        <w:spacing w:after="0"/>
        <w:ind w:left="0"/>
        <w:jc w:val="both"/>
      </w:pPr>
      <w:r>
        <w:rPr>
          <w:rFonts w:ascii="Times New Roman"/>
          <w:b w:val="false"/>
          <w:i w:val="false"/>
          <w:color w:val="000000"/>
          <w:sz w:val="28"/>
        </w:rPr>
        <w:t>
      11. На основании имеющихся источников информации и субъективных критериев формируются полугодовые списки профилактического контроля с посещением и графики проведения проверок на соответствие требованиям субъектов (объектов) государственного контроля и надзора.</w:t>
      </w:r>
    </w:p>
    <w:bookmarkEnd w:id="90"/>
    <w:bookmarkStart w:name="z2037" w:id="91"/>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законодательством Республики Казахстан.</w:t>
      </w:r>
    </w:p>
    <w:bookmarkEnd w:id="91"/>
    <w:bookmarkStart w:name="z2038" w:id="92"/>
    <w:p>
      <w:pPr>
        <w:spacing w:after="0"/>
        <w:ind w:left="0"/>
        <w:jc w:val="both"/>
      </w:pPr>
      <w:r>
        <w:rPr>
          <w:rFonts w:ascii="Times New Roman"/>
          <w:b w:val="false"/>
          <w:i w:val="false"/>
          <w:color w:val="000000"/>
          <w:sz w:val="28"/>
        </w:rPr>
        <w:t>
      12.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w:t>
      </w:r>
    </w:p>
    <w:bookmarkEnd w:id="92"/>
    <w:bookmarkStart w:name="z2039" w:id="93"/>
    <w:p>
      <w:pPr>
        <w:spacing w:after="0"/>
        <w:ind w:left="0"/>
        <w:jc w:val="both"/>
      </w:pPr>
      <w:r>
        <w:rPr>
          <w:rFonts w:ascii="Times New Roman"/>
          <w:b w:val="false"/>
          <w:i w:val="false"/>
          <w:color w:val="000000"/>
          <w:sz w:val="28"/>
        </w:rPr>
        <w:t>
      По показателям степени риска субъект (объект) контроля и надзора относится:</w:t>
      </w:r>
    </w:p>
    <w:bookmarkEnd w:id="93"/>
    <w:bookmarkStart w:name="z2040" w:id="94"/>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94"/>
    <w:bookmarkStart w:name="z2041" w:id="95"/>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95"/>
    <w:bookmarkStart w:name="z2042" w:id="96"/>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96"/>
    <w:bookmarkStart w:name="z2043" w:id="97"/>
    <w:p>
      <w:pPr>
        <w:spacing w:after="0"/>
        <w:ind w:left="0"/>
        <w:jc w:val="both"/>
      </w:pPr>
      <w:r>
        <w:rPr>
          <w:rFonts w:ascii="Times New Roman"/>
          <w:b w:val="false"/>
          <w:i w:val="false"/>
          <w:color w:val="000000"/>
          <w:sz w:val="28"/>
        </w:rPr>
        <w:t>
      При выявлении одного грубого нарушения субъекту (объекту) контроля и надзора приравнивается показатель степени риска 100 и в отношении него проводится проверка на соответствие требованиям или профилактический контроль с посещением субъекта (объекта) контроля и надзора.</w:t>
      </w:r>
    </w:p>
    <w:bookmarkEnd w:id="97"/>
    <w:bookmarkStart w:name="z2044" w:id="98"/>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98"/>
    <w:bookmarkStart w:name="z2045" w:id="99"/>
    <w:p>
      <w:pPr>
        <w:spacing w:after="0"/>
        <w:ind w:left="0"/>
        <w:jc w:val="both"/>
      </w:pPr>
      <w:r>
        <w:rPr>
          <w:rFonts w:ascii="Times New Roman"/>
          <w:b w:val="false"/>
          <w:i w:val="false"/>
          <w:color w:val="000000"/>
          <w:sz w:val="28"/>
        </w:rPr>
        <w:t>
      Субъективные критерии с распределением по степени значимости нарушений в сфере санитарно-эпидемиологического благополучия населения приведены в приложении 2 к настоящим Критериям.</w:t>
      </w:r>
    </w:p>
    <w:bookmarkEnd w:id="99"/>
    <w:bookmarkStart w:name="z2046" w:id="10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100"/>
    <w:bookmarkStart w:name="z2047" w:id="101"/>
    <w:p>
      <w:pPr>
        <w:spacing w:after="0"/>
        <w:ind w:left="0"/>
        <w:jc w:val="both"/>
      </w:pPr>
      <w:r>
        <w:rPr>
          <w:rFonts w:ascii="Times New Roman"/>
          <w:b w:val="false"/>
          <w:i w:val="false"/>
          <w:color w:val="000000"/>
          <w:sz w:val="28"/>
        </w:rPr>
        <w:t>
      SРз = (SР2 х 100/SР1) х 0,7,</w:t>
      </w:r>
    </w:p>
    <w:bookmarkEnd w:id="101"/>
    <w:bookmarkStart w:name="z2048" w:id="102"/>
    <w:p>
      <w:pPr>
        <w:spacing w:after="0"/>
        <w:ind w:left="0"/>
        <w:jc w:val="both"/>
      </w:pPr>
      <w:r>
        <w:rPr>
          <w:rFonts w:ascii="Times New Roman"/>
          <w:b w:val="false"/>
          <w:i w:val="false"/>
          <w:color w:val="000000"/>
          <w:sz w:val="28"/>
        </w:rPr>
        <w:t>
      где:</w:t>
      </w:r>
    </w:p>
    <w:bookmarkEnd w:id="102"/>
    <w:bookmarkStart w:name="z2049" w:id="103"/>
    <w:p>
      <w:pPr>
        <w:spacing w:after="0"/>
        <w:ind w:left="0"/>
        <w:jc w:val="both"/>
      </w:pPr>
      <w:r>
        <w:rPr>
          <w:rFonts w:ascii="Times New Roman"/>
          <w:b w:val="false"/>
          <w:i w:val="false"/>
          <w:color w:val="000000"/>
          <w:sz w:val="28"/>
        </w:rPr>
        <w:t>
      SРз – показатель значительных нарушений;</w:t>
      </w:r>
    </w:p>
    <w:bookmarkEnd w:id="103"/>
    <w:bookmarkStart w:name="z2050" w:id="104"/>
    <w:p>
      <w:pPr>
        <w:spacing w:after="0"/>
        <w:ind w:left="0"/>
        <w:jc w:val="both"/>
      </w:pPr>
      <w:r>
        <w:rPr>
          <w:rFonts w:ascii="Times New Roman"/>
          <w:b w:val="false"/>
          <w:i w:val="false"/>
          <w:color w:val="000000"/>
          <w:sz w:val="28"/>
        </w:rPr>
        <w:t>
      SР1 – требуемое количество значительных нарушений;</w:t>
      </w:r>
    </w:p>
    <w:bookmarkEnd w:id="104"/>
    <w:bookmarkStart w:name="z2051" w:id="105"/>
    <w:p>
      <w:pPr>
        <w:spacing w:after="0"/>
        <w:ind w:left="0"/>
        <w:jc w:val="both"/>
      </w:pPr>
      <w:r>
        <w:rPr>
          <w:rFonts w:ascii="Times New Roman"/>
          <w:b w:val="false"/>
          <w:i w:val="false"/>
          <w:color w:val="000000"/>
          <w:sz w:val="28"/>
        </w:rPr>
        <w:t>
      SР2 – количество выявленных значительных нарушений.</w:t>
      </w:r>
    </w:p>
    <w:bookmarkEnd w:id="105"/>
    <w:bookmarkStart w:name="z2052" w:id="10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106"/>
    <w:bookmarkStart w:name="z2053" w:id="107"/>
    <w:p>
      <w:pPr>
        <w:spacing w:after="0"/>
        <w:ind w:left="0"/>
        <w:jc w:val="both"/>
      </w:pPr>
      <w:r>
        <w:rPr>
          <w:rFonts w:ascii="Times New Roman"/>
          <w:b w:val="false"/>
          <w:i w:val="false"/>
          <w:color w:val="000000"/>
          <w:sz w:val="28"/>
        </w:rPr>
        <w:t>
      SРн = (SР2 х 100/SР1) х 0,3,</w:t>
      </w:r>
    </w:p>
    <w:bookmarkEnd w:id="107"/>
    <w:bookmarkStart w:name="z2054" w:id="108"/>
    <w:p>
      <w:pPr>
        <w:spacing w:after="0"/>
        <w:ind w:left="0"/>
        <w:jc w:val="both"/>
      </w:pPr>
      <w:r>
        <w:rPr>
          <w:rFonts w:ascii="Times New Roman"/>
          <w:b w:val="false"/>
          <w:i w:val="false"/>
          <w:color w:val="000000"/>
          <w:sz w:val="28"/>
        </w:rPr>
        <w:t>
      где:</w:t>
      </w:r>
    </w:p>
    <w:bookmarkEnd w:id="108"/>
    <w:bookmarkStart w:name="z2055" w:id="109"/>
    <w:p>
      <w:pPr>
        <w:spacing w:after="0"/>
        <w:ind w:left="0"/>
        <w:jc w:val="both"/>
      </w:pPr>
      <w:r>
        <w:rPr>
          <w:rFonts w:ascii="Times New Roman"/>
          <w:b w:val="false"/>
          <w:i w:val="false"/>
          <w:color w:val="000000"/>
          <w:sz w:val="28"/>
        </w:rPr>
        <w:t>
      SРн – показатель незначительных нарушений;</w:t>
      </w:r>
    </w:p>
    <w:bookmarkEnd w:id="109"/>
    <w:bookmarkStart w:name="z2056" w:id="110"/>
    <w:p>
      <w:pPr>
        <w:spacing w:after="0"/>
        <w:ind w:left="0"/>
        <w:jc w:val="both"/>
      </w:pPr>
      <w:r>
        <w:rPr>
          <w:rFonts w:ascii="Times New Roman"/>
          <w:b w:val="false"/>
          <w:i w:val="false"/>
          <w:color w:val="000000"/>
          <w:sz w:val="28"/>
        </w:rPr>
        <w:t>
      SР1 – требуемое количество незначительных нарушений;</w:t>
      </w:r>
    </w:p>
    <w:bookmarkEnd w:id="110"/>
    <w:bookmarkStart w:name="z2057" w:id="111"/>
    <w:p>
      <w:pPr>
        <w:spacing w:after="0"/>
        <w:ind w:left="0"/>
        <w:jc w:val="both"/>
      </w:pPr>
      <w:r>
        <w:rPr>
          <w:rFonts w:ascii="Times New Roman"/>
          <w:b w:val="false"/>
          <w:i w:val="false"/>
          <w:color w:val="000000"/>
          <w:sz w:val="28"/>
        </w:rPr>
        <w:t>
      SР2 – количество выявленных незначительных нарушений.</w:t>
      </w:r>
    </w:p>
    <w:bookmarkEnd w:id="111"/>
    <w:bookmarkStart w:name="z2058" w:id="112"/>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112"/>
    <w:bookmarkStart w:name="z2059" w:id="113"/>
    <w:p>
      <w:pPr>
        <w:spacing w:after="0"/>
        <w:ind w:left="0"/>
        <w:jc w:val="both"/>
      </w:pPr>
      <w:r>
        <w:rPr>
          <w:rFonts w:ascii="Times New Roman"/>
          <w:b w:val="false"/>
          <w:i w:val="false"/>
          <w:color w:val="000000"/>
          <w:sz w:val="28"/>
        </w:rPr>
        <w:t>
      SР = SРз + SРн,</w:t>
      </w:r>
    </w:p>
    <w:bookmarkEnd w:id="113"/>
    <w:bookmarkStart w:name="z2060" w:id="114"/>
    <w:p>
      <w:pPr>
        <w:spacing w:after="0"/>
        <w:ind w:left="0"/>
        <w:jc w:val="both"/>
      </w:pPr>
      <w:r>
        <w:rPr>
          <w:rFonts w:ascii="Times New Roman"/>
          <w:b w:val="false"/>
          <w:i w:val="false"/>
          <w:color w:val="000000"/>
          <w:sz w:val="28"/>
        </w:rPr>
        <w:t>
      где:</w:t>
      </w:r>
    </w:p>
    <w:bookmarkEnd w:id="114"/>
    <w:bookmarkStart w:name="z2061" w:id="115"/>
    <w:p>
      <w:pPr>
        <w:spacing w:after="0"/>
        <w:ind w:left="0"/>
        <w:jc w:val="both"/>
      </w:pPr>
      <w:r>
        <w:rPr>
          <w:rFonts w:ascii="Times New Roman"/>
          <w:b w:val="false"/>
          <w:i w:val="false"/>
          <w:color w:val="000000"/>
          <w:sz w:val="28"/>
        </w:rPr>
        <w:t>
      SР – общий показатель степени риска;</w:t>
      </w:r>
    </w:p>
    <w:bookmarkEnd w:id="115"/>
    <w:bookmarkStart w:name="z2062" w:id="116"/>
    <w:p>
      <w:pPr>
        <w:spacing w:after="0"/>
        <w:ind w:left="0"/>
        <w:jc w:val="both"/>
      </w:pPr>
      <w:r>
        <w:rPr>
          <w:rFonts w:ascii="Times New Roman"/>
          <w:b w:val="false"/>
          <w:i w:val="false"/>
          <w:color w:val="000000"/>
          <w:sz w:val="28"/>
        </w:rPr>
        <w:t>
      SРз – показатель значительных нарушений;</w:t>
      </w:r>
    </w:p>
    <w:bookmarkEnd w:id="116"/>
    <w:bookmarkStart w:name="z2063" w:id="117"/>
    <w:p>
      <w:pPr>
        <w:spacing w:after="0"/>
        <w:ind w:left="0"/>
        <w:jc w:val="both"/>
      </w:pPr>
      <w:r>
        <w:rPr>
          <w:rFonts w:ascii="Times New Roman"/>
          <w:b w:val="false"/>
          <w:i w:val="false"/>
          <w:color w:val="000000"/>
          <w:sz w:val="28"/>
        </w:rPr>
        <w:t>
      SРн – показатель незначительных нарушений.</w:t>
      </w:r>
    </w:p>
    <w:bookmarkEnd w:id="117"/>
    <w:bookmarkStart w:name="z2064" w:id="118"/>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(объекта) контроля и надзора к определенной степени риска в соответствии с пунктом 12 настоящих Критериев.</w:t>
      </w:r>
    </w:p>
    <w:bookmarkEnd w:id="118"/>
    <w:bookmarkStart w:name="z2065" w:id="119"/>
    <w:p>
      <w:pPr>
        <w:spacing w:after="0"/>
        <w:ind w:left="0"/>
        <w:jc w:val="both"/>
      </w:pPr>
      <w:r>
        <w:rPr>
          <w:rFonts w:ascii="Times New Roman"/>
          <w:b w:val="false"/>
          <w:i w:val="false"/>
          <w:color w:val="000000"/>
          <w:sz w:val="28"/>
        </w:rPr>
        <w:t>
      13. Субъективные критерии оценки степени риска по источникам информации для определения отраслевых рисков приведены в приложении 3 к настоящим Критериям.</w:t>
      </w:r>
    </w:p>
    <w:bookmarkEnd w:id="119"/>
    <w:bookmarkStart w:name="z2066" w:id="120"/>
    <w:p>
      <w:pPr>
        <w:spacing w:after="0"/>
        <w:ind w:left="0"/>
        <w:jc w:val="both"/>
      </w:pPr>
      <w:r>
        <w:rPr>
          <w:rFonts w:ascii="Times New Roman"/>
          <w:b w:val="false"/>
          <w:i w:val="false"/>
          <w:color w:val="000000"/>
          <w:sz w:val="28"/>
        </w:rPr>
        <w:t>
      14. При формировании системы оценки рисков с использованием информационных систем, расчет показателя степени риска по субъективным критериям, а также показатели степени риска, осуществляется согласно перечню субъективных критериев по форме согласно приложению 3 к настоящим Критериям.</w:t>
      </w:r>
    </w:p>
    <w:bookmarkEnd w:id="120"/>
    <w:bookmarkStart w:name="z2067" w:id="121"/>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критериям (SC), с последующей нормализацией значений данных в диапазон от 0 до 100 баллов.</w:t>
      </w:r>
    </w:p>
    <w:bookmarkEnd w:id="121"/>
    <w:bookmarkStart w:name="z2068" w:id="122"/>
    <w:p>
      <w:pPr>
        <w:spacing w:after="0"/>
        <w:ind w:left="0"/>
        <w:jc w:val="both"/>
      </w:pPr>
      <w:r>
        <w:rPr>
          <w:rFonts w:ascii="Times New Roman"/>
          <w:b w:val="false"/>
          <w:i w:val="false"/>
          <w:color w:val="000000"/>
          <w:sz w:val="28"/>
        </w:rPr>
        <w:t>
      Rпром = SP + SC, где:</w:t>
      </w:r>
    </w:p>
    <w:bookmarkEnd w:id="122"/>
    <w:bookmarkStart w:name="z2069" w:id="123"/>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w:t>
      </w:r>
    </w:p>
    <w:bookmarkEnd w:id="123"/>
    <w:bookmarkStart w:name="z2070" w:id="124"/>
    <w:p>
      <w:pPr>
        <w:spacing w:after="0"/>
        <w:ind w:left="0"/>
        <w:jc w:val="both"/>
      </w:pPr>
      <w:r>
        <w:rPr>
          <w:rFonts w:ascii="Times New Roman"/>
          <w:b w:val="false"/>
          <w:i w:val="false"/>
          <w:color w:val="000000"/>
          <w:sz w:val="28"/>
        </w:rPr>
        <w:t>
      SР – показатель степени риска по нарушениям;</w:t>
      </w:r>
    </w:p>
    <w:bookmarkEnd w:id="124"/>
    <w:bookmarkStart w:name="z2071" w:id="125"/>
    <w:p>
      <w:pPr>
        <w:spacing w:after="0"/>
        <w:ind w:left="0"/>
        <w:jc w:val="both"/>
      </w:pPr>
      <w:r>
        <w:rPr>
          <w:rFonts w:ascii="Times New Roman"/>
          <w:b w:val="false"/>
          <w:i w:val="false"/>
          <w:color w:val="000000"/>
          <w:sz w:val="28"/>
        </w:rPr>
        <w:t>
      SC – показатель степени риска по субъективным критериям.</w:t>
      </w:r>
    </w:p>
    <w:bookmarkEnd w:id="125"/>
    <w:bookmarkStart w:name="z2072" w:id="126"/>
    <w:p>
      <w:pPr>
        <w:spacing w:after="0"/>
        <w:ind w:left="0"/>
        <w:jc w:val="both"/>
      </w:pPr>
      <w:r>
        <w:rPr>
          <w:rFonts w:ascii="Times New Roman"/>
          <w:b w:val="false"/>
          <w:i w:val="false"/>
          <w:color w:val="000000"/>
          <w:sz w:val="28"/>
        </w:rPr>
        <w:t>
      Расчет производится по каждому субъекту (объекту) контроля и надзора однородной группы субъектов (объектов) контроля и надзора каждой сферы государственного контроля и надзора. При этом, перечень оцениваемых субъектов (объектов) контроля и надзора, относимых к однородной группе субъектов (объектов) контроля и надзора одной сферы государственного контроля и надзора, образует выборочную совокупность (выборку) для последующей нормализации данных.</w:t>
      </w:r>
    </w:p>
    <w:bookmarkEnd w:id="126"/>
    <w:bookmarkStart w:name="z2073" w:id="127"/>
    <w:p>
      <w:pPr>
        <w:spacing w:after="0"/>
        <w:ind w:left="0"/>
        <w:jc w:val="both"/>
      </w:pPr>
      <w:r>
        <w:rPr>
          <w:rFonts w:ascii="Times New Roman"/>
          <w:b w:val="false"/>
          <w:i w:val="false"/>
          <w:color w:val="000000"/>
          <w:sz w:val="28"/>
        </w:rPr>
        <w:t>
      Расчет показателя степени риска по субъективным критериям производится по шкале от 0 до 100 баллов и осуществляется по следующей формуле:</w:t>
      </w:r>
    </w:p>
    <w:bookmarkEnd w:id="127"/>
    <w:bookmarkStart w:name="z2074"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2654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54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5" w:id="129"/>
    <w:p>
      <w:pPr>
        <w:spacing w:after="0"/>
        <w:ind w:left="0"/>
        <w:jc w:val="both"/>
      </w:pPr>
      <w:r>
        <w:rPr>
          <w:rFonts w:ascii="Times New Roman"/>
          <w:b w:val="false"/>
          <w:i w:val="false"/>
          <w:color w:val="000000"/>
          <w:sz w:val="28"/>
        </w:rPr>
        <w:t>
      xi – показатель субъективного критерия;</w:t>
      </w:r>
    </w:p>
    <w:bookmarkEnd w:id="129"/>
    <w:bookmarkStart w:name="z2076" w:id="130"/>
    <w:p>
      <w:pPr>
        <w:spacing w:after="0"/>
        <w:ind w:left="0"/>
        <w:jc w:val="both"/>
      </w:pPr>
      <w:r>
        <w:rPr>
          <w:rFonts w:ascii="Times New Roman"/>
          <w:b w:val="false"/>
          <w:i w:val="false"/>
          <w:color w:val="000000"/>
          <w:sz w:val="28"/>
        </w:rPr>
        <w:t>
      wi – удельный вес показателя субъективного критерия;</w:t>
      </w:r>
    </w:p>
    <w:bookmarkEnd w:id="130"/>
    <w:bookmarkStart w:name="z2077" w:id="131"/>
    <w:p>
      <w:pPr>
        <w:spacing w:after="0"/>
        <w:ind w:left="0"/>
        <w:jc w:val="both"/>
      </w:pPr>
      <w:r>
        <w:rPr>
          <w:rFonts w:ascii="Times New Roman"/>
          <w:b w:val="false"/>
          <w:i w:val="false"/>
          <w:color w:val="000000"/>
          <w:sz w:val="28"/>
        </w:rPr>
        <w:t>
      n – количество показателей.</w:t>
      </w:r>
    </w:p>
    <w:bookmarkEnd w:id="131"/>
    <w:bookmarkStart w:name="z2078" w:id="132"/>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включается в расчет показателя степени риска по субъективным критериям.</w:t>
      </w:r>
    </w:p>
    <w:bookmarkEnd w:id="132"/>
    <w:bookmarkStart w:name="z2079" w:id="133"/>
    <w:p>
      <w:pPr>
        <w:spacing w:after="0"/>
        <w:ind w:left="0"/>
        <w:jc w:val="both"/>
      </w:pPr>
      <w:r>
        <w:rPr>
          <w:rFonts w:ascii="Times New Roman"/>
          <w:b w:val="false"/>
          <w:i w:val="false"/>
          <w:color w:val="000000"/>
          <w:sz w:val="28"/>
        </w:rPr>
        <w:t>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33"/>
    <w:bookmarkStart w:name="z2080"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2146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46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1" w:id="135"/>
    <w:p>
      <w:pPr>
        <w:spacing w:after="0"/>
        <w:ind w:left="0"/>
        <w:jc w:val="both"/>
      </w:pPr>
      <w:r>
        <w:rPr>
          <w:rFonts w:ascii="Times New Roman"/>
          <w:b w:val="false"/>
          <w:i w:val="false"/>
          <w:color w:val="000000"/>
          <w:sz w:val="28"/>
        </w:rPr>
        <w:t>
      где:</w:t>
      </w:r>
    </w:p>
    <w:bookmarkEnd w:id="135"/>
    <w:bookmarkStart w:name="z2082" w:id="136"/>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 и надзора;</w:t>
      </w:r>
    </w:p>
    <w:bookmarkEnd w:id="136"/>
    <w:bookmarkStart w:name="z2083" w:id="137"/>
    <w:p>
      <w:pPr>
        <w:spacing w:after="0"/>
        <w:ind w:left="0"/>
        <w:jc w:val="both"/>
      </w:pPr>
      <w:r>
        <w:rPr>
          <w:rFonts w:ascii="Times New Roman"/>
          <w:b w:val="false"/>
          <w:i w:val="false"/>
          <w:color w:val="000000"/>
          <w:sz w:val="28"/>
        </w:rPr>
        <w:t>
      Rmax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37"/>
    <w:bookmarkStart w:name="z2084" w:id="138"/>
    <w:p>
      <w:pPr>
        <w:spacing w:after="0"/>
        <w:ind w:left="0"/>
        <w:jc w:val="both"/>
      </w:pPr>
      <w:r>
        <w:rPr>
          <w:rFonts w:ascii="Times New Roman"/>
          <w:b w:val="false"/>
          <w:i w:val="false"/>
          <w:color w:val="000000"/>
          <w:sz w:val="28"/>
        </w:rPr>
        <w:t>
      Rmin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38"/>
    <w:bookmarkStart w:name="z2085" w:id="139"/>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w:t>
      </w:r>
    </w:p>
    <w:bookmarkEnd w:id="139"/>
    <w:bookmarkStart w:name="z2086" w:id="140"/>
    <w:p>
      <w:pPr>
        <w:spacing w:after="0"/>
        <w:ind w:left="0"/>
        <w:jc w:val="both"/>
      </w:pPr>
      <w:r>
        <w:rPr>
          <w:rFonts w:ascii="Times New Roman"/>
          <w:b w:val="false"/>
          <w:i w:val="false"/>
          <w:color w:val="000000"/>
          <w:sz w:val="28"/>
        </w:rPr>
        <w:t xml:space="preserve">
      15. Субъекты (объекты) контроля и надзора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и надзора в случае, если являются членом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учетом заключенного соглашения с регулирующим государственным органом в сфере санитарно-эпидемиологического благополучия населения о признании результатов деятельности саморегулируемой организации.</w:t>
      </w:r>
    </w:p>
    <w:bookmarkEnd w:id="140"/>
    <w:bookmarkStart w:name="z2087" w:id="141"/>
    <w:p>
      <w:pPr>
        <w:spacing w:after="0"/>
        <w:ind w:left="0"/>
        <w:jc w:val="left"/>
      </w:pPr>
      <w:r>
        <w:rPr>
          <w:rFonts w:ascii="Times New Roman"/>
          <w:b/>
          <w:i w:val="false"/>
          <w:color w:val="000000"/>
        </w:rPr>
        <w:t xml:space="preserve"> Глава 4. Меры оперативного реагирования</w:t>
      </w:r>
    </w:p>
    <w:bookmarkEnd w:id="141"/>
    <w:bookmarkStart w:name="z2088" w:id="142"/>
    <w:p>
      <w:pPr>
        <w:spacing w:after="0"/>
        <w:ind w:left="0"/>
        <w:jc w:val="both"/>
      </w:pPr>
      <w:r>
        <w:rPr>
          <w:rFonts w:ascii="Times New Roman"/>
          <w:b w:val="false"/>
          <w:i w:val="false"/>
          <w:color w:val="000000"/>
          <w:sz w:val="28"/>
        </w:rPr>
        <w:t>
      16. В ходе осуществления и (или) по результатам государственного контроля органами контроля и надзора в сфере санитарно-эпидемиологического благополучия населения применяются следующие виды мер оперативного реагирования (далее - МОР):</w:t>
      </w:r>
    </w:p>
    <w:bookmarkEnd w:id="142"/>
    <w:bookmarkStart w:name="z2089" w:id="143"/>
    <w:p>
      <w:pPr>
        <w:spacing w:after="0"/>
        <w:ind w:left="0"/>
        <w:jc w:val="both"/>
      </w:pPr>
      <w:r>
        <w:rPr>
          <w:rFonts w:ascii="Times New Roman"/>
          <w:b w:val="false"/>
          <w:i w:val="false"/>
          <w:color w:val="000000"/>
          <w:sz w:val="28"/>
        </w:rPr>
        <w:t>
      1) приостановление деятельности по производству, реализации продукции (товара), оказанию услуг, выполнению работ субъекта (объекта) контроля и надзора или отдельных ее видов (процессов, действий) (далее - приостановление деятельности или отдельных ее видов);</w:t>
      </w:r>
    </w:p>
    <w:bookmarkEnd w:id="143"/>
    <w:bookmarkStart w:name="z2090" w:id="144"/>
    <w:p>
      <w:pPr>
        <w:spacing w:after="0"/>
        <w:ind w:left="0"/>
        <w:jc w:val="both"/>
      </w:pPr>
      <w:r>
        <w:rPr>
          <w:rFonts w:ascii="Times New Roman"/>
          <w:b w:val="false"/>
          <w:i w:val="false"/>
          <w:color w:val="000000"/>
          <w:sz w:val="28"/>
        </w:rPr>
        <w:t>
      2) изъятие и отзыв с реализации продукции (товара), не соответствующей (не соответствующего) требованиям технических регламентов и (или) Единым санитарно-эпидемиологическим и гигиеническим требованиям Евразийского экономического союза (далее – изъятие и отзыв);</w:t>
      </w:r>
    </w:p>
    <w:bookmarkEnd w:id="144"/>
    <w:bookmarkStart w:name="z2091" w:id="145"/>
    <w:p>
      <w:pPr>
        <w:spacing w:after="0"/>
        <w:ind w:left="0"/>
        <w:jc w:val="both"/>
      </w:pPr>
      <w:r>
        <w:rPr>
          <w:rFonts w:ascii="Times New Roman"/>
          <w:b w:val="false"/>
          <w:i w:val="false"/>
          <w:color w:val="000000"/>
          <w:sz w:val="28"/>
        </w:rPr>
        <w:t>
      3) запрещение деятельности по производству продукции (товара), оказанию услуг, выполнению работ субъекта (объекта) контроля и надзора или отдельных ее видов (процессов, действия) (далее - запрещение деятельности или отдельных ее видов);</w:t>
      </w:r>
    </w:p>
    <w:bookmarkEnd w:id="145"/>
    <w:bookmarkStart w:name="z2092" w:id="146"/>
    <w:p>
      <w:pPr>
        <w:spacing w:after="0"/>
        <w:ind w:left="0"/>
        <w:jc w:val="both"/>
      </w:pPr>
      <w:r>
        <w:rPr>
          <w:rFonts w:ascii="Times New Roman"/>
          <w:b w:val="false"/>
          <w:i w:val="false"/>
          <w:color w:val="000000"/>
          <w:sz w:val="28"/>
        </w:rPr>
        <w:t>
      4) временное отстранение лиц от работы.</w:t>
      </w:r>
    </w:p>
    <w:bookmarkEnd w:id="146"/>
    <w:bookmarkStart w:name="z2093" w:id="147"/>
    <w:p>
      <w:pPr>
        <w:spacing w:after="0"/>
        <w:ind w:left="0"/>
        <w:jc w:val="both"/>
      </w:pPr>
      <w:r>
        <w:rPr>
          <w:rFonts w:ascii="Times New Roman"/>
          <w:b w:val="false"/>
          <w:i w:val="false"/>
          <w:color w:val="000000"/>
          <w:sz w:val="28"/>
        </w:rPr>
        <w:t>
      17. Сроки устранения выявленных нарушений определяются с учетом обстоятельств, оказывающих влияние на реальную возможность его исполнения.</w:t>
      </w:r>
    </w:p>
    <w:bookmarkEnd w:id="147"/>
    <w:bookmarkStart w:name="z2094" w:id="148"/>
    <w:p>
      <w:pPr>
        <w:spacing w:after="0"/>
        <w:ind w:left="0"/>
        <w:jc w:val="both"/>
      </w:pPr>
      <w:r>
        <w:rPr>
          <w:rFonts w:ascii="Times New Roman"/>
          <w:b w:val="false"/>
          <w:i w:val="false"/>
          <w:color w:val="000000"/>
          <w:sz w:val="28"/>
        </w:rPr>
        <w:t>
      18. Срок действия МОР в виде приостановления деятельности или отдельных ее видов составляет шестьдесят календарных дней.</w:t>
      </w:r>
    </w:p>
    <w:bookmarkEnd w:id="148"/>
    <w:bookmarkStart w:name="z2095" w:id="149"/>
    <w:p>
      <w:pPr>
        <w:spacing w:after="0"/>
        <w:ind w:left="0"/>
        <w:jc w:val="both"/>
      </w:pPr>
      <w:r>
        <w:rPr>
          <w:rFonts w:ascii="Times New Roman"/>
          <w:b w:val="false"/>
          <w:i w:val="false"/>
          <w:color w:val="000000"/>
          <w:sz w:val="28"/>
        </w:rPr>
        <w:t>
      19. МОР в виде запрещения деятельности или отдельных ее видов применяется бессрочно.</w:t>
      </w:r>
    </w:p>
    <w:bookmarkEnd w:id="149"/>
    <w:bookmarkStart w:name="z2096" w:id="150"/>
    <w:p>
      <w:pPr>
        <w:spacing w:after="0"/>
        <w:ind w:left="0"/>
        <w:jc w:val="both"/>
      </w:pPr>
      <w:r>
        <w:rPr>
          <w:rFonts w:ascii="Times New Roman"/>
          <w:b w:val="false"/>
          <w:i w:val="false"/>
          <w:color w:val="000000"/>
          <w:sz w:val="28"/>
        </w:rPr>
        <w:t>
      20. Срок действия МОР в виде изъятия и отзыва составляет девяносто календарных дней.</w:t>
      </w:r>
    </w:p>
    <w:bookmarkEnd w:id="150"/>
    <w:bookmarkStart w:name="z2097" w:id="151"/>
    <w:p>
      <w:pPr>
        <w:spacing w:after="0"/>
        <w:ind w:left="0"/>
        <w:jc w:val="both"/>
      </w:pPr>
      <w:r>
        <w:rPr>
          <w:rFonts w:ascii="Times New Roman"/>
          <w:b w:val="false"/>
          <w:i w:val="false"/>
          <w:color w:val="000000"/>
          <w:sz w:val="28"/>
        </w:rPr>
        <w:t>
      21. МОР в виде временного отстранения лиц от работы применяется сроком на один месяц.</w:t>
      </w:r>
    </w:p>
    <w:bookmarkEnd w:id="151"/>
    <w:bookmarkStart w:name="z2098" w:id="152"/>
    <w:p>
      <w:pPr>
        <w:spacing w:after="0"/>
        <w:ind w:left="0"/>
        <w:jc w:val="both"/>
      </w:pPr>
      <w:r>
        <w:rPr>
          <w:rFonts w:ascii="Times New Roman"/>
          <w:b w:val="false"/>
          <w:i w:val="false"/>
          <w:color w:val="000000"/>
          <w:sz w:val="28"/>
        </w:rPr>
        <w:t>
      22. Основаниями для применения МОР являются нарушения, установленные законодательством Республики Казахстан требований в сфере санитарно-эпидемиологического благополучия населения, предусмотренные пунктами 23 - 66 настоящей Главы.</w:t>
      </w:r>
    </w:p>
    <w:bookmarkEnd w:id="152"/>
    <w:bookmarkStart w:name="z2099" w:id="153"/>
    <w:p>
      <w:pPr>
        <w:spacing w:after="0"/>
        <w:ind w:left="0"/>
        <w:jc w:val="both"/>
      </w:pPr>
      <w:r>
        <w:rPr>
          <w:rFonts w:ascii="Times New Roman"/>
          <w:b w:val="false"/>
          <w:i w:val="false"/>
          <w:color w:val="000000"/>
          <w:sz w:val="28"/>
        </w:rPr>
        <w:t>
      23. По нарушениям, предусмотренным в проверочном листе в отношении объектов здравоохранения, оказывающих амбулаторно-поликлиническую и консультативно-диагностическую помощь, применяются следующие виды МОР согласно приложению 3 к настоящему приказу:</w:t>
      </w:r>
    </w:p>
    <w:bookmarkEnd w:id="153"/>
    <w:bookmarkStart w:name="z2100" w:id="154"/>
    <w:p>
      <w:pPr>
        <w:spacing w:after="0"/>
        <w:ind w:left="0"/>
        <w:jc w:val="both"/>
      </w:pPr>
      <w:r>
        <w:rPr>
          <w:rFonts w:ascii="Times New Roman"/>
          <w:b w:val="false"/>
          <w:i w:val="false"/>
          <w:color w:val="000000"/>
          <w:sz w:val="28"/>
        </w:rPr>
        <w:t>
      запрещение деятельности – пункт 1;</w:t>
      </w:r>
    </w:p>
    <w:bookmarkEnd w:id="154"/>
    <w:bookmarkStart w:name="z2101" w:id="155"/>
    <w:p>
      <w:pPr>
        <w:spacing w:after="0"/>
        <w:ind w:left="0"/>
        <w:jc w:val="both"/>
      </w:pPr>
      <w:r>
        <w:rPr>
          <w:rFonts w:ascii="Times New Roman"/>
          <w:b w:val="false"/>
          <w:i w:val="false"/>
          <w:color w:val="000000"/>
          <w:sz w:val="28"/>
        </w:rPr>
        <w:t>
      приостановление деятельности или отдельных ее видов – пункты 4, 5, 28 и 42;</w:t>
      </w:r>
    </w:p>
    <w:bookmarkEnd w:id="155"/>
    <w:bookmarkStart w:name="z2102" w:id="156"/>
    <w:p>
      <w:pPr>
        <w:spacing w:after="0"/>
        <w:ind w:left="0"/>
        <w:jc w:val="both"/>
      </w:pPr>
      <w:r>
        <w:rPr>
          <w:rFonts w:ascii="Times New Roman"/>
          <w:b w:val="false"/>
          <w:i w:val="false"/>
          <w:color w:val="000000"/>
          <w:sz w:val="28"/>
        </w:rPr>
        <w:t>
      временное отстранение лиц от работы – пункты 12, 46 и 56.</w:t>
      </w:r>
    </w:p>
    <w:bookmarkEnd w:id="156"/>
    <w:bookmarkStart w:name="z2103" w:id="157"/>
    <w:p>
      <w:pPr>
        <w:spacing w:after="0"/>
        <w:ind w:left="0"/>
        <w:jc w:val="both"/>
      </w:pPr>
      <w:r>
        <w:rPr>
          <w:rFonts w:ascii="Times New Roman"/>
          <w:b w:val="false"/>
          <w:i w:val="false"/>
          <w:color w:val="000000"/>
          <w:sz w:val="28"/>
        </w:rPr>
        <w:t>
      24. По нарушениям, предусмотренным в проверочном листе в отношении объектов по производству, изготовлению лекарственных средств, хранению, оптовой и розничной реализации лекарственных средств, изделий медицинского назначения, медицинской техники, применяются следующие виды МОР согласно приложению 4 к настоящему приказу:</w:t>
      </w:r>
    </w:p>
    <w:bookmarkEnd w:id="157"/>
    <w:bookmarkStart w:name="z2104" w:id="158"/>
    <w:p>
      <w:pPr>
        <w:spacing w:after="0"/>
        <w:ind w:left="0"/>
        <w:jc w:val="both"/>
      </w:pPr>
      <w:r>
        <w:rPr>
          <w:rFonts w:ascii="Times New Roman"/>
          <w:b w:val="false"/>
          <w:i w:val="false"/>
          <w:color w:val="000000"/>
          <w:sz w:val="28"/>
        </w:rPr>
        <w:t>
      запрещение деятельности – пункт 1;</w:t>
      </w:r>
    </w:p>
    <w:bookmarkEnd w:id="158"/>
    <w:bookmarkStart w:name="z2105" w:id="159"/>
    <w:p>
      <w:pPr>
        <w:spacing w:after="0"/>
        <w:ind w:left="0"/>
        <w:jc w:val="both"/>
      </w:pPr>
      <w:r>
        <w:rPr>
          <w:rFonts w:ascii="Times New Roman"/>
          <w:b w:val="false"/>
          <w:i w:val="false"/>
          <w:color w:val="000000"/>
          <w:sz w:val="28"/>
        </w:rPr>
        <w:t>
      приостановление деятельности или отдельных ее видов – пункты 4, 5, 16, 21 и 27;</w:t>
      </w:r>
    </w:p>
    <w:bookmarkEnd w:id="159"/>
    <w:bookmarkStart w:name="z2106" w:id="160"/>
    <w:p>
      <w:pPr>
        <w:spacing w:after="0"/>
        <w:ind w:left="0"/>
        <w:jc w:val="both"/>
      </w:pPr>
      <w:r>
        <w:rPr>
          <w:rFonts w:ascii="Times New Roman"/>
          <w:b w:val="false"/>
          <w:i w:val="false"/>
          <w:color w:val="000000"/>
          <w:sz w:val="28"/>
        </w:rPr>
        <w:t>
      временное отстранение лиц от работы – пункт 11.</w:t>
      </w:r>
    </w:p>
    <w:bookmarkEnd w:id="160"/>
    <w:bookmarkStart w:name="z2107" w:id="161"/>
    <w:p>
      <w:pPr>
        <w:spacing w:after="0"/>
        <w:ind w:left="0"/>
        <w:jc w:val="both"/>
      </w:pPr>
      <w:r>
        <w:rPr>
          <w:rFonts w:ascii="Times New Roman"/>
          <w:b w:val="false"/>
          <w:i w:val="false"/>
          <w:color w:val="000000"/>
          <w:sz w:val="28"/>
        </w:rPr>
        <w:t>
      25. По нарушениям, предусмотренным в проверочном листе в отношении объектов традиционной и народной медицины (целительства), применяются следующие виды МОР согласно приложению 5 к настоящему приказу:</w:t>
      </w:r>
    </w:p>
    <w:bookmarkEnd w:id="161"/>
    <w:bookmarkStart w:name="z2108" w:id="162"/>
    <w:p>
      <w:pPr>
        <w:spacing w:after="0"/>
        <w:ind w:left="0"/>
        <w:jc w:val="both"/>
      </w:pPr>
      <w:r>
        <w:rPr>
          <w:rFonts w:ascii="Times New Roman"/>
          <w:b w:val="false"/>
          <w:i w:val="false"/>
          <w:color w:val="000000"/>
          <w:sz w:val="28"/>
        </w:rPr>
        <w:t>
      запрещение деятельности – пункт 1;</w:t>
      </w:r>
    </w:p>
    <w:bookmarkEnd w:id="162"/>
    <w:bookmarkStart w:name="z2109" w:id="163"/>
    <w:p>
      <w:pPr>
        <w:spacing w:after="0"/>
        <w:ind w:left="0"/>
        <w:jc w:val="both"/>
      </w:pPr>
      <w:r>
        <w:rPr>
          <w:rFonts w:ascii="Times New Roman"/>
          <w:b w:val="false"/>
          <w:i w:val="false"/>
          <w:color w:val="000000"/>
          <w:sz w:val="28"/>
        </w:rPr>
        <w:t>
      приостановление деятельности или отдельных ее видов – пункты 3, 4 и 23;</w:t>
      </w:r>
    </w:p>
    <w:bookmarkEnd w:id="163"/>
    <w:bookmarkStart w:name="z2110" w:id="164"/>
    <w:p>
      <w:pPr>
        <w:spacing w:after="0"/>
        <w:ind w:left="0"/>
        <w:jc w:val="both"/>
      </w:pPr>
      <w:r>
        <w:rPr>
          <w:rFonts w:ascii="Times New Roman"/>
          <w:b w:val="false"/>
          <w:i w:val="false"/>
          <w:color w:val="000000"/>
          <w:sz w:val="28"/>
        </w:rPr>
        <w:t>
      временное отстранение лиц от работы – пункты 11 и 28.</w:t>
      </w:r>
    </w:p>
    <w:bookmarkEnd w:id="164"/>
    <w:bookmarkStart w:name="z2111" w:id="165"/>
    <w:p>
      <w:pPr>
        <w:spacing w:after="0"/>
        <w:ind w:left="0"/>
        <w:jc w:val="both"/>
      </w:pPr>
      <w:r>
        <w:rPr>
          <w:rFonts w:ascii="Times New Roman"/>
          <w:b w:val="false"/>
          <w:i w:val="false"/>
          <w:color w:val="000000"/>
          <w:sz w:val="28"/>
        </w:rPr>
        <w:t>
      26. По нарушениям, предусмотренным в проверочном листе в отношении объектов здравоохранения, оказывающие паллиативную помощь и сестринский уход, применяются следующие виды МОР согласно приложению 6 к настоящему приказу:</w:t>
      </w:r>
    </w:p>
    <w:bookmarkEnd w:id="165"/>
    <w:bookmarkStart w:name="z2112" w:id="166"/>
    <w:p>
      <w:pPr>
        <w:spacing w:after="0"/>
        <w:ind w:left="0"/>
        <w:jc w:val="both"/>
      </w:pPr>
      <w:r>
        <w:rPr>
          <w:rFonts w:ascii="Times New Roman"/>
          <w:b w:val="false"/>
          <w:i w:val="false"/>
          <w:color w:val="000000"/>
          <w:sz w:val="28"/>
        </w:rPr>
        <w:t>
      запрещение деятельности – пункт 1;</w:t>
      </w:r>
    </w:p>
    <w:bookmarkEnd w:id="166"/>
    <w:bookmarkStart w:name="z2113" w:id="167"/>
    <w:p>
      <w:pPr>
        <w:spacing w:after="0"/>
        <w:ind w:left="0"/>
        <w:jc w:val="both"/>
      </w:pPr>
      <w:r>
        <w:rPr>
          <w:rFonts w:ascii="Times New Roman"/>
          <w:b w:val="false"/>
          <w:i w:val="false"/>
          <w:color w:val="000000"/>
          <w:sz w:val="28"/>
        </w:rPr>
        <w:t>
      приостановление деятельности или отдельных ее видов – пункты 3, 4 и 25;</w:t>
      </w:r>
    </w:p>
    <w:bookmarkEnd w:id="167"/>
    <w:bookmarkStart w:name="z2114" w:id="168"/>
    <w:p>
      <w:pPr>
        <w:spacing w:after="0"/>
        <w:ind w:left="0"/>
        <w:jc w:val="both"/>
      </w:pPr>
      <w:r>
        <w:rPr>
          <w:rFonts w:ascii="Times New Roman"/>
          <w:b w:val="false"/>
          <w:i w:val="false"/>
          <w:color w:val="000000"/>
          <w:sz w:val="28"/>
        </w:rPr>
        <w:t>
      временное отстранение лиц от работы – пункты 10 и 31.</w:t>
      </w:r>
    </w:p>
    <w:bookmarkEnd w:id="168"/>
    <w:bookmarkStart w:name="z2115" w:id="169"/>
    <w:p>
      <w:pPr>
        <w:spacing w:after="0"/>
        <w:ind w:left="0"/>
        <w:jc w:val="both"/>
      </w:pPr>
      <w:r>
        <w:rPr>
          <w:rFonts w:ascii="Times New Roman"/>
          <w:b w:val="false"/>
          <w:i w:val="false"/>
          <w:color w:val="000000"/>
          <w:sz w:val="28"/>
        </w:rPr>
        <w:t>
      27. По нарушениям, предусмотренным в проверочном листе в отношении объектов здравоохранения, восстановительного лечения и медицинской реабилитации, применяются следующие виды МОР согласно приложению 7 к настоящему приказу:</w:t>
      </w:r>
    </w:p>
    <w:bookmarkEnd w:id="169"/>
    <w:bookmarkStart w:name="z2116" w:id="170"/>
    <w:p>
      <w:pPr>
        <w:spacing w:after="0"/>
        <w:ind w:left="0"/>
        <w:jc w:val="both"/>
      </w:pPr>
      <w:r>
        <w:rPr>
          <w:rFonts w:ascii="Times New Roman"/>
          <w:b w:val="false"/>
          <w:i w:val="false"/>
          <w:color w:val="000000"/>
          <w:sz w:val="28"/>
        </w:rPr>
        <w:t>
      запрещение деятельности – пункт 1;</w:t>
      </w:r>
    </w:p>
    <w:bookmarkEnd w:id="170"/>
    <w:bookmarkStart w:name="z2117" w:id="171"/>
    <w:p>
      <w:pPr>
        <w:spacing w:after="0"/>
        <w:ind w:left="0"/>
        <w:jc w:val="both"/>
      </w:pPr>
      <w:r>
        <w:rPr>
          <w:rFonts w:ascii="Times New Roman"/>
          <w:b w:val="false"/>
          <w:i w:val="false"/>
          <w:color w:val="000000"/>
          <w:sz w:val="28"/>
        </w:rPr>
        <w:t>
      приостановление деятельности или отдельных ее видов – пункты 3, 4 и 23;</w:t>
      </w:r>
    </w:p>
    <w:bookmarkEnd w:id="171"/>
    <w:bookmarkStart w:name="z2118" w:id="172"/>
    <w:p>
      <w:pPr>
        <w:spacing w:after="0"/>
        <w:ind w:left="0"/>
        <w:jc w:val="both"/>
      </w:pPr>
      <w:r>
        <w:rPr>
          <w:rFonts w:ascii="Times New Roman"/>
          <w:b w:val="false"/>
          <w:i w:val="false"/>
          <w:color w:val="000000"/>
          <w:sz w:val="28"/>
        </w:rPr>
        <w:t>
      временное отстранение лиц от работы – пункты 10 и 29.</w:t>
      </w:r>
    </w:p>
    <w:bookmarkEnd w:id="172"/>
    <w:bookmarkStart w:name="z2119" w:id="173"/>
    <w:p>
      <w:pPr>
        <w:spacing w:after="0"/>
        <w:ind w:left="0"/>
        <w:jc w:val="both"/>
      </w:pPr>
      <w:r>
        <w:rPr>
          <w:rFonts w:ascii="Times New Roman"/>
          <w:b w:val="false"/>
          <w:i w:val="false"/>
          <w:color w:val="000000"/>
          <w:sz w:val="28"/>
        </w:rPr>
        <w:t>
      28. По нарушениям, предусмотренным в проверочном листе в отношении объектов здравоохранения, оказывающие стационарную медицинскую помощь, применяются следующие виды МОР согласно приложению 8 к настоящему приказу:</w:t>
      </w:r>
    </w:p>
    <w:bookmarkEnd w:id="173"/>
    <w:bookmarkStart w:name="z2120" w:id="174"/>
    <w:p>
      <w:pPr>
        <w:spacing w:after="0"/>
        <w:ind w:left="0"/>
        <w:jc w:val="both"/>
      </w:pPr>
      <w:r>
        <w:rPr>
          <w:rFonts w:ascii="Times New Roman"/>
          <w:b w:val="false"/>
          <w:i w:val="false"/>
          <w:color w:val="000000"/>
          <w:sz w:val="28"/>
        </w:rPr>
        <w:t>
      запрещение деятельности – пункт 1;</w:t>
      </w:r>
    </w:p>
    <w:bookmarkEnd w:id="174"/>
    <w:bookmarkStart w:name="z2121" w:id="175"/>
    <w:p>
      <w:pPr>
        <w:spacing w:after="0"/>
        <w:ind w:left="0"/>
        <w:jc w:val="both"/>
      </w:pPr>
      <w:r>
        <w:rPr>
          <w:rFonts w:ascii="Times New Roman"/>
          <w:b w:val="false"/>
          <w:i w:val="false"/>
          <w:color w:val="000000"/>
          <w:sz w:val="28"/>
        </w:rPr>
        <w:t>
      приостановление деятельности или отдельных ее видов – пункты 4, 5, 19, 28 и 42;</w:t>
      </w:r>
    </w:p>
    <w:bookmarkEnd w:id="175"/>
    <w:bookmarkStart w:name="z2122" w:id="176"/>
    <w:p>
      <w:pPr>
        <w:spacing w:after="0"/>
        <w:ind w:left="0"/>
        <w:jc w:val="both"/>
      </w:pPr>
      <w:r>
        <w:rPr>
          <w:rFonts w:ascii="Times New Roman"/>
          <w:b w:val="false"/>
          <w:i w:val="false"/>
          <w:color w:val="000000"/>
          <w:sz w:val="28"/>
        </w:rPr>
        <w:t>
      временное отстранение лиц от работы – пункты 12, 45 и 57.</w:t>
      </w:r>
    </w:p>
    <w:bookmarkEnd w:id="176"/>
    <w:bookmarkStart w:name="z2123" w:id="177"/>
    <w:p>
      <w:pPr>
        <w:spacing w:after="0"/>
        <w:ind w:left="0"/>
        <w:jc w:val="both"/>
      </w:pPr>
      <w:r>
        <w:rPr>
          <w:rFonts w:ascii="Times New Roman"/>
          <w:b w:val="false"/>
          <w:i w:val="false"/>
          <w:color w:val="000000"/>
          <w:sz w:val="28"/>
        </w:rPr>
        <w:t>
      29. По нарушениям, предусмотренным в проверочном листе в отношении объектов, оказывающих стоматологические услуги, применяются следующие виды МОР согласно приложению 9 к настоящему приказу:</w:t>
      </w:r>
    </w:p>
    <w:bookmarkEnd w:id="177"/>
    <w:bookmarkStart w:name="z2124" w:id="178"/>
    <w:p>
      <w:pPr>
        <w:spacing w:after="0"/>
        <w:ind w:left="0"/>
        <w:jc w:val="both"/>
      </w:pPr>
      <w:r>
        <w:rPr>
          <w:rFonts w:ascii="Times New Roman"/>
          <w:b w:val="false"/>
          <w:i w:val="false"/>
          <w:color w:val="000000"/>
          <w:sz w:val="28"/>
        </w:rPr>
        <w:t>
      запрещение деятельности – пункт 1;</w:t>
      </w:r>
    </w:p>
    <w:bookmarkEnd w:id="178"/>
    <w:bookmarkStart w:name="z2125" w:id="179"/>
    <w:p>
      <w:pPr>
        <w:spacing w:after="0"/>
        <w:ind w:left="0"/>
        <w:jc w:val="both"/>
      </w:pPr>
      <w:r>
        <w:rPr>
          <w:rFonts w:ascii="Times New Roman"/>
          <w:b w:val="false"/>
          <w:i w:val="false"/>
          <w:color w:val="000000"/>
          <w:sz w:val="28"/>
        </w:rPr>
        <w:t>
      приостановление деятельности или отдельных ее видов – пункты 4, 5 и 28;</w:t>
      </w:r>
    </w:p>
    <w:bookmarkEnd w:id="179"/>
    <w:bookmarkStart w:name="z2126" w:id="180"/>
    <w:p>
      <w:pPr>
        <w:spacing w:after="0"/>
        <w:ind w:left="0"/>
        <w:jc w:val="both"/>
      </w:pPr>
      <w:r>
        <w:rPr>
          <w:rFonts w:ascii="Times New Roman"/>
          <w:b w:val="false"/>
          <w:i w:val="false"/>
          <w:color w:val="000000"/>
          <w:sz w:val="28"/>
        </w:rPr>
        <w:t>
      временное отстранение лиц от работы – пункты 11 и 31.</w:t>
      </w:r>
    </w:p>
    <w:bookmarkEnd w:id="180"/>
    <w:bookmarkStart w:name="z2127" w:id="181"/>
    <w:p>
      <w:pPr>
        <w:spacing w:after="0"/>
        <w:ind w:left="0"/>
        <w:jc w:val="both"/>
      </w:pPr>
      <w:r>
        <w:rPr>
          <w:rFonts w:ascii="Times New Roman"/>
          <w:b w:val="false"/>
          <w:i w:val="false"/>
          <w:color w:val="000000"/>
          <w:sz w:val="28"/>
        </w:rPr>
        <w:t>
      30. По нарушениям, предусмотренным в проверочном листе в отношении объектов здравоохранения, осуществляющие деятельность в сфере судебной медицины и патологической анатомии, применяются следующие виды МОР согласно приложению 10 к настоящему приказу:</w:t>
      </w:r>
    </w:p>
    <w:bookmarkEnd w:id="181"/>
    <w:bookmarkStart w:name="z2128" w:id="182"/>
    <w:p>
      <w:pPr>
        <w:spacing w:after="0"/>
        <w:ind w:left="0"/>
        <w:jc w:val="both"/>
      </w:pPr>
      <w:r>
        <w:rPr>
          <w:rFonts w:ascii="Times New Roman"/>
          <w:b w:val="false"/>
          <w:i w:val="false"/>
          <w:color w:val="000000"/>
          <w:sz w:val="28"/>
        </w:rPr>
        <w:t>
      запрещение деятельности – пункт 1;</w:t>
      </w:r>
    </w:p>
    <w:bookmarkEnd w:id="182"/>
    <w:bookmarkStart w:name="z2129" w:id="183"/>
    <w:p>
      <w:pPr>
        <w:spacing w:after="0"/>
        <w:ind w:left="0"/>
        <w:jc w:val="both"/>
      </w:pPr>
      <w:r>
        <w:rPr>
          <w:rFonts w:ascii="Times New Roman"/>
          <w:b w:val="false"/>
          <w:i w:val="false"/>
          <w:color w:val="000000"/>
          <w:sz w:val="28"/>
        </w:rPr>
        <w:t>
      приостановление деятельности или отдельных ее видов – пункт 21;</w:t>
      </w:r>
    </w:p>
    <w:bookmarkEnd w:id="183"/>
    <w:bookmarkStart w:name="z2130" w:id="184"/>
    <w:p>
      <w:pPr>
        <w:spacing w:after="0"/>
        <w:ind w:left="0"/>
        <w:jc w:val="both"/>
      </w:pPr>
      <w:r>
        <w:rPr>
          <w:rFonts w:ascii="Times New Roman"/>
          <w:b w:val="false"/>
          <w:i w:val="false"/>
          <w:color w:val="000000"/>
          <w:sz w:val="28"/>
        </w:rPr>
        <w:t>
      временное отстранение лиц от работы – пункт 9.</w:t>
      </w:r>
    </w:p>
    <w:bookmarkEnd w:id="184"/>
    <w:bookmarkStart w:name="z2131" w:id="185"/>
    <w:p>
      <w:pPr>
        <w:spacing w:after="0"/>
        <w:ind w:left="0"/>
        <w:jc w:val="both"/>
      </w:pPr>
      <w:r>
        <w:rPr>
          <w:rFonts w:ascii="Times New Roman"/>
          <w:b w:val="false"/>
          <w:i w:val="false"/>
          <w:color w:val="000000"/>
          <w:sz w:val="28"/>
        </w:rPr>
        <w:t>
      31. По нарушениям, предусмотренным в проверочном листе в отношении объектов здравоохранения, осуществляющие деятельность в сфере службы крови, применяются следующие виды МОР согласно приложению 11 к настоящему приказу:</w:t>
      </w:r>
    </w:p>
    <w:bookmarkEnd w:id="185"/>
    <w:bookmarkStart w:name="z2132" w:id="186"/>
    <w:p>
      <w:pPr>
        <w:spacing w:after="0"/>
        <w:ind w:left="0"/>
        <w:jc w:val="both"/>
      </w:pPr>
      <w:r>
        <w:rPr>
          <w:rFonts w:ascii="Times New Roman"/>
          <w:b w:val="false"/>
          <w:i w:val="false"/>
          <w:color w:val="000000"/>
          <w:sz w:val="28"/>
        </w:rPr>
        <w:t>
      запрещение деятельности – пункт 1;</w:t>
      </w:r>
    </w:p>
    <w:bookmarkEnd w:id="186"/>
    <w:bookmarkStart w:name="z2133" w:id="187"/>
    <w:p>
      <w:pPr>
        <w:spacing w:after="0"/>
        <w:ind w:left="0"/>
        <w:jc w:val="both"/>
      </w:pPr>
      <w:r>
        <w:rPr>
          <w:rFonts w:ascii="Times New Roman"/>
          <w:b w:val="false"/>
          <w:i w:val="false"/>
          <w:color w:val="000000"/>
          <w:sz w:val="28"/>
        </w:rPr>
        <w:t>
      приостановление деятельности или отдельных ее видов – пункты 4, 5, 22 и 33;</w:t>
      </w:r>
    </w:p>
    <w:bookmarkEnd w:id="187"/>
    <w:bookmarkStart w:name="z2134" w:id="188"/>
    <w:p>
      <w:pPr>
        <w:spacing w:after="0"/>
        <w:ind w:left="0"/>
        <w:jc w:val="both"/>
      </w:pPr>
      <w:r>
        <w:rPr>
          <w:rFonts w:ascii="Times New Roman"/>
          <w:b w:val="false"/>
          <w:i w:val="false"/>
          <w:color w:val="000000"/>
          <w:sz w:val="28"/>
        </w:rPr>
        <w:t>
      временное отстранение лиц от работы – пункты 10 и 34.</w:t>
      </w:r>
    </w:p>
    <w:bookmarkEnd w:id="188"/>
    <w:bookmarkStart w:name="z2135" w:id="189"/>
    <w:p>
      <w:pPr>
        <w:spacing w:after="0"/>
        <w:ind w:left="0"/>
        <w:jc w:val="both"/>
      </w:pPr>
      <w:r>
        <w:rPr>
          <w:rFonts w:ascii="Times New Roman"/>
          <w:b w:val="false"/>
          <w:i w:val="false"/>
          <w:color w:val="000000"/>
          <w:sz w:val="28"/>
        </w:rPr>
        <w:t>
      32. По нарушениям, предусмотренным в проверочном листе в отношении объектов дошкольного воспитания и обучения, применяются следующие виды МОР согласно приложению 12 к настоящему приказу:</w:t>
      </w:r>
    </w:p>
    <w:bookmarkEnd w:id="189"/>
    <w:bookmarkStart w:name="z2136" w:id="190"/>
    <w:p>
      <w:pPr>
        <w:spacing w:after="0"/>
        <w:ind w:left="0"/>
        <w:jc w:val="both"/>
      </w:pPr>
      <w:r>
        <w:rPr>
          <w:rFonts w:ascii="Times New Roman"/>
          <w:b w:val="false"/>
          <w:i w:val="false"/>
          <w:color w:val="000000"/>
          <w:sz w:val="28"/>
        </w:rPr>
        <w:t>
      запрещение деятельности или отдельных ее видов - пункты 1, 39, 52 и 85;</w:t>
      </w:r>
    </w:p>
    <w:bookmarkEnd w:id="190"/>
    <w:bookmarkStart w:name="z2137" w:id="191"/>
    <w:p>
      <w:pPr>
        <w:spacing w:after="0"/>
        <w:ind w:left="0"/>
        <w:jc w:val="both"/>
      </w:pPr>
      <w:r>
        <w:rPr>
          <w:rFonts w:ascii="Times New Roman"/>
          <w:b w:val="false"/>
          <w:i w:val="false"/>
          <w:color w:val="000000"/>
          <w:sz w:val="28"/>
        </w:rPr>
        <w:t>
      приостановление деятельности или отдельных ее видов – пункты 4, 5, 92 и 95;</w:t>
      </w:r>
    </w:p>
    <w:bookmarkEnd w:id="191"/>
    <w:bookmarkStart w:name="z2138" w:id="192"/>
    <w:p>
      <w:pPr>
        <w:spacing w:after="0"/>
        <w:ind w:left="0"/>
        <w:jc w:val="both"/>
      </w:pPr>
      <w:r>
        <w:rPr>
          <w:rFonts w:ascii="Times New Roman"/>
          <w:b w:val="false"/>
          <w:i w:val="false"/>
          <w:color w:val="000000"/>
          <w:sz w:val="28"/>
        </w:rPr>
        <w:t>
      изъятие и отзыв – пункты 21 и 93.</w:t>
      </w:r>
    </w:p>
    <w:bookmarkEnd w:id="192"/>
    <w:bookmarkStart w:name="z2139" w:id="193"/>
    <w:p>
      <w:pPr>
        <w:spacing w:after="0"/>
        <w:ind w:left="0"/>
        <w:jc w:val="both"/>
      </w:pPr>
      <w:r>
        <w:rPr>
          <w:rFonts w:ascii="Times New Roman"/>
          <w:b w:val="false"/>
          <w:i w:val="false"/>
          <w:color w:val="000000"/>
          <w:sz w:val="28"/>
        </w:rPr>
        <w:t>
      временное отстранение лиц от работы – пункт 11.</w:t>
      </w:r>
    </w:p>
    <w:bookmarkEnd w:id="193"/>
    <w:bookmarkStart w:name="z2140" w:id="194"/>
    <w:p>
      <w:pPr>
        <w:spacing w:after="0"/>
        <w:ind w:left="0"/>
        <w:jc w:val="both"/>
      </w:pPr>
      <w:r>
        <w:rPr>
          <w:rFonts w:ascii="Times New Roman"/>
          <w:b w:val="false"/>
          <w:i w:val="false"/>
          <w:color w:val="000000"/>
          <w:sz w:val="28"/>
        </w:rPr>
        <w:t>
      33. По нарушениям, предусмотренным в проверочном листе в отношении детских оздоровительных и санаторных объектов (круглогодичные, сезонные), применяются следующие виды МОР согласно приложению 13 к настоящему приказу:</w:t>
      </w:r>
    </w:p>
    <w:bookmarkEnd w:id="194"/>
    <w:bookmarkStart w:name="z2141" w:id="195"/>
    <w:p>
      <w:pPr>
        <w:spacing w:after="0"/>
        <w:ind w:left="0"/>
        <w:jc w:val="both"/>
      </w:pPr>
      <w:r>
        <w:rPr>
          <w:rFonts w:ascii="Times New Roman"/>
          <w:b w:val="false"/>
          <w:i w:val="false"/>
          <w:color w:val="000000"/>
          <w:sz w:val="28"/>
        </w:rPr>
        <w:t>
      запрещение деятельности или отдельных ее видов – пункты 1, 30 и 45;</w:t>
      </w:r>
    </w:p>
    <w:bookmarkEnd w:id="195"/>
    <w:bookmarkStart w:name="z2142" w:id="196"/>
    <w:p>
      <w:pPr>
        <w:spacing w:after="0"/>
        <w:ind w:left="0"/>
        <w:jc w:val="both"/>
      </w:pPr>
      <w:r>
        <w:rPr>
          <w:rFonts w:ascii="Times New Roman"/>
          <w:b w:val="false"/>
          <w:i w:val="false"/>
          <w:color w:val="000000"/>
          <w:sz w:val="28"/>
        </w:rPr>
        <w:t>
      приостановление деятельности или отдельных ее видов – пункты 3, 4, 32, 33 и 65;</w:t>
      </w:r>
    </w:p>
    <w:bookmarkEnd w:id="196"/>
    <w:bookmarkStart w:name="z2143" w:id="197"/>
    <w:p>
      <w:pPr>
        <w:spacing w:after="0"/>
        <w:ind w:left="0"/>
        <w:jc w:val="both"/>
      </w:pPr>
      <w:r>
        <w:rPr>
          <w:rFonts w:ascii="Times New Roman"/>
          <w:b w:val="false"/>
          <w:i w:val="false"/>
          <w:color w:val="000000"/>
          <w:sz w:val="28"/>
        </w:rPr>
        <w:t>
      изъятие и отзыв – пункты 18 и 34;</w:t>
      </w:r>
    </w:p>
    <w:bookmarkEnd w:id="197"/>
    <w:bookmarkStart w:name="z2144" w:id="198"/>
    <w:p>
      <w:pPr>
        <w:spacing w:after="0"/>
        <w:ind w:left="0"/>
        <w:jc w:val="both"/>
      </w:pPr>
      <w:r>
        <w:rPr>
          <w:rFonts w:ascii="Times New Roman"/>
          <w:b w:val="false"/>
          <w:i w:val="false"/>
          <w:color w:val="000000"/>
          <w:sz w:val="28"/>
        </w:rPr>
        <w:t>
      временное отстранение лиц от работы – пункты 10 и 49.</w:t>
      </w:r>
    </w:p>
    <w:bookmarkEnd w:id="198"/>
    <w:bookmarkStart w:name="z2145" w:id="199"/>
    <w:p>
      <w:pPr>
        <w:spacing w:after="0"/>
        <w:ind w:left="0"/>
        <w:jc w:val="both"/>
      </w:pPr>
      <w:r>
        <w:rPr>
          <w:rFonts w:ascii="Times New Roman"/>
          <w:b w:val="false"/>
          <w:i w:val="false"/>
          <w:color w:val="000000"/>
          <w:sz w:val="28"/>
        </w:rPr>
        <w:t>
      34. По нарушениям, предусмотренным в проверочном листе в отношении объектов по оказанию услуг населению, посредством компьютеров (персональные компьютеры, планшетные персональные ноутбуки) и видеотерминалы (компьютерные клубы), применяются следующие виды МОР согласно приложению 14 к настоящему приказу:</w:t>
      </w:r>
    </w:p>
    <w:bookmarkEnd w:id="199"/>
    <w:bookmarkStart w:name="z2146" w:id="200"/>
    <w:p>
      <w:pPr>
        <w:spacing w:after="0"/>
        <w:ind w:left="0"/>
        <w:jc w:val="both"/>
      </w:pPr>
      <w:r>
        <w:rPr>
          <w:rFonts w:ascii="Times New Roman"/>
          <w:b w:val="false"/>
          <w:i w:val="false"/>
          <w:color w:val="000000"/>
          <w:sz w:val="28"/>
        </w:rPr>
        <w:t>
      запрещение деятельности – пункт 1.</w:t>
      </w:r>
    </w:p>
    <w:bookmarkEnd w:id="200"/>
    <w:bookmarkStart w:name="z2147" w:id="201"/>
    <w:p>
      <w:pPr>
        <w:spacing w:after="0"/>
        <w:ind w:left="0"/>
        <w:jc w:val="both"/>
      </w:pPr>
      <w:r>
        <w:rPr>
          <w:rFonts w:ascii="Times New Roman"/>
          <w:b w:val="false"/>
          <w:i w:val="false"/>
          <w:color w:val="000000"/>
          <w:sz w:val="28"/>
        </w:rPr>
        <w:t>
      35. По нарушениям, предусмотренным в проверочном листе в отношении объектов образования, применяются следующие виды МОР согласно приложению 15 к настоящему приказу:</w:t>
      </w:r>
    </w:p>
    <w:bookmarkEnd w:id="201"/>
    <w:bookmarkStart w:name="z2148" w:id="202"/>
    <w:p>
      <w:pPr>
        <w:spacing w:after="0"/>
        <w:ind w:left="0"/>
        <w:jc w:val="both"/>
      </w:pPr>
      <w:r>
        <w:rPr>
          <w:rFonts w:ascii="Times New Roman"/>
          <w:b w:val="false"/>
          <w:i w:val="false"/>
          <w:color w:val="000000"/>
          <w:sz w:val="28"/>
        </w:rPr>
        <w:t>
      запрещение деятельности или отдельных ее видов - пункты 1, 38, 54 и 90;</w:t>
      </w:r>
    </w:p>
    <w:bookmarkEnd w:id="202"/>
    <w:bookmarkStart w:name="z2149" w:id="203"/>
    <w:p>
      <w:pPr>
        <w:spacing w:after="0"/>
        <w:ind w:left="0"/>
        <w:jc w:val="both"/>
      </w:pPr>
      <w:r>
        <w:rPr>
          <w:rFonts w:ascii="Times New Roman"/>
          <w:b w:val="false"/>
          <w:i w:val="false"/>
          <w:color w:val="000000"/>
          <w:sz w:val="28"/>
        </w:rPr>
        <w:t>
      приостановление деятельности или отдельных ее видов – пункты 4, 5, 16 и 89;</w:t>
      </w:r>
    </w:p>
    <w:bookmarkEnd w:id="203"/>
    <w:bookmarkStart w:name="z2150" w:id="204"/>
    <w:p>
      <w:pPr>
        <w:spacing w:after="0"/>
        <w:ind w:left="0"/>
        <w:jc w:val="both"/>
      </w:pPr>
      <w:r>
        <w:rPr>
          <w:rFonts w:ascii="Times New Roman"/>
          <w:b w:val="false"/>
          <w:i w:val="false"/>
          <w:color w:val="000000"/>
          <w:sz w:val="28"/>
        </w:rPr>
        <w:t>
      временное отстранение лиц от работы – пункты 9, 55 и 62.</w:t>
      </w:r>
    </w:p>
    <w:bookmarkEnd w:id="204"/>
    <w:bookmarkStart w:name="z2151" w:id="205"/>
    <w:p>
      <w:pPr>
        <w:spacing w:after="0"/>
        <w:ind w:left="0"/>
        <w:jc w:val="both"/>
      </w:pPr>
      <w:r>
        <w:rPr>
          <w:rFonts w:ascii="Times New Roman"/>
          <w:b w:val="false"/>
          <w:i w:val="false"/>
          <w:color w:val="000000"/>
          <w:sz w:val="28"/>
        </w:rPr>
        <w:t>
      36. По нарушениям, предусмотренным в проверочном листе в отношении объектов общественного питания с производством, переработкой и реализацией пищевой продукции, применяются следующие виды МОР согласно приложению 16 к настоящему приказу:</w:t>
      </w:r>
    </w:p>
    <w:bookmarkEnd w:id="205"/>
    <w:bookmarkStart w:name="z2152" w:id="206"/>
    <w:p>
      <w:pPr>
        <w:spacing w:after="0"/>
        <w:ind w:left="0"/>
        <w:jc w:val="both"/>
      </w:pPr>
      <w:r>
        <w:rPr>
          <w:rFonts w:ascii="Times New Roman"/>
          <w:b w:val="false"/>
          <w:i w:val="false"/>
          <w:color w:val="000000"/>
          <w:sz w:val="28"/>
        </w:rPr>
        <w:t>
      запрещение деятельности или отдельных ее видов – пункты 1 и 56;</w:t>
      </w:r>
    </w:p>
    <w:bookmarkEnd w:id="206"/>
    <w:bookmarkStart w:name="z2153" w:id="207"/>
    <w:p>
      <w:pPr>
        <w:spacing w:after="0"/>
        <w:ind w:left="0"/>
        <w:jc w:val="both"/>
      </w:pPr>
      <w:r>
        <w:rPr>
          <w:rFonts w:ascii="Times New Roman"/>
          <w:b w:val="false"/>
          <w:i w:val="false"/>
          <w:color w:val="000000"/>
          <w:sz w:val="28"/>
        </w:rPr>
        <w:t>
      приостановление деятельности или отдельных ее видов - пункты 2, 3, 16, 52 и 57;</w:t>
      </w:r>
    </w:p>
    <w:bookmarkEnd w:id="207"/>
    <w:bookmarkStart w:name="z2154" w:id="208"/>
    <w:p>
      <w:pPr>
        <w:spacing w:after="0"/>
        <w:ind w:left="0"/>
        <w:jc w:val="both"/>
      </w:pPr>
      <w:r>
        <w:rPr>
          <w:rFonts w:ascii="Times New Roman"/>
          <w:b w:val="false"/>
          <w:i w:val="false"/>
          <w:color w:val="000000"/>
          <w:sz w:val="28"/>
        </w:rPr>
        <w:t>
      изъятие и отзыв – пункты 14, 33, 36 и 55;</w:t>
      </w:r>
    </w:p>
    <w:bookmarkEnd w:id="208"/>
    <w:bookmarkStart w:name="z2155" w:id="209"/>
    <w:p>
      <w:pPr>
        <w:spacing w:after="0"/>
        <w:ind w:left="0"/>
        <w:jc w:val="both"/>
      </w:pPr>
      <w:r>
        <w:rPr>
          <w:rFonts w:ascii="Times New Roman"/>
          <w:b w:val="false"/>
          <w:i w:val="false"/>
          <w:color w:val="000000"/>
          <w:sz w:val="28"/>
        </w:rPr>
        <w:t>
      временное отстранение лиц от работы – пункты 7 и 47.</w:t>
      </w:r>
    </w:p>
    <w:bookmarkEnd w:id="209"/>
    <w:bookmarkStart w:name="z2156" w:id="210"/>
    <w:p>
      <w:pPr>
        <w:spacing w:after="0"/>
        <w:ind w:left="0"/>
        <w:jc w:val="both"/>
      </w:pPr>
      <w:r>
        <w:rPr>
          <w:rFonts w:ascii="Times New Roman"/>
          <w:b w:val="false"/>
          <w:i w:val="false"/>
          <w:color w:val="000000"/>
          <w:sz w:val="28"/>
        </w:rPr>
        <w:t>
      37. По нарушениям, предусмотренным в проверочном листе в отношении объектов по производству пищевой продукции, применяются следующие виды МОР согласно приложению 17 к настоящему приказу:</w:t>
      </w:r>
    </w:p>
    <w:bookmarkEnd w:id="210"/>
    <w:bookmarkStart w:name="z2157" w:id="211"/>
    <w:p>
      <w:pPr>
        <w:spacing w:after="0"/>
        <w:ind w:left="0"/>
        <w:jc w:val="both"/>
      </w:pPr>
      <w:r>
        <w:rPr>
          <w:rFonts w:ascii="Times New Roman"/>
          <w:b w:val="false"/>
          <w:i w:val="false"/>
          <w:color w:val="000000"/>
          <w:sz w:val="28"/>
        </w:rPr>
        <w:t>
      запрещение деятельности или отдельных ее видов – пункты 1 и 29;</w:t>
      </w:r>
    </w:p>
    <w:bookmarkEnd w:id="211"/>
    <w:bookmarkStart w:name="z2158" w:id="212"/>
    <w:p>
      <w:pPr>
        <w:spacing w:after="0"/>
        <w:ind w:left="0"/>
        <w:jc w:val="both"/>
      </w:pPr>
      <w:r>
        <w:rPr>
          <w:rFonts w:ascii="Times New Roman"/>
          <w:b w:val="false"/>
          <w:i w:val="false"/>
          <w:color w:val="000000"/>
          <w:sz w:val="28"/>
        </w:rPr>
        <w:t>
      приостановление деятельности или отдельных ее видов – пункты 2, 3, 14 и 16;</w:t>
      </w:r>
    </w:p>
    <w:bookmarkEnd w:id="212"/>
    <w:bookmarkStart w:name="z2159" w:id="213"/>
    <w:p>
      <w:pPr>
        <w:spacing w:after="0"/>
        <w:ind w:left="0"/>
        <w:jc w:val="both"/>
      </w:pPr>
      <w:r>
        <w:rPr>
          <w:rFonts w:ascii="Times New Roman"/>
          <w:b w:val="false"/>
          <w:i w:val="false"/>
          <w:color w:val="000000"/>
          <w:sz w:val="28"/>
        </w:rPr>
        <w:t>
      изъятие и отзыв – пункты 15, 43, 44 и 45;</w:t>
      </w:r>
    </w:p>
    <w:bookmarkEnd w:id="213"/>
    <w:bookmarkStart w:name="z2160" w:id="214"/>
    <w:p>
      <w:pPr>
        <w:spacing w:after="0"/>
        <w:ind w:left="0"/>
        <w:jc w:val="both"/>
      </w:pPr>
      <w:r>
        <w:rPr>
          <w:rFonts w:ascii="Times New Roman"/>
          <w:b w:val="false"/>
          <w:i w:val="false"/>
          <w:color w:val="000000"/>
          <w:sz w:val="28"/>
        </w:rPr>
        <w:t>
      временное отстранение лиц от работы – пункты 7 и 39.</w:t>
      </w:r>
    </w:p>
    <w:bookmarkEnd w:id="214"/>
    <w:bookmarkStart w:name="z2161" w:id="215"/>
    <w:p>
      <w:pPr>
        <w:spacing w:after="0"/>
        <w:ind w:left="0"/>
        <w:jc w:val="both"/>
      </w:pPr>
      <w:r>
        <w:rPr>
          <w:rFonts w:ascii="Times New Roman"/>
          <w:b w:val="false"/>
          <w:i w:val="false"/>
          <w:color w:val="000000"/>
          <w:sz w:val="28"/>
        </w:rPr>
        <w:t>
      38. По нарушениям, предусмотренным в проверочном листе в отношении объектов оптовой и розничной торговли, применяются следующие виды МОР согласно приложению 18 к настоящему приказу:</w:t>
      </w:r>
    </w:p>
    <w:bookmarkEnd w:id="215"/>
    <w:bookmarkStart w:name="z2162" w:id="216"/>
    <w:p>
      <w:pPr>
        <w:spacing w:after="0"/>
        <w:ind w:left="0"/>
        <w:jc w:val="both"/>
      </w:pPr>
      <w:r>
        <w:rPr>
          <w:rFonts w:ascii="Times New Roman"/>
          <w:b w:val="false"/>
          <w:i w:val="false"/>
          <w:color w:val="000000"/>
          <w:sz w:val="28"/>
        </w:rPr>
        <w:t>
      запрещение деятельности – пункт 1;</w:t>
      </w:r>
    </w:p>
    <w:bookmarkEnd w:id="216"/>
    <w:bookmarkStart w:name="z2163" w:id="217"/>
    <w:p>
      <w:pPr>
        <w:spacing w:after="0"/>
        <w:ind w:left="0"/>
        <w:jc w:val="both"/>
      </w:pPr>
      <w:r>
        <w:rPr>
          <w:rFonts w:ascii="Times New Roman"/>
          <w:b w:val="false"/>
          <w:i w:val="false"/>
          <w:color w:val="000000"/>
          <w:sz w:val="28"/>
        </w:rPr>
        <w:t>
      приостановление деятельности или отдельных ее видов – пункты 4, 5, 18 и 23;</w:t>
      </w:r>
    </w:p>
    <w:bookmarkEnd w:id="217"/>
    <w:bookmarkStart w:name="z2164" w:id="218"/>
    <w:p>
      <w:pPr>
        <w:spacing w:after="0"/>
        <w:ind w:left="0"/>
        <w:jc w:val="both"/>
      </w:pPr>
      <w:r>
        <w:rPr>
          <w:rFonts w:ascii="Times New Roman"/>
          <w:b w:val="false"/>
          <w:i w:val="false"/>
          <w:color w:val="000000"/>
          <w:sz w:val="28"/>
        </w:rPr>
        <w:t>
      изъятие и отзыв – пункты 21, 22, 27, 29, 35 и 36;</w:t>
      </w:r>
    </w:p>
    <w:bookmarkEnd w:id="218"/>
    <w:bookmarkStart w:name="z2165" w:id="219"/>
    <w:p>
      <w:pPr>
        <w:spacing w:after="0"/>
        <w:ind w:left="0"/>
        <w:jc w:val="both"/>
      </w:pPr>
      <w:r>
        <w:rPr>
          <w:rFonts w:ascii="Times New Roman"/>
          <w:b w:val="false"/>
          <w:i w:val="false"/>
          <w:color w:val="000000"/>
          <w:sz w:val="28"/>
        </w:rPr>
        <w:t>
      временное отстранение лиц от работы – пункт 11.</w:t>
      </w:r>
    </w:p>
    <w:bookmarkEnd w:id="219"/>
    <w:bookmarkStart w:name="z2166" w:id="220"/>
    <w:p>
      <w:pPr>
        <w:spacing w:after="0"/>
        <w:ind w:left="0"/>
        <w:jc w:val="both"/>
      </w:pPr>
      <w:r>
        <w:rPr>
          <w:rFonts w:ascii="Times New Roman"/>
          <w:b w:val="false"/>
          <w:i w:val="false"/>
          <w:color w:val="000000"/>
          <w:sz w:val="28"/>
        </w:rPr>
        <w:t>
      39. По нарушениям, предусмотренным в проверочном листе в отношении организации и транспортных средств (железнодорожные, водные, воздушные) осуществляющие перевозку пассажиров; организации и транспортных средств (железнодорожные, автомобильные, водные и воздушные) осуществляющих транспортировку источников ионизирующего излучения, опасных химических и токсических грузов, применяются следующие виды МОР согласно приложению 19 к настоящему приказу:</w:t>
      </w:r>
    </w:p>
    <w:bookmarkEnd w:id="220"/>
    <w:bookmarkStart w:name="z2167" w:id="221"/>
    <w:p>
      <w:pPr>
        <w:spacing w:after="0"/>
        <w:ind w:left="0"/>
        <w:jc w:val="both"/>
      </w:pPr>
      <w:r>
        <w:rPr>
          <w:rFonts w:ascii="Times New Roman"/>
          <w:b w:val="false"/>
          <w:i w:val="false"/>
          <w:color w:val="000000"/>
          <w:sz w:val="28"/>
        </w:rPr>
        <w:t>
      запрещение деятельности – пункт 1;</w:t>
      </w:r>
    </w:p>
    <w:bookmarkEnd w:id="221"/>
    <w:bookmarkStart w:name="z2168" w:id="222"/>
    <w:p>
      <w:pPr>
        <w:spacing w:after="0"/>
        <w:ind w:left="0"/>
        <w:jc w:val="both"/>
      </w:pPr>
      <w:r>
        <w:rPr>
          <w:rFonts w:ascii="Times New Roman"/>
          <w:b w:val="false"/>
          <w:i w:val="false"/>
          <w:color w:val="000000"/>
          <w:sz w:val="28"/>
        </w:rPr>
        <w:t>
      приостановление деятельности или отдельных ее видов – пункты 2, 3 и 23;</w:t>
      </w:r>
    </w:p>
    <w:bookmarkEnd w:id="222"/>
    <w:bookmarkStart w:name="z2169" w:id="223"/>
    <w:p>
      <w:pPr>
        <w:spacing w:after="0"/>
        <w:ind w:left="0"/>
        <w:jc w:val="both"/>
      </w:pPr>
      <w:r>
        <w:rPr>
          <w:rFonts w:ascii="Times New Roman"/>
          <w:b w:val="false"/>
          <w:i w:val="false"/>
          <w:color w:val="000000"/>
          <w:sz w:val="28"/>
        </w:rPr>
        <w:t>
      изъятие и отзыв – пункт 27;</w:t>
      </w:r>
    </w:p>
    <w:bookmarkEnd w:id="223"/>
    <w:bookmarkStart w:name="z2170" w:id="224"/>
    <w:p>
      <w:pPr>
        <w:spacing w:after="0"/>
        <w:ind w:left="0"/>
        <w:jc w:val="both"/>
      </w:pPr>
      <w:r>
        <w:rPr>
          <w:rFonts w:ascii="Times New Roman"/>
          <w:b w:val="false"/>
          <w:i w:val="false"/>
          <w:color w:val="000000"/>
          <w:sz w:val="28"/>
        </w:rPr>
        <w:t>
      временное отстранение лиц от работы – пункт 24.</w:t>
      </w:r>
    </w:p>
    <w:bookmarkEnd w:id="224"/>
    <w:bookmarkStart w:name="z2171" w:id="225"/>
    <w:p>
      <w:pPr>
        <w:spacing w:after="0"/>
        <w:ind w:left="0"/>
        <w:jc w:val="both"/>
      </w:pPr>
      <w:r>
        <w:rPr>
          <w:rFonts w:ascii="Times New Roman"/>
          <w:b w:val="false"/>
          <w:i w:val="false"/>
          <w:color w:val="000000"/>
          <w:sz w:val="28"/>
        </w:rPr>
        <w:t>
      40. По нарушениям, предусмотренным в проверочном листе в отношении объектов по обслуживанию транспортных средств (воздушных, железнодорожных, водных, автомобильных) и пассажиров, применяются следующие виды МОР согласно приложению 20 к настоящему приказу:</w:t>
      </w:r>
    </w:p>
    <w:bookmarkEnd w:id="225"/>
    <w:bookmarkStart w:name="z2172" w:id="226"/>
    <w:p>
      <w:pPr>
        <w:spacing w:after="0"/>
        <w:ind w:left="0"/>
        <w:jc w:val="both"/>
      </w:pPr>
      <w:r>
        <w:rPr>
          <w:rFonts w:ascii="Times New Roman"/>
          <w:b w:val="false"/>
          <w:i w:val="false"/>
          <w:color w:val="000000"/>
          <w:sz w:val="28"/>
        </w:rPr>
        <w:t>
      запрещение деятельности – пункт 1;</w:t>
      </w:r>
    </w:p>
    <w:bookmarkEnd w:id="226"/>
    <w:bookmarkStart w:name="z2173" w:id="227"/>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4, 5 и 17;</w:t>
      </w:r>
    </w:p>
    <w:bookmarkEnd w:id="227"/>
    <w:bookmarkStart w:name="z2174" w:id="228"/>
    <w:p>
      <w:pPr>
        <w:spacing w:after="0"/>
        <w:ind w:left="0"/>
        <w:jc w:val="both"/>
      </w:pPr>
      <w:r>
        <w:rPr>
          <w:rFonts w:ascii="Times New Roman"/>
          <w:b w:val="false"/>
          <w:i w:val="false"/>
          <w:color w:val="000000"/>
          <w:sz w:val="28"/>
        </w:rPr>
        <w:t>
      временное отстранение лиц от работы – пункт 10.</w:t>
      </w:r>
    </w:p>
    <w:bookmarkEnd w:id="228"/>
    <w:bookmarkStart w:name="z2175" w:id="229"/>
    <w:p>
      <w:pPr>
        <w:spacing w:after="0"/>
        <w:ind w:left="0"/>
        <w:jc w:val="both"/>
      </w:pPr>
      <w:r>
        <w:rPr>
          <w:rFonts w:ascii="Times New Roman"/>
          <w:b w:val="false"/>
          <w:i w:val="false"/>
          <w:color w:val="000000"/>
          <w:sz w:val="28"/>
        </w:rPr>
        <w:t>
      41. По нарушениям, предусмотренным в проверочном листе в отношении радиационно-опасных объектов, применяются следующие виды МОР согласно приложению 21 к настоящему приказу:</w:t>
      </w:r>
    </w:p>
    <w:bookmarkEnd w:id="229"/>
    <w:bookmarkStart w:name="z2176" w:id="230"/>
    <w:p>
      <w:pPr>
        <w:spacing w:after="0"/>
        <w:ind w:left="0"/>
        <w:jc w:val="both"/>
      </w:pPr>
      <w:r>
        <w:rPr>
          <w:rFonts w:ascii="Times New Roman"/>
          <w:b w:val="false"/>
          <w:i w:val="false"/>
          <w:color w:val="000000"/>
          <w:sz w:val="28"/>
        </w:rPr>
        <w:t>
      запрещение деятельности или отдельных ее видов – пункты 1 и 42;</w:t>
      </w:r>
    </w:p>
    <w:bookmarkEnd w:id="230"/>
    <w:bookmarkStart w:name="z2177" w:id="231"/>
    <w:p>
      <w:pPr>
        <w:spacing w:after="0"/>
        <w:ind w:left="0"/>
        <w:jc w:val="both"/>
      </w:pPr>
      <w:r>
        <w:rPr>
          <w:rFonts w:ascii="Times New Roman"/>
          <w:b w:val="false"/>
          <w:i w:val="false"/>
          <w:color w:val="000000"/>
          <w:sz w:val="28"/>
        </w:rPr>
        <w:t>
      приостановление деятельности или отдельных ее видов - пункты 21, 27 и 31;</w:t>
      </w:r>
    </w:p>
    <w:bookmarkEnd w:id="231"/>
    <w:bookmarkStart w:name="z2178" w:id="232"/>
    <w:p>
      <w:pPr>
        <w:spacing w:after="0"/>
        <w:ind w:left="0"/>
        <w:jc w:val="both"/>
      </w:pPr>
      <w:r>
        <w:rPr>
          <w:rFonts w:ascii="Times New Roman"/>
          <w:b w:val="false"/>
          <w:i w:val="false"/>
          <w:color w:val="000000"/>
          <w:sz w:val="28"/>
        </w:rPr>
        <w:t>
      временное отстранение лиц от работы – пункт 8.</w:t>
      </w:r>
    </w:p>
    <w:bookmarkEnd w:id="232"/>
    <w:bookmarkStart w:name="z2179" w:id="233"/>
    <w:p>
      <w:pPr>
        <w:spacing w:after="0"/>
        <w:ind w:left="0"/>
        <w:jc w:val="both"/>
      </w:pPr>
      <w:r>
        <w:rPr>
          <w:rFonts w:ascii="Times New Roman"/>
          <w:b w:val="false"/>
          <w:i w:val="false"/>
          <w:color w:val="000000"/>
          <w:sz w:val="28"/>
        </w:rPr>
        <w:t>
      42. По нарушениям, предусмотренным в проверочном листе в отношении объектов общественного питания на транспорте (железнодорожном, воздушном, водном и автомобильном), объекты бортового питания, применяются следующие виды МОР согласно приложению 22 к настоящему приказу:</w:t>
      </w:r>
    </w:p>
    <w:bookmarkEnd w:id="233"/>
    <w:bookmarkStart w:name="z2180" w:id="234"/>
    <w:p>
      <w:pPr>
        <w:spacing w:after="0"/>
        <w:ind w:left="0"/>
        <w:jc w:val="both"/>
      </w:pPr>
      <w:r>
        <w:rPr>
          <w:rFonts w:ascii="Times New Roman"/>
          <w:b w:val="false"/>
          <w:i w:val="false"/>
          <w:color w:val="000000"/>
          <w:sz w:val="28"/>
        </w:rPr>
        <w:t>
      запрещение деятельности или отдельных ее видов – пункты 1 и 26;</w:t>
      </w:r>
    </w:p>
    <w:bookmarkEnd w:id="234"/>
    <w:bookmarkStart w:name="z2181" w:id="235"/>
    <w:p>
      <w:pPr>
        <w:spacing w:after="0"/>
        <w:ind w:left="0"/>
        <w:jc w:val="both"/>
      </w:pPr>
      <w:r>
        <w:rPr>
          <w:rFonts w:ascii="Times New Roman"/>
          <w:b w:val="false"/>
          <w:i w:val="false"/>
          <w:color w:val="000000"/>
          <w:sz w:val="28"/>
        </w:rPr>
        <w:t>
      приостановление деятельности или отдельных ее видов – пункты 2, 3 и 32;</w:t>
      </w:r>
    </w:p>
    <w:bookmarkEnd w:id="235"/>
    <w:bookmarkStart w:name="z2182" w:id="236"/>
    <w:p>
      <w:pPr>
        <w:spacing w:after="0"/>
        <w:ind w:left="0"/>
        <w:jc w:val="both"/>
      </w:pPr>
      <w:r>
        <w:rPr>
          <w:rFonts w:ascii="Times New Roman"/>
          <w:b w:val="false"/>
          <w:i w:val="false"/>
          <w:color w:val="000000"/>
          <w:sz w:val="28"/>
        </w:rPr>
        <w:t>
      временное отстранение лиц от работы – пункты 7 и 30;</w:t>
      </w:r>
    </w:p>
    <w:bookmarkEnd w:id="236"/>
    <w:bookmarkStart w:name="z2183" w:id="237"/>
    <w:p>
      <w:pPr>
        <w:spacing w:after="0"/>
        <w:ind w:left="0"/>
        <w:jc w:val="both"/>
      </w:pPr>
      <w:r>
        <w:rPr>
          <w:rFonts w:ascii="Times New Roman"/>
          <w:b w:val="false"/>
          <w:i w:val="false"/>
          <w:color w:val="000000"/>
          <w:sz w:val="28"/>
        </w:rPr>
        <w:t>
      изъятие и отзыв – пункты 15 и 25.</w:t>
      </w:r>
    </w:p>
    <w:bookmarkEnd w:id="237"/>
    <w:bookmarkStart w:name="z2184" w:id="238"/>
    <w:p>
      <w:pPr>
        <w:spacing w:after="0"/>
        <w:ind w:left="0"/>
        <w:jc w:val="both"/>
      </w:pPr>
      <w:r>
        <w:rPr>
          <w:rFonts w:ascii="Times New Roman"/>
          <w:b w:val="false"/>
          <w:i w:val="false"/>
          <w:color w:val="000000"/>
          <w:sz w:val="28"/>
        </w:rPr>
        <w:t>
      43. По нарушениям, предусмотренным в проверочном листе в отношении объектов производства, хранения и реализации парфюмерно-косметической продукции и средств гигиены, применяются следующие виды МОР согласно приложению 23 к настоящему приказу:</w:t>
      </w:r>
    </w:p>
    <w:bookmarkEnd w:id="238"/>
    <w:bookmarkStart w:name="z2185" w:id="239"/>
    <w:p>
      <w:pPr>
        <w:spacing w:after="0"/>
        <w:ind w:left="0"/>
        <w:jc w:val="both"/>
      </w:pPr>
      <w:r>
        <w:rPr>
          <w:rFonts w:ascii="Times New Roman"/>
          <w:b w:val="false"/>
          <w:i w:val="false"/>
          <w:color w:val="000000"/>
          <w:sz w:val="28"/>
        </w:rPr>
        <w:t>
      запрещение деятельности или отдельных ее видов – пункты 1 и 32;</w:t>
      </w:r>
    </w:p>
    <w:bookmarkEnd w:id="239"/>
    <w:bookmarkStart w:name="z2186" w:id="240"/>
    <w:p>
      <w:pPr>
        <w:spacing w:after="0"/>
        <w:ind w:left="0"/>
        <w:jc w:val="both"/>
      </w:pPr>
      <w:r>
        <w:rPr>
          <w:rFonts w:ascii="Times New Roman"/>
          <w:b w:val="false"/>
          <w:i w:val="false"/>
          <w:color w:val="000000"/>
          <w:sz w:val="28"/>
        </w:rPr>
        <w:t>
      приостановление деятельности или отдельных ее видов – пункты 2 и 3;</w:t>
      </w:r>
    </w:p>
    <w:bookmarkEnd w:id="240"/>
    <w:bookmarkStart w:name="z2187" w:id="241"/>
    <w:p>
      <w:pPr>
        <w:spacing w:after="0"/>
        <w:ind w:left="0"/>
        <w:jc w:val="both"/>
      </w:pPr>
      <w:r>
        <w:rPr>
          <w:rFonts w:ascii="Times New Roman"/>
          <w:b w:val="false"/>
          <w:i w:val="false"/>
          <w:color w:val="000000"/>
          <w:sz w:val="28"/>
        </w:rPr>
        <w:t>
      временное отстранение лиц от работы – пункт 7;</w:t>
      </w:r>
    </w:p>
    <w:bookmarkEnd w:id="241"/>
    <w:bookmarkStart w:name="z2188" w:id="242"/>
    <w:p>
      <w:pPr>
        <w:spacing w:after="0"/>
        <w:ind w:left="0"/>
        <w:jc w:val="both"/>
      </w:pPr>
      <w:r>
        <w:rPr>
          <w:rFonts w:ascii="Times New Roman"/>
          <w:b w:val="false"/>
          <w:i w:val="false"/>
          <w:color w:val="000000"/>
          <w:sz w:val="28"/>
        </w:rPr>
        <w:t>
      изъятие и отзыв – пункты 16 и 17.</w:t>
      </w:r>
    </w:p>
    <w:bookmarkEnd w:id="242"/>
    <w:bookmarkStart w:name="z2189" w:id="243"/>
    <w:p>
      <w:pPr>
        <w:spacing w:after="0"/>
        <w:ind w:left="0"/>
        <w:jc w:val="both"/>
      </w:pPr>
      <w:r>
        <w:rPr>
          <w:rFonts w:ascii="Times New Roman"/>
          <w:b w:val="false"/>
          <w:i w:val="false"/>
          <w:color w:val="000000"/>
          <w:sz w:val="28"/>
        </w:rPr>
        <w:t>
      44. По нарушениям, предусмотренным в проверочном листе в отношении объектов временного проживания людей, применяются следующие виды МОР согласно приложению 24 к настоящему приказу:</w:t>
      </w:r>
    </w:p>
    <w:bookmarkEnd w:id="243"/>
    <w:bookmarkStart w:name="z2190" w:id="244"/>
    <w:p>
      <w:pPr>
        <w:spacing w:after="0"/>
        <w:ind w:left="0"/>
        <w:jc w:val="both"/>
      </w:pPr>
      <w:r>
        <w:rPr>
          <w:rFonts w:ascii="Times New Roman"/>
          <w:b w:val="false"/>
          <w:i w:val="false"/>
          <w:color w:val="000000"/>
          <w:sz w:val="28"/>
        </w:rPr>
        <w:t>
      запрещение деятельности или отдельных ее видов – пункты 1 и 15;</w:t>
      </w:r>
    </w:p>
    <w:bookmarkEnd w:id="244"/>
    <w:bookmarkStart w:name="z2191" w:id="245"/>
    <w:p>
      <w:pPr>
        <w:spacing w:after="0"/>
        <w:ind w:left="0"/>
        <w:jc w:val="both"/>
      </w:pPr>
      <w:r>
        <w:rPr>
          <w:rFonts w:ascii="Times New Roman"/>
          <w:b w:val="false"/>
          <w:i w:val="false"/>
          <w:color w:val="000000"/>
          <w:sz w:val="28"/>
        </w:rPr>
        <w:t>
      приостановление деятельности или отдельных ее видов – пункты 4, 5 и 24.</w:t>
      </w:r>
    </w:p>
    <w:bookmarkEnd w:id="245"/>
    <w:bookmarkStart w:name="z2192" w:id="246"/>
    <w:p>
      <w:pPr>
        <w:spacing w:after="0"/>
        <w:ind w:left="0"/>
        <w:jc w:val="both"/>
      </w:pPr>
      <w:r>
        <w:rPr>
          <w:rFonts w:ascii="Times New Roman"/>
          <w:b w:val="false"/>
          <w:i w:val="false"/>
          <w:color w:val="000000"/>
          <w:sz w:val="28"/>
        </w:rPr>
        <w:t>
      временное отстранение лиц от работы – пункт 11.</w:t>
      </w:r>
    </w:p>
    <w:bookmarkEnd w:id="246"/>
    <w:bookmarkStart w:name="z2193" w:id="247"/>
    <w:p>
      <w:pPr>
        <w:spacing w:after="0"/>
        <w:ind w:left="0"/>
        <w:jc w:val="both"/>
      </w:pPr>
      <w:r>
        <w:rPr>
          <w:rFonts w:ascii="Times New Roman"/>
          <w:b w:val="false"/>
          <w:i w:val="false"/>
          <w:color w:val="000000"/>
          <w:sz w:val="28"/>
        </w:rPr>
        <w:t>
      45. По нарушениям, предусмотренным в проверочном листе в отношении объектов социально-бытовой инфраструктуры (культурно-зрелищные объекты, жилые и административные здания, организации по эксплуатации жилых и общественных зданий, офисов, организации, управляющие домами, кооперативы собственников помещений), применяются следующие виды МОР согласно приложению 25 к настоящему приказу:</w:t>
      </w:r>
    </w:p>
    <w:bookmarkEnd w:id="247"/>
    <w:bookmarkStart w:name="z2194" w:id="248"/>
    <w:p>
      <w:pPr>
        <w:spacing w:after="0"/>
        <w:ind w:left="0"/>
        <w:jc w:val="both"/>
      </w:pPr>
      <w:r>
        <w:rPr>
          <w:rFonts w:ascii="Times New Roman"/>
          <w:b w:val="false"/>
          <w:i w:val="false"/>
          <w:color w:val="000000"/>
          <w:sz w:val="28"/>
        </w:rPr>
        <w:t>
      запрещение деятельности или отдельных ее видов – пункты 1 и 14;</w:t>
      </w:r>
    </w:p>
    <w:bookmarkEnd w:id="248"/>
    <w:bookmarkStart w:name="z2195" w:id="249"/>
    <w:p>
      <w:pPr>
        <w:spacing w:after="0"/>
        <w:ind w:left="0"/>
        <w:jc w:val="both"/>
      </w:pPr>
      <w:r>
        <w:rPr>
          <w:rFonts w:ascii="Times New Roman"/>
          <w:b w:val="false"/>
          <w:i w:val="false"/>
          <w:color w:val="000000"/>
          <w:sz w:val="28"/>
        </w:rPr>
        <w:t>
      приостановление деятельности или отдельных ее видов – пункты 3, 4 и 20;</w:t>
      </w:r>
    </w:p>
    <w:bookmarkEnd w:id="249"/>
    <w:bookmarkStart w:name="z2196" w:id="250"/>
    <w:p>
      <w:pPr>
        <w:spacing w:after="0"/>
        <w:ind w:left="0"/>
        <w:jc w:val="both"/>
      </w:pPr>
      <w:r>
        <w:rPr>
          <w:rFonts w:ascii="Times New Roman"/>
          <w:b w:val="false"/>
          <w:i w:val="false"/>
          <w:color w:val="000000"/>
          <w:sz w:val="28"/>
        </w:rPr>
        <w:t>
      временное отстранение лиц от работы – пункт 10.</w:t>
      </w:r>
    </w:p>
    <w:bookmarkEnd w:id="250"/>
    <w:bookmarkStart w:name="z2197" w:id="251"/>
    <w:p>
      <w:pPr>
        <w:spacing w:after="0"/>
        <w:ind w:left="0"/>
        <w:jc w:val="both"/>
      </w:pPr>
      <w:r>
        <w:rPr>
          <w:rFonts w:ascii="Times New Roman"/>
          <w:b w:val="false"/>
          <w:i w:val="false"/>
          <w:color w:val="000000"/>
          <w:sz w:val="28"/>
        </w:rPr>
        <w:t>
      46. По нарушениям, предусмотренным в проверочном листе в отношении канализационных очистных сооружений и сети (в том числе ливневой канализации), применяются следующие виды МОР согласно приложению 26 к настоящему приказу:</w:t>
      </w:r>
    </w:p>
    <w:bookmarkEnd w:id="251"/>
    <w:bookmarkStart w:name="z2198" w:id="252"/>
    <w:p>
      <w:pPr>
        <w:spacing w:after="0"/>
        <w:ind w:left="0"/>
        <w:jc w:val="both"/>
      </w:pPr>
      <w:r>
        <w:rPr>
          <w:rFonts w:ascii="Times New Roman"/>
          <w:b w:val="false"/>
          <w:i w:val="false"/>
          <w:color w:val="000000"/>
          <w:sz w:val="28"/>
        </w:rPr>
        <w:t>
      запрещение деятельности или отдельных ее видов – пункты 1 и 5.</w:t>
      </w:r>
    </w:p>
    <w:bookmarkEnd w:id="252"/>
    <w:bookmarkStart w:name="z2199" w:id="253"/>
    <w:p>
      <w:pPr>
        <w:spacing w:after="0"/>
        <w:ind w:left="0"/>
        <w:jc w:val="both"/>
      </w:pPr>
      <w:r>
        <w:rPr>
          <w:rFonts w:ascii="Times New Roman"/>
          <w:b w:val="false"/>
          <w:i w:val="false"/>
          <w:color w:val="000000"/>
          <w:sz w:val="28"/>
        </w:rPr>
        <w:t>
      47. По нарушениям, предусмотренным в проверочном листе в отношении объектов по сбору, хранению, транспортировке, удалению, сортировке, переработке, обеззараживанию, утилизации производственных, твердо-бытовых и иных видов отходов, применяются следующие виды МОР согласно приложению 27 к настоящему приказу:</w:t>
      </w:r>
    </w:p>
    <w:bookmarkEnd w:id="253"/>
    <w:bookmarkStart w:name="z2200" w:id="254"/>
    <w:p>
      <w:pPr>
        <w:spacing w:after="0"/>
        <w:ind w:left="0"/>
        <w:jc w:val="both"/>
      </w:pPr>
      <w:r>
        <w:rPr>
          <w:rFonts w:ascii="Times New Roman"/>
          <w:b w:val="false"/>
          <w:i w:val="false"/>
          <w:color w:val="000000"/>
          <w:sz w:val="28"/>
        </w:rPr>
        <w:t>
      запрещение деятельности или отдельных ее видов – пункты 1 и 11;</w:t>
      </w:r>
    </w:p>
    <w:bookmarkEnd w:id="254"/>
    <w:bookmarkStart w:name="z2201" w:id="255"/>
    <w:p>
      <w:pPr>
        <w:spacing w:after="0"/>
        <w:ind w:left="0"/>
        <w:jc w:val="both"/>
      </w:pPr>
      <w:r>
        <w:rPr>
          <w:rFonts w:ascii="Times New Roman"/>
          <w:b w:val="false"/>
          <w:i w:val="false"/>
          <w:color w:val="000000"/>
          <w:sz w:val="28"/>
        </w:rPr>
        <w:t>
      приостановление деятельности или отдельных ее видов – пункт 21.</w:t>
      </w:r>
    </w:p>
    <w:bookmarkEnd w:id="255"/>
    <w:bookmarkStart w:name="z2202" w:id="256"/>
    <w:p>
      <w:pPr>
        <w:spacing w:after="0"/>
        <w:ind w:left="0"/>
        <w:jc w:val="both"/>
      </w:pPr>
      <w:r>
        <w:rPr>
          <w:rFonts w:ascii="Times New Roman"/>
          <w:b w:val="false"/>
          <w:i w:val="false"/>
          <w:color w:val="000000"/>
          <w:sz w:val="28"/>
        </w:rPr>
        <w:t>
      48. По нарушениям, предусмотренным в проверочном листе в отношении объектов спортивно-оздоровительного назначения, бассейны, бани, сауны, прачечные, химчистки, применяются следующие виды МОР согласно приложению 28 к настоящему приказу:</w:t>
      </w:r>
    </w:p>
    <w:bookmarkEnd w:id="256"/>
    <w:bookmarkStart w:name="z2203" w:id="257"/>
    <w:p>
      <w:pPr>
        <w:spacing w:after="0"/>
        <w:ind w:left="0"/>
        <w:jc w:val="both"/>
      </w:pPr>
      <w:r>
        <w:rPr>
          <w:rFonts w:ascii="Times New Roman"/>
          <w:b w:val="false"/>
          <w:i w:val="false"/>
          <w:color w:val="000000"/>
          <w:sz w:val="28"/>
        </w:rPr>
        <w:t>
      запрещение деятельности или отдельных ее видов – пункты 1 и 2;</w:t>
      </w:r>
    </w:p>
    <w:bookmarkEnd w:id="257"/>
    <w:bookmarkStart w:name="z2204" w:id="258"/>
    <w:p>
      <w:pPr>
        <w:spacing w:after="0"/>
        <w:ind w:left="0"/>
        <w:jc w:val="both"/>
      </w:pPr>
      <w:r>
        <w:rPr>
          <w:rFonts w:ascii="Times New Roman"/>
          <w:b w:val="false"/>
          <w:i w:val="false"/>
          <w:color w:val="000000"/>
          <w:sz w:val="28"/>
        </w:rPr>
        <w:t>
      приостановление деятельности или отдельных ее видов – пункты 3, 4, 8, 14, 16, 18 и 19;</w:t>
      </w:r>
    </w:p>
    <w:bookmarkEnd w:id="258"/>
    <w:bookmarkStart w:name="z2205" w:id="259"/>
    <w:p>
      <w:pPr>
        <w:spacing w:after="0"/>
        <w:ind w:left="0"/>
        <w:jc w:val="both"/>
      </w:pPr>
      <w:r>
        <w:rPr>
          <w:rFonts w:ascii="Times New Roman"/>
          <w:b w:val="false"/>
          <w:i w:val="false"/>
          <w:color w:val="000000"/>
          <w:sz w:val="28"/>
        </w:rPr>
        <w:t>
      временное отстранение лиц от работы – пункт 10.</w:t>
      </w:r>
    </w:p>
    <w:bookmarkEnd w:id="259"/>
    <w:bookmarkStart w:name="z2206" w:id="260"/>
    <w:p>
      <w:pPr>
        <w:spacing w:after="0"/>
        <w:ind w:left="0"/>
        <w:jc w:val="both"/>
      </w:pPr>
      <w:r>
        <w:rPr>
          <w:rFonts w:ascii="Times New Roman"/>
          <w:b w:val="false"/>
          <w:i w:val="false"/>
          <w:color w:val="000000"/>
          <w:sz w:val="28"/>
        </w:rPr>
        <w:t>
      49. По нарушениям, предусмотренным в проверочном листе в отношении водных объектов 2 категории (культурно-бытового назначения), места отдыха (пляжи), применяются следующие виды МОР согласно приложению 29 к настоящему приказу:</w:t>
      </w:r>
    </w:p>
    <w:bookmarkEnd w:id="260"/>
    <w:bookmarkStart w:name="z2207" w:id="261"/>
    <w:p>
      <w:pPr>
        <w:spacing w:after="0"/>
        <w:ind w:left="0"/>
        <w:jc w:val="both"/>
      </w:pPr>
      <w:r>
        <w:rPr>
          <w:rFonts w:ascii="Times New Roman"/>
          <w:b w:val="false"/>
          <w:i w:val="false"/>
          <w:color w:val="000000"/>
          <w:sz w:val="28"/>
        </w:rPr>
        <w:t>
      запрещение деятельности – пункт 1;</w:t>
      </w:r>
    </w:p>
    <w:bookmarkEnd w:id="261"/>
    <w:bookmarkStart w:name="z2208" w:id="262"/>
    <w:p>
      <w:pPr>
        <w:spacing w:after="0"/>
        <w:ind w:left="0"/>
        <w:jc w:val="both"/>
      </w:pPr>
      <w:r>
        <w:rPr>
          <w:rFonts w:ascii="Times New Roman"/>
          <w:b w:val="false"/>
          <w:i w:val="false"/>
          <w:color w:val="000000"/>
          <w:sz w:val="28"/>
        </w:rPr>
        <w:t>
      временное отстранение лиц от работы – пункт 4.</w:t>
      </w:r>
    </w:p>
    <w:bookmarkEnd w:id="262"/>
    <w:bookmarkStart w:name="z2209" w:id="263"/>
    <w:p>
      <w:pPr>
        <w:spacing w:after="0"/>
        <w:ind w:left="0"/>
        <w:jc w:val="both"/>
      </w:pPr>
      <w:r>
        <w:rPr>
          <w:rFonts w:ascii="Times New Roman"/>
          <w:b w:val="false"/>
          <w:i w:val="false"/>
          <w:color w:val="000000"/>
          <w:sz w:val="28"/>
        </w:rPr>
        <w:t>
      50. По нарушениям, предусмотренным в проверочном листе в отношении лечебно-косметологических объектов, салонов красоты, косметологических центров, парикмахерских, применяются следующие виды МОР согласно приложению 30 к настоящему приказу:</w:t>
      </w:r>
    </w:p>
    <w:bookmarkEnd w:id="263"/>
    <w:bookmarkStart w:name="z2210" w:id="264"/>
    <w:p>
      <w:pPr>
        <w:spacing w:after="0"/>
        <w:ind w:left="0"/>
        <w:jc w:val="both"/>
      </w:pPr>
      <w:r>
        <w:rPr>
          <w:rFonts w:ascii="Times New Roman"/>
          <w:b w:val="false"/>
          <w:i w:val="false"/>
          <w:color w:val="000000"/>
          <w:sz w:val="28"/>
        </w:rPr>
        <w:t>
      запрещение деятельности – пункт 1;</w:t>
      </w:r>
    </w:p>
    <w:bookmarkEnd w:id="264"/>
    <w:bookmarkStart w:name="z2211" w:id="265"/>
    <w:p>
      <w:pPr>
        <w:spacing w:after="0"/>
        <w:ind w:left="0"/>
        <w:jc w:val="both"/>
      </w:pPr>
      <w:r>
        <w:rPr>
          <w:rFonts w:ascii="Times New Roman"/>
          <w:b w:val="false"/>
          <w:i w:val="false"/>
          <w:color w:val="000000"/>
          <w:sz w:val="28"/>
        </w:rPr>
        <w:t>
      приостановление деятельности или отдельных ее видов – пункты 2, 3 и 15;</w:t>
      </w:r>
    </w:p>
    <w:bookmarkEnd w:id="265"/>
    <w:bookmarkStart w:name="z2212" w:id="266"/>
    <w:p>
      <w:pPr>
        <w:spacing w:after="0"/>
        <w:ind w:left="0"/>
        <w:jc w:val="both"/>
      </w:pPr>
      <w:r>
        <w:rPr>
          <w:rFonts w:ascii="Times New Roman"/>
          <w:b w:val="false"/>
          <w:i w:val="false"/>
          <w:color w:val="000000"/>
          <w:sz w:val="28"/>
        </w:rPr>
        <w:t>
      временное отстранение лиц от работы – пункт 7;</w:t>
      </w:r>
    </w:p>
    <w:bookmarkEnd w:id="266"/>
    <w:bookmarkStart w:name="z2213" w:id="267"/>
    <w:p>
      <w:pPr>
        <w:spacing w:after="0"/>
        <w:ind w:left="0"/>
        <w:jc w:val="both"/>
      </w:pPr>
      <w:r>
        <w:rPr>
          <w:rFonts w:ascii="Times New Roman"/>
          <w:b w:val="false"/>
          <w:i w:val="false"/>
          <w:color w:val="000000"/>
          <w:sz w:val="28"/>
        </w:rPr>
        <w:t>
      изъятие и отзыв – пункт 9.</w:t>
      </w:r>
    </w:p>
    <w:bookmarkEnd w:id="267"/>
    <w:bookmarkStart w:name="z2214" w:id="268"/>
    <w:p>
      <w:pPr>
        <w:spacing w:after="0"/>
        <w:ind w:left="0"/>
        <w:jc w:val="both"/>
      </w:pPr>
      <w:r>
        <w:rPr>
          <w:rFonts w:ascii="Times New Roman"/>
          <w:b w:val="false"/>
          <w:i w:val="false"/>
          <w:color w:val="000000"/>
          <w:sz w:val="28"/>
        </w:rPr>
        <w:t>
      51. По нарушениям, предусмотренным в проверочном листе в отношении водоисточников, мест водозабора для хозяйственно-питьевого водоснабжения, централизованных и нецентрализованных систем хозяйственно-питьевого водоснабжения, применяются следующие виды МОР согласно приложению 31 к настоящему приказу:</w:t>
      </w:r>
    </w:p>
    <w:bookmarkEnd w:id="268"/>
    <w:bookmarkStart w:name="z2215" w:id="269"/>
    <w:p>
      <w:pPr>
        <w:spacing w:after="0"/>
        <w:ind w:left="0"/>
        <w:jc w:val="both"/>
      </w:pPr>
      <w:r>
        <w:rPr>
          <w:rFonts w:ascii="Times New Roman"/>
          <w:b w:val="false"/>
          <w:i w:val="false"/>
          <w:color w:val="000000"/>
          <w:sz w:val="28"/>
        </w:rPr>
        <w:t>
      запрещение деятельности – пункт 1;</w:t>
      </w:r>
    </w:p>
    <w:bookmarkEnd w:id="269"/>
    <w:bookmarkStart w:name="z2216" w:id="270"/>
    <w:p>
      <w:pPr>
        <w:spacing w:after="0"/>
        <w:ind w:left="0"/>
        <w:jc w:val="both"/>
      </w:pPr>
      <w:r>
        <w:rPr>
          <w:rFonts w:ascii="Times New Roman"/>
          <w:b w:val="false"/>
          <w:i w:val="false"/>
          <w:color w:val="000000"/>
          <w:sz w:val="28"/>
        </w:rPr>
        <w:t>
      временное отстранение лиц от работы – пункт 14;</w:t>
      </w:r>
    </w:p>
    <w:bookmarkEnd w:id="270"/>
    <w:bookmarkStart w:name="z2217" w:id="271"/>
    <w:p>
      <w:pPr>
        <w:spacing w:after="0"/>
        <w:ind w:left="0"/>
        <w:jc w:val="both"/>
      </w:pPr>
      <w:r>
        <w:rPr>
          <w:rFonts w:ascii="Times New Roman"/>
          <w:b w:val="false"/>
          <w:i w:val="false"/>
          <w:color w:val="000000"/>
          <w:sz w:val="28"/>
        </w:rPr>
        <w:t>
      приостановление деятельности - пункт 16.</w:t>
      </w:r>
    </w:p>
    <w:bookmarkEnd w:id="271"/>
    <w:bookmarkStart w:name="z2218" w:id="272"/>
    <w:p>
      <w:pPr>
        <w:spacing w:after="0"/>
        <w:ind w:left="0"/>
        <w:jc w:val="both"/>
      </w:pPr>
      <w:r>
        <w:rPr>
          <w:rFonts w:ascii="Times New Roman"/>
          <w:b w:val="false"/>
          <w:i w:val="false"/>
          <w:color w:val="000000"/>
          <w:sz w:val="28"/>
        </w:rPr>
        <w:t>
      52. По нарушениям, предусмотренным в проверочном листе в отношении объектов похоронного назначения, кладбищ, парков, общественных туалетов, мест массового отдыха, применяются следующие виды МОР согласно приложению 32 к настоящему приказу:</w:t>
      </w:r>
    </w:p>
    <w:bookmarkEnd w:id="272"/>
    <w:bookmarkStart w:name="z2219" w:id="273"/>
    <w:p>
      <w:pPr>
        <w:spacing w:after="0"/>
        <w:ind w:left="0"/>
        <w:jc w:val="both"/>
      </w:pPr>
      <w:r>
        <w:rPr>
          <w:rFonts w:ascii="Times New Roman"/>
          <w:b w:val="false"/>
          <w:i w:val="false"/>
          <w:color w:val="000000"/>
          <w:sz w:val="28"/>
        </w:rPr>
        <w:t>
      запрещение деятельности или отдельных ее видов – пункты 1 и 4;</w:t>
      </w:r>
    </w:p>
    <w:bookmarkEnd w:id="273"/>
    <w:bookmarkStart w:name="z2220" w:id="274"/>
    <w:p>
      <w:pPr>
        <w:spacing w:after="0"/>
        <w:ind w:left="0"/>
        <w:jc w:val="both"/>
      </w:pPr>
      <w:r>
        <w:rPr>
          <w:rFonts w:ascii="Times New Roman"/>
          <w:b w:val="false"/>
          <w:i w:val="false"/>
          <w:color w:val="000000"/>
          <w:sz w:val="28"/>
        </w:rPr>
        <w:t>
      временное отстранение лиц от работы – пункт 7.</w:t>
      </w:r>
    </w:p>
    <w:bookmarkEnd w:id="274"/>
    <w:bookmarkStart w:name="z2221" w:id="275"/>
    <w:p>
      <w:pPr>
        <w:spacing w:after="0"/>
        <w:ind w:left="0"/>
        <w:jc w:val="both"/>
      </w:pPr>
      <w:r>
        <w:rPr>
          <w:rFonts w:ascii="Times New Roman"/>
          <w:b w:val="false"/>
          <w:i w:val="false"/>
          <w:color w:val="000000"/>
          <w:sz w:val="28"/>
        </w:rPr>
        <w:t>
      53. По нарушениям, предусмотренным в проверочном листе в отношении зданий, сооружений и помещений производственного назначения, применяются следующие виды МОР согласно приложению 33 к настоящему приказу:</w:t>
      </w:r>
    </w:p>
    <w:bookmarkEnd w:id="275"/>
    <w:bookmarkStart w:name="z2222" w:id="276"/>
    <w:p>
      <w:pPr>
        <w:spacing w:after="0"/>
        <w:ind w:left="0"/>
        <w:jc w:val="both"/>
      </w:pPr>
      <w:r>
        <w:rPr>
          <w:rFonts w:ascii="Times New Roman"/>
          <w:b w:val="false"/>
          <w:i w:val="false"/>
          <w:color w:val="000000"/>
          <w:sz w:val="28"/>
        </w:rPr>
        <w:t>
      запрещение деятельности или отдельных ее видов – пункты 1 и 66;</w:t>
      </w:r>
    </w:p>
    <w:bookmarkEnd w:id="276"/>
    <w:bookmarkStart w:name="z2223" w:id="277"/>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63 и 65.</w:t>
      </w:r>
    </w:p>
    <w:bookmarkEnd w:id="277"/>
    <w:bookmarkStart w:name="z2224" w:id="278"/>
    <w:p>
      <w:pPr>
        <w:spacing w:after="0"/>
        <w:ind w:left="0"/>
        <w:jc w:val="both"/>
      </w:pPr>
      <w:r>
        <w:rPr>
          <w:rFonts w:ascii="Times New Roman"/>
          <w:b w:val="false"/>
          <w:i w:val="false"/>
          <w:color w:val="000000"/>
          <w:sz w:val="28"/>
        </w:rPr>
        <w:t>
      54. По нарушениям, предусмотренным в проверочном листе в отношении технологических и сопутствующих объектов и сооружений, осуществляющих нефтяные операции, применяются следующие виды МОР согласно приложению 34 к настоящему приказу:</w:t>
      </w:r>
    </w:p>
    <w:bookmarkEnd w:id="278"/>
    <w:bookmarkStart w:name="z2225" w:id="279"/>
    <w:p>
      <w:pPr>
        <w:spacing w:after="0"/>
        <w:ind w:left="0"/>
        <w:jc w:val="both"/>
      </w:pPr>
      <w:r>
        <w:rPr>
          <w:rFonts w:ascii="Times New Roman"/>
          <w:b w:val="false"/>
          <w:i w:val="false"/>
          <w:color w:val="000000"/>
          <w:sz w:val="28"/>
        </w:rPr>
        <w:t>
      запрещение деятельности или отдельных ее видов – пункты 1 и 13.</w:t>
      </w:r>
    </w:p>
    <w:bookmarkEnd w:id="279"/>
    <w:bookmarkStart w:name="z2226" w:id="280"/>
    <w:p>
      <w:pPr>
        <w:spacing w:after="0"/>
        <w:ind w:left="0"/>
        <w:jc w:val="both"/>
      </w:pPr>
      <w:r>
        <w:rPr>
          <w:rFonts w:ascii="Times New Roman"/>
          <w:b w:val="false"/>
          <w:i w:val="false"/>
          <w:color w:val="000000"/>
          <w:sz w:val="28"/>
        </w:rPr>
        <w:t>
      55. По нарушениям, предусмотренным в проверочном листе в отношении радиотехнических объектов и радиоэлектронных средств, применяются следующие виды МОР согласно приложению 35 к настоящему приказу:</w:t>
      </w:r>
    </w:p>
    <w:bookmarkEnd w:id="280"/>
    <w:bookmarkStart w:name="z2227" w:id="281"/>
    <w:p>
      <w:pPr>
        <w:spacing w:after="0"/>
        <w:ind w:left="0"/>
        <w:jc w:val="both"/>
      </w:pPr>
      <w:r>
        <w:rPr>
          <w:rFonts w:ascii="Times New Roman"/>
          <w:b w:val="false"/>
          <w:i w:val="false"/>
          <w:color w:val="000000"/>
          <w:sz w:val="28"/>
        </w:rPr>
        <w:t>
      запрещение деятельности или отдельных ее видов – пункты 1 и 7;</w:t>
      </w:r>
    </w:p>
    <w:bookmarkEnd w:id="281"/>
    <w:bookmarkStart w:name="z2228" w:id="282"/>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4 и 10.</w:t>
      </w:r>
    </w:p>
    <w:bookmarkEnd w:id="282"/>
    <w:bookmarkStart w:name="z2229" w:id="283"/>
    <w:p>
      <w:pPr>
        <w:spacing w:after="0"/>
        <w:ind w:left="0"/>
        <w:jc w:val="both"/>
      </w:pPr>
      <w:r>
        <w:rPr>
          <w:rFonts w:ascii="Times New Roman"/>
          <w:b w:val="false"/>
          <w:i w:val="false"/>
          <w:color w:val="000000"/>
          <w:sz w:val="28"/>
        </w:rPr>
        <w:t>
      56. По нарушениям, предусмотренным в проверочном листе в отношении объектов, зданий и сооружений производственного назначения при строительстве, реконструкции, ремонте и вводе в эксплуатацию объектов строительства, применяются следующие виды МОР согласно приложению 36 к настоящему приказу:</w:t>
      </w:r>
    </w:p>
    <w:bookmarkEnd w:id="283"/>
    <w:bookmarkStart w:name="z2230" w:id="284"/>
    <w:p>
      <w:pPr>
        <w:spacing w:after="0"/>
        <w:ind w:left="0"/>
        <w:jc w:val="both"/>
      </w:pPr>
      <w:r>
        <w:rPr>
          <w:rFonts w:ascii="Times New Roman"/>
          <w:b w:val="false"/>
          <w:i w:val="false"/>
          <w:color w:val="000000"/>
          <w:sz w:val="28"/>
        </w:rPr>
        <w:t>
      запрещение деятельности– пункт 1;</w:t>
      </w:r>
    </w:p>
    <w:bookmarkEnd w:id="284"/>
    <w:bookmarkStart w:name="z2231" w:id="285"/>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 9.</w:t>
      </w:r>
    </w:p>
    <w:bookmarkEnd w:id="285"/>
    <w:bookmarkStart w:name="z2232" w:id="286"/>
    <w:p>
      <w:pPr>
        <w:spacing w:after="0"/>
        <w:ind w:left="0"/>
        <w:jc w:val="both"/>
      </w:pPr>
      <w:r>
        <w:rPr>
          <w:rFonts w:ascii="Times New Roman"/>
          <w:b w:val="false"/>
          <w:i w:val="false"/>
          <w:color w:val="000000"/>
          <w:sz w:val="28"/>
        </w:rPr>
        <w:t>
      57. По нарушениям, предусмотренным в проверочном листе в отношении объектов, зданий и сооружений производственного назначения угольной промышленности, применяются следующие виды МОР согласно приложению 37 к настоящему приказу:</w:t>
      </w:r>
    </w:p>
    <w:bookmarkEnd w:id="286"/>
    <w:bookmarkStart w:name="z2233" w:id="287"/>
    <w:p>
      <w:pPr>
        <w:spacing w:after="0"/>
        <w:ind w:left="0"/>
        <w:jc w:val="both"/>
      </w:pPr>
      <w:r>
        <w:rPr>
          <w:rFonts w:ascii="Times New Roman"/>
          <w:b w:val="false"/>
          <w:i w:val="false"/>
          <w:color w:val="000000"/>
          <w:sz w:val="28"/>
        </w:rPr>
        <w:t>
      запрещение деятельности– пункты 1;</w:t>
      </w:r>
    </w:p>
    <w:bookmarkEnd w:id="287"/>
    <w:bookmarkStart w:name="z2234" w:id="288"/>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5 и 18.</w:t>
      </w:r>
    </w:p>
    <w:bookmarkEnd w:id="288"/>
    <w:bookmarkStart w:name="z2235" w:id="289"/>
    <w:p>
      <w:pPr>
        <w:spacing w:after="0"/>
        <w:ind w:left="0"/>
        <w:jc w:val="both"/>
      </w:pPr>
      <w:r>
        <w:rPr>
          <w:rFonts w:ascii="Times New Roman"/>
          <w:b w:val="false"/>
          <w:i w:val="false"/>
          <w:color w:val="000000"/>
          <w:sz w:val="28"/>
        </w:rPr>
        <w:t>
      58. По нарушениям, предусмотренным в проверочном листе в отношении объектов, зданий и сооружений производственного назначения химической промышленности, применяются следующие виды МОР согласно приложению 38 к настоящему приказу:</w:t>
      </w:r>
    </w:p>
    <w:bookmarkEnd w:id="289"/>
    <w:bookmarkStart w:name="z2236" w:id="290"/>
    <w:p>
      <w:pPr>
        <w:spacing w:after="0"/>
        <w:ind w:left="0"/>
        <w:jc w:val="both"/>
      </w:pPr>
      <w:r>
        <w:rPr>
          <w:rFonts w:ascii="Times New Roman"/>
          <w:b w:val="false"/>
          <w:i w:val="false"/>
          <w:color w:val="000000"/>
          <w:sz w:val="28"/>
        </w:rPr>
        <w:t>
      запрещение деятельности– пункт 1;</w:t>
      </w:r>
    </w:p>
    <w:bookmarkEnd w:id="290"/>
    <w:bookmarkStart w:name="z2237" w:id="291"/>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11 и 48.</w:t>
      </w:r>
    </w:p>
    <w:bookmarkEnd w:id="291"/>
    <w:bookmarkStart w:name="z2238" w:id="292"/>
    <w:p>
      <w:pPr>
        <w:spacing w:after="0"/>
        <w:ind w:left="0"/>
        <w:jc w:val="both"/>
      </w:pPr>
      <w:r>
        <w:rPr>
          <w:rFonts w:ascii="Times New Roman"/>
          <w:b w:val="false"/>
          <w:i w:val="false"/>
          <w:color w:val="000000"/>
          <w:sz w:val="28"/>
        </w:rPr>
        <w:t>
      59. По нарушениям, предусмотренным в проверочном листе в отношении объектов, зданий и сооружений производственного назначения цветной металлургии и горнодобывающей промышленности, применяются следующие виды МОР согласно приложению 39 к настоящему приказу:</w:t>
      </w:r>
    </w:p>
    <w:bookmarkEnd w:id="292"/>
    <w:bookmarkStart w:name="z2239" w:id="293"/>
    <w:p>
      <w:pPr>
        <w:spacing w:after="0"/>
        <w:ind w:left="0"/>
        <w:jc w:val="both"/>
      </w:pPr>
      <w:r>
        <w:rPr>
          <w:rFonts w:ascii="Times New Roman"/>
          <w:b w:val="false"/>
          <w:i w:val="false"/>
          <w:color w:val="000000"/>
          <w:sz w:val="28"/>
        </w:rPr>
        <w:t>
      запрещение деятельности– пункт 1;</w:t>
      </w:r>
    </w:p>
    <w:bookmarkEnd w:id="293"/>
    <w:bookmarkStart w:name="z2240" w:id="294"/>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13 и 52.</w:t>
      </w:r>
    </w:p>
    <w:bookmarkEnd w:id="294"/>
    <w:bookmarkStart w:name="z2241" w:id="295"/>
    <w:p>
      <w:pPr>
        <w:spacing w:after="0"/>
        <w:ind w:left="0"/>
        <w:jc w:val="both"/>
      </w:pPr>
      <w:r>
        <w:rPr>
          <w:rFonts w:ascii="Times New Roman"/>
          <w:b w:val="false"/>
          <w:i w:val="false"/>
          <w:color w:val="000000"/>
          <w:sz w:val="28"/>
        </w:rPr>
        <w:t>
      60. По нарушениям, предусмотренным в проверочном листе в отношении объектов, зданий и сооружений производственного назначения черной металлургии, применяются следующие вид МОР согласно приложению 40 к настоящему приказу:</w:t>
      </w:r>
    </w:p>
    <w:bookmarkEnd w:id="295"/>
    <w:bookmarkStart w:name="z2242" w:id="296"/>
    <w:p>
      <w:pPr>
        <w:spacing w:after="0"/>
        <w:ind w:left="0"/>
        <w:jc w:val="both"/>
      </w:pPr>
      <w:r>
        <w:rPr>
          <w:rFonts w:ascii="Times New Roman"/>
          <w:b w:val="false"/>
          <w:i w:val="false"/>
          <w:color w:val="000000"/>
          <w:sz w:val="28"/>
        </w:rPr>
        <w:t>
      запрещение деятельности – пункт 1.</w:t>
      </w:r>
    </w:p>
    <w:bookmarkEnd w:id="296"/>
    <w:bookmarkStart w:name="z2243" w:id="297"/>
    <w:p>
      <w:pPr>
        <w:spacing w:after="0"/>
        <w:ind w:left="0"/>
        <w:jc w:val="both"/>
      </w:pPr>
      <w:r>
        <w:rPr>
          <w:rFonts w:ascii="Times New Roman"/>
          <w:b w:val="false"/>
          <w:i w:val="false"/>
          <w:color w:val="000000"/>
          <w:sz w:val="28"/>
        </w:rPr>
        <w:t>
      61. По нарушениям, предусмотренным в проверочном листе в отношении всех видов лабораторий, применяются следующие виды МОР согласно приложению 41 к настоящему приказу:</w:t>
      </w:r>
    </w:p>
    <w:bookmarkEnd w:id="297"/>
    <w:bookmarkStart w:name="z2244" w:id="298"/>
    <w:p>
      <w:pPr>
        <w:spacing w:after="0"/>
        <w:ind w:left="0"/>
        <w:jc w:val="both"/>
      </w:pPr>
      <w:r>
        <w:rPr>
          <w:rFonts w:ascii="Times New Roman"/>
          <w:b w:val="false"/>
          <w:i w:val="false"/>
          <w:color w:val="000000"/>
          <w:sz w:val="28"/>
        </w:rPr>
        <w:t>
      запрещение деятельности или отдельных ее видов – пункты 1 и 17;</w:t>
      </w:r>
    </w:p>
    <w:bookmarkEnd w:id="298"/>
    <w:bookmarkStart w:name="z2245" w:id="299"/>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2, 3, 10, 11, 13, 28, 30 и 33;</w:t>
      </w:r>
    </w:p>
    <w:bookmarkEnd w:id="299"/>
    <w:bookmarkStart w:name="z2246" w:id="300"/>
    <w:p>
      <w:pPr>
        <w:spacing w:after="0"/>
        <w:ind w:left="0"/>
        <w:jc w:val="both"/>
      </w:pPr>
      <w:r>
        <w:rPr>
          <w:rFonts w:ascii="Times New Roman"/>
          <w:b w:val="false"/>
          <w:i w:val="false"/>
          <w:color w:val="000000"/>
          <w:sz w:val="28"/>
        </w:rPr>
        <w:t>
      временное отстранение лиц от работы – пункт 43.</w:t>
      </w:r>
    </w:p>
    <w:bookmarkEnd w:id="300"/>
    <w:bookmarkStart w:name="z2247" w:id="301"/>
    <w:p>
      <w:pPr>
        <w:spacing w:after="0"/>
        <w:ind w:left="0"/>
        <w:jc w:val="both"/>
      </w:pPr>
      <w:r>
        <w:rPr>
          <w:rFonts w:ascii="Times New Roman"/>
          <w:b w:val="false"/>
          <w:i w:val="false"/>
          <w:color w:val="000000"/>
          <w:sz w:val="28"/>
        </w:rPr>
        <w:t>
      62. По нарушениям, предусмотренным в проверочном листе в отношении объектов хранения, транспортировки и использования иммунологических лекарственных препаратов (иммунобиологических лекарственных препаратов), применяются следующие виды МОР согласно приложению 42 к настоящему приказу:</w:t>
      </w:r>
    </w:p>
    <w:bookmarkEnd w:id="301"/>
    <w:bookmarkStart w:name="z2248" w:id="302"/>
    <w:p>
      <w:pPr>
        <w:spacing w:after="0"/>
        <w:ind w:left="0"/>
        <w:jc w:val="both"/>
      </w:pPr>
      <w:r>
        <w:rPr>
          <w:rFonts w:ascii="Times New Roman"/>
          <w:b w:val="false"/>
          <w:i w:val="false"/>
          <w:color w:val="000000"/>
          <w:sz w:val="28"/>
        </w:rPr>
        <w:t>
      запрещение деятельности или отдельных ее видов – пункты 1 и 4;</w:t>
      </w:r>
    </w:p>
    <w:bookmarkEnd w:id="302"/>
    <w:bookmarkStart w:name="z2249" w:id="303"/>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7 и 9.</w:t>
      </w:r>
    </w:p>
    <w:bookmarkEnd w:id="303"/>
    <w:bookmarkStart w:name="z2250" w:id="304"/>
    <w:p>
      <w:pPr>
        <w:spacing w:after="0"/>
        <w:ind w:left="0"/>
        <w:jc w:val="both"/>
      </w:pPr>
      <w:r>
        <w:rPr>
          <w:rFonts w:ascii="Times New Roman"/>
          <w:b w:val="false"/>
          <w:i w:val="false"/>
          <w:color w:val="000000"/>
          <w:sz w:val="28"/>
        </w:rPr>
        <w:t>
      63. По нарушениям, предусмотренным в проверочном листе в отношении объектов, осуществляющих услуги по дезинфекции, дезинсекции, дератизации, применяются следующие виды МОР согласно приложению 43 к настоящему приказу:</w:t>
      </w:r>
    </w:p>
    <w:bookmarkEnd w:id="304"/>
    <w:bookmarkStart w:name="z2251" w:id="305"/>
    <w:p>
      <w:pPr>
        <w:spacing w:after="0"/>
        <w:ind w:left="0"/>
        <w:jc w:val="both"/>
      </w:pPr>
      <w:r>
        <w:rPr>
          <w:rFonts w:ascii="Times New Roman"/>
          <w:b w:val="false"/>
          <w:i w:val="false"/>
          <w:color w:val="000000"/>
          <w:sz w:val="28"/>
        </w:rPr>
        <w:t>
      запрещение деятельности – пункт 1;</w:t>
      </w:r>
    </w:p>
    <w:bookmarkEnd w:id="305"/>
    <w:bookmarkStart w:name="z2252" w:id="306"/>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 15;</w:t>
      </w:r>
    </w:p>
    <w:bookmarkEnd w:id="306"/>
    <w:bookmarkStart w:name="z2253" w:id="307"/>
    <w:p>
      <w:pPr>
        <w:spacing w:after="0"/>
        <w:ind w:left="0"/>
        <w:jc w:val="both"/>
      </w:pPr>
      <w:r>
        <w:rPr>
          <w:rFonts w:ascii="Times New Roman"/>
          <w:b w:val="false"/>
          <w:i w:val="false"/>
          <w:color w:val="000000"/>
          <w:sz w:val="28"/>
        </w:rPr>
        <w:t>
      изъятие и отзыв - пункт 17.</w:t>
      </w:r>
    </w:p>
    <w:bookmarkEnd w:id="307"/>
    <w:bookmarkStart w:name="z2254" w:id="308"/>
    <w:p>
      <w:pPr>
        <w:spacing w:after="0"/>
        <w:ind w:left="0"/>
        <w:jc w:val="both"/>
      </w:pPr>
      <w:r>
        <w:rPr>
          <w:rFonts w:ascii="Times New Roman"/>
          <w:b w:val="false"/>
          <w:i w:val="false"/>
          <w:color w:val="000000"/>
          <w:sz w:val="28"/>
        </w:rPr>
        <w:t>
      64. По нарушениям, предусмотренным в проверочном листе в отношении объектов, подлежащих государственному санитарно-эпидемиологическому контролю и надзору при введении ограничительных мероприятий, в том числе карантина, в связи с распространением инфекционных заболеваний, применяются следующие виды МОР согласно приложению 44 к настоящему приказу:</w:t>
      </w:r>
    </w:p>
    <w:bookmarkEnd w:id="308"/>
    <w:bookmarkStart w:name="z2255" w:id="309"/>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 9.</w:t>
      </w:r>
    </w:p>
    <w:bookmarkEnd w:id="309"/>
    <w:bookmarkStart w:name="z2256" w:id="310"/>
    <w:p>
      <w:pPr>
        <w:spacing w:after="0"/>
        <w:ind w:left="0"/>
        <w:jc w:val="both"/>
      </w:pPr>
      <w:r>
        <w:rPr>
          <w:rFonts w:ascii="Times New Roman"/>
          <w:b w:val="false"/>
          <w:i w:val="false"/>
          <w:color w:val="000000"/>
          <w:sz w:val="28"/>
        </w:rPr>
        <w:t>
      65. По нарушениям, предусмотренным в проверочном листе в отношении объектов, подлежащих государственному санитарно-эпидемиологическому контролю и надзору на соответствие разрешительным требованиям, применяются следующие виды МОР согласно приложению 45 к настоящему приказу:</w:t>
      </w:r>
    </w:p>
    <w:bookmarkEnd w:id="310"/>
    <w:bookmarkStart w:name="z2257" w:id="311"/>
    <w:p>
      <w:pPr>
        <w:spacing w:after="0"/>
        <w:ind w:left="0"/>
        <w:jc w:val="both"/>
      </w:pPr>
      <w:r>
        <w:rPr>
          <w:rFonts w:ascii="Times New Roman"/>
          <w:b w:val="false"/>
          <w:i w:val="false"/>
          <w:color w:val="000000"/>
          <w:sz w:val="28"/>
        </w:rPr>
        <w:t>
      запрещение деятельности или отдельных ее видов – пункты 4 и 5;</w:t>
      </w:r>
    </w:p>
    <w:bookmarkEnd w:id="311"/>
    <w:bookmarkStart w:name="z2258" w:id="312"/>
    <w:p>
      <w:pPr>
        <w:spacing w:after="0"/>
        <w:ind w:left="0"/>
        <w:jc w:val="both"/>
      </w:pPr>
      <w:r>
        <w:rPr>
          <w:rFonts w:ascii="Times New Roman"/>
          <w:b w:val="false"/>
          <w:i w:val="false"/>
          <w:color w:val="000000"/>
          <w:sz w:val="28"/>
        </w:rPr>
        <w:t>
      приостановление деятельности или отдельного вида деятельности – пункты 1, 11, 12, 32 и 34;</w:t>
      </w:r>
    </w:p>
    <w:bookmarkEnd w:id="312"/>
    <w:bookmarkStart w:name="z2259" w:id="313"/>
    <w:p>
      <w:pPr>
        <w:spacing w:after="0"/>
        <w:ind w:left="0"/>
        <w:jc w:val="both"/>
      </w:pPr>
      <w:r>
        <w:rPr>
          <w:rFonts w:ascii="Times New Roman"/>
          <w:b w:val="false"/>
          <w:i w:val="false"/>
          <w:color w:val="000000"/>
          <w:sz w:val="28"/>
        </w:rPr>
        <w:t>
      временное отстранение лиц от работы – пункт 39;</w:t>
      </w:r>
    </w:p>
    <w:bookmarkEnd w:id="313"/>
    <w:bookmarkStart w:name="z2260" w:id="314"/>
    <w:p>
      <w:pPr>
        <w:spacing w:after="0"/>
        <w:ind w:left="0"/>
        <w:jc w:val="both"/>
      </w:pPr>
      <w:r>
        <w:rPr>
          <w:rFonts w:ascii="Times New Roman"/>
          <w:b w:val="false"/>
          <w:i w:val="false"/>
          <w:color w:val="000000"/>
          <w:sz w:val="28"/>
        </w:rPr>
        <w:t>
      изъятие и отзыв - пункт 41.</w:t>
      </w:r>
    </w:p>
    <w:bookmarkEnd w:id="314"/>
    <w:bookmarkStart w:name="z2261" w:id="315"/>
    <w:p>
      <w:pPr>
        <w:spacing w:after="0"/>
        <w:ind w:left="0"/>
        <w:jc w:val="both"/>
      </w:pPr>
      <w:r>
        <w:rPr>
          <w:rFonts w:ascii="Times New Roman"/>
          <w:b w:val="false"/>
          <w:i w:val="false"/>
          <w:color w:val="000000"/>
          <w:sz w:val="28"/>
        </w:rPr>
        <w:t>
      66. По нарушениям, предусмотренным в проверочном листе с квалификационными требованиями в отношении субъектов, осуществляющих деятельность по оказанию услуг по дезинфекции, дезинсекции, дератизации, применяются следующие виды МОР согласно приложению 45-1 к настоящему приказу:</w:t>
      </w:r>
    </w:p>
    <w:bookmarkEnd w:id="315"/>
    <w:bookmarkStart w:name="z2262" w:id="316"/>
    <w:p>
      <w:pPr>
        <w:spacing w:after="0"/>
        <w:ind w:left="0"/>
        <w:jc w:val="both"/>
      </w:pPr>
      <w:r>
        <w:rPr>
          <w:rFonts w:ascii="Times New Roman"/>
          <w:b w:val="false"/>
          <w:i w:val="false"/>
          <w:color w:val="000000"/>
          <w:sz w:val="28"/>
        </w:rPr>
        <w:t>
      приостановление деятельности или отдельных ее видов – пункты 1 и 3;</w:t>
      </w:r>
    </w:p>
    <w:bookmarkEnd w:id="316"/>
    <w:bookmarkStart w:name="z2263" w:id="317"/>
    <w:p>
      <w:pPr>
        <w:spacing w:after="0"/>
        <w:ind w:left="0"/>
        <w:jc w:val="both"/>
      </w:pPr>
      <w:r>
        <w:rPr>
          <w:rFonts w:ascii="Times New Roman"/>
          <w:b w:val="false"/>
          <w:i w:val="false"/>
          <w:color w:val="000000"/>
          <w:sz w:val="28"/>
        </w:rPr>
        <w:t>
      изъятие и отзыв – пункт 7.</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благополучия населения</w:t>
            </w:r>
          </w:p>
        </w:tc>
      </w:tr>
    </w:tbl>
    <w:bookmarkStart w:name="z2265" w:id="318"/>
    <w:p>
      <w:pPr>
        <w:spacing w:after="0"/>
        <w:ind w:left="0"/>
        <w:jc w:val="left"/>
      </w:pPr>
      <w:r>
        <w:rPr>
          <w:rFonts w:ascii="Times New Roman"/>
          <w:b/>
          <w:i w:val="false"/>
          <w:color w:val="000000"/>
        </w:rPr>
        <w:t xml:space="preserve"> Распределение субъектов (объектов) контроля и надзора по степени риска:</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3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субъектов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3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(объекты) высокой степени риска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3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молочные кухни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3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дошкольного воспитания и обучения всех видов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3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 и воспитания с проживанием детей и подростков всех видов и типов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3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и торговли в организованных коллективах (объектов дошкольного воспитания и обучения, детских домов, объектов образования и воспитания детей и подростков, интернатных организаций, оздоровительных, санаторных объектов, объектов здравоохранения, реабилитационных центров, объектов медико-социальной реабилитации: домов-интернатов, реабилитационных центров, центров по оказанию социальных услуг; вахтовых поселков, промышленных объектов, строительных площадок)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3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кремовых кондитерских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3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изготовлению лекарственных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32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на транспорте (железнодорожном, воздушном, водном и автомобильном), объекты бортового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32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и транспортные средства (железнодорожные, водные, воздушные) осуществляющие перевозку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32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радиационно-опасные объекты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33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331"/>
          <w:p>
            <w:pPr>
              <w:spacing w:after="20"/>
              <w:ind w:left="20"/>
              <w:jc w:val="both"/>
            </w:pPr>
            <w:r>
              <w:rPr>
                <w:rFonts w:ascii="Times New Roman"/>
                <w:b w:val="false"/>
                <w:i w:val="false"/>
                <w:color w:val="000000"/>
                <w:sz w:val="20"/>
              </w:rPr>
              <w:t>
объекты здравоохранения:</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оказывающие все подвиды амбулаторно-поликлинической помощи, консультативно-диагностической помощи, предусмотренные в пункте 15 Перечня разрешений первой категории (лицензий) к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разрешениях и уведомлениях" (далее – Закон);</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оказывающие все подвиды стационарной и (или) стационарозамещающей медицинской помощи, предусмотренные в пункте 15 Перечня разрешений первой категории (лицензий) к Закону;</w:t>
            </w:r>
          </w:p>
          <w:p>
            <w:pPr>
              <w:spacing w:after="20"/>
              <w:ind w:left="20"/>
              <w:jc w:val="both"/>
            </w:pPr>
            <w:r>
              <w:rPr>
                <w:rFonts w:ascii="Times New Roman"/>
                <w:b w:val="false"/>
                <w:i w:val="false"/>
                <w:color w:val="000000"/>
                <w:sz w:val="20"/>
              </w:rPr>
              <w:t>
</w:t>
            </w:r>
            <w:r>
              <w:rPr>
                <w:rFonts w:ascii="Times New Roman"/>
                <w:b w:val="false"/>
                <w:i w:val="false"/>
                <w:color w:val="000000"/>
                <w:sz w:val="20"/>
              </w:rPr>
              <w:t>оказывающие стоматологические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здравоохранения, оказывающие экспертизу временной нетрудоспособности и профессиональной пригодности;</w:t>
            </w:r>
          </w:p>
          <w:p>
            <w:pPr>
              <w:spacing w:after="20"/>
              <w:ind w:left="20"/>
              <w:jc w:val="both"/>
            </w:pPr>
            <w:r>
              <w:rPr>
                <w:rFonts w:ascii="Times New Roman"/>
                <w:b w:val="false"/>
                <w:i w:val="false"/>
                <w:color w:val="000000"/>
                <w:sz w:val="20"/>
              </w:rPr>
              <w:t>
организации здравоохранения и иные организации, осуществляющие деятельность в сфере донорства, заготовки крови, ее компонентов и производства препаратов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33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лечебно-косметологические объекты, салоны красоты, косметологические центры оказывающие услуги с нарушением кожных и слизистых покровов, в том числе услуги по татуажу и татуировке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33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оздоровительные и санаторные объекты (сезонные, круглогодичные), базы и места отдыха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33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с производством, переработкой и реализацией пищевой продукции с числом более 50 посадочных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33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молокоперерабатывающие объекты, объекты по производству готовой молочной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33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мясоперерабатывающие объекты, объекты по производству мяса и мясных полуфабрикатов и (или) готовой мясной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33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рыбоперерабатывающие объекты, объекты по производству рыбы и рыбных полуфабрикатов и (или) готовой рыбной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33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птицеперерабатывающие объекты, объекты по производству полуфабрикатов из мяса птицы и (или) готовой продукции из мяса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33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водоисточники, места водозабора для хозяйственно-питьевого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34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нецентрализованные системы хозяйственно-питьевого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34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системы хозяйственно-питьевого водоснабжения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342"/>
          <w:p>
            <w:pPr>
              <w:spacing w:after="20"/>
              <w:ind w:left="20"/>
              <w:jc w:val="both"/>
            </w:pPr>
            <w:r>
              <w:rPr>
                <w:rFonts w:ascii="Times New Roman"/>
                <w:b w:val="false"/>
                <w:i w:val="false"/>
                <w:color w:val="000000"/>
                <w:sz w:val="20"/>
              </w:rPr>
              <w:t>
</w:t>
            </w:r>
            <w:r>
              <w:rPr>
                <w:rFonts w:ascii="Times New Roman"/>
                <w:b w:val="false"/>
                <w:i w:val="false"/>
                <w:color w:val="000000"/>
                <w:sz w:val="20"/>
              </w:rPr>
              <w:t>Субъекты (объекты) средней степени риска</w:t>
            </w:r>
          </w:p>
          <w:bookmarkEnd w:id="34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34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медико-социальной реабилитации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34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 без проживания детей и подростков, общежития объектов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34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коррекционные кабинеты (центры) воспитания и образования, реабилитационные центры для детей и подростков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34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масложировой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34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алкогольной продукции, безалкогольной продукции, питьевой воды (в том числе минеральной), расфасованной в емкости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348"/>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3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плодоперерабатывающие объекты, объекты по переработке сельскохозяйственной продукции растительного происхождения, в том числе соевой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349"/>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3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хранению и (или) реализации специализированных пищевых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350"/>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3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поваренной и йодированной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351"/>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мукомольные объекты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352"/>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выпечке хлеба и хлебобулочных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35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35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оптового хранения и (или) реализации пищевой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355"/>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деятельности, относящиеся к 1 по 2 классам опасности согласно </w:t>
            </w:r>
            <w:r>
              <w:rPr>
                <w:rFonts w:ascii="Times New Roman"/>
                <w:b w:val="false"/>
                <w:i w:val="false"/>
                <w:color w:val="000000"/>
                <w:sz w:val="20"/>
              </w:rPr>
              <w:t>приказу</w:t>
            </w:r>
            <w:r>
              <w:rPr>
                <w:rFonts w:ascii="Times New Roman"/>
                <w:b w:val="false"/>
                <w:i w:val="false"/>
                <w:color w:val="000000"/>
                <w:sz w:val="20"/>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(далее – приказ № ҚР ДСМ-2), стационарные передающие радиотехнические объекты (средства радиосвязи, радиовещания, телевидения, радиолокации и радиоподавления), находящиеся в жилой зоне населенного пункта;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356"/>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для хранения химических веществ и продукции, агрохимикатов и пестицидов (ядохимикатов), объекты хранения и транспортировки вакцин и иммунологических (иммунобиологических) лекарственных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357"/>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хранения средств и (или) препаратов дезинфекции, дезинсекции, дератизации, а также субъекты (объекты) оказывающие услуги по дезинфекции, дезинсекции, дератизации, приготовлению и (или) расфасовке приманок, ловушек, рабочих растворов с использованием средств и (или) препаратов дезинфекции, дезинсекции, дератизации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358"/>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спортивно-оздоровительного назначения, бассейны, бани и сауны вместимостью 20 и более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359"/>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вахтовые поселки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360"/>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объекты 2 категории (культурно-бытового назначения), места отдыха (пляжи)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361"/>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362"/>
          <w:p>
            <w:pPr>
              <w:spacing w:after="20"/>
              <w:ind w:left="20"/>
              <w:jc w:val="both"/>
            </w:pPr>
            <w:r>
              <w:rPr>
                <w:rFonts w:ascii="Times New Roman"/>
                <w:b w:val="false"/>
                <w:i w:val="false"/>
                <w:color w:val="000000"/>
                <w:sz w:val="20"/>
              </w:rPr>
              <w:t>
лаборатории:</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осуществляющие обращение с патогенными биологическими агентами I-IV групп патогенности;</w:t>
            </w:r>
          </w:p>
          <w:p>
            <w:pPr>
              <w:spacing w:after="20"/>
              <w:ind w:left="20"/>
              <w:jc w:val="both"/>
            </w:pPr>
            <w:r>
              <w:rPr>
                <w:rFonts w:ascii="Times New Roman"/>
                <w:b w:val="false"/>
                <w:i w:val="false"/>
                <w:color w:val="000000"/>
                <w:sz w:val="20"/>
              </w:rPr>
              <w:t>
осуществляющие лабораторную диагностику по подвидам, предусмотренным в пункте 15 Перечня разрешений первой категории (лицензий) к Закону;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363"/>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3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изготовлению, производству, переработке и реализации вакцин и иммунологических (иммунобиологических) лекарственных и диагностических препаратов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364"/>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переработке, реализации средств и (или) препаратов дезинфекции, дезинсекции, дератизации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365"/>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обслуживанию водопроводных, канализационных, тепловых систем, котельные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366"/>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радиационные объекты, имеющие источники ионизирующего излучения, радиоактивные отходы с минимально значимой активностью ниже предусмотренных требованиями нормативных правовых актов, в соответствии с </w:t>
            </w:r>
            <w:r>
              <w:rPr>
                <w:rFonts w:ascii="Times New Roman"/>
                <w:b w:val="false"/>
                <w:i w:val="false"/>
                <w:color w:val="000000"/>
                <w:sz w:val="20"/>
              </w:rPr>
              <w:t>подпунктом 113)</w:t>
            </w:r>
            <w:r>
              <w:rPr>
                <w:rFonts w:ascii="Times New Roman"/>
                <w:b w:val="false"/>
                <w:i w:val="false"/>
                <w:color w:val="000000"/>
                <w:sz w:val="20"/>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"О некоторых вопросах министерств здравоохранения и национальной экономики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367"/>
          <w:p>
            <w:pPr>
              <w:spacing w:after="20"/>
              <w:ind w:left="20"/>
              <w:jc w:val="both"/>
            </w:pPr>
            <w:r>
              <w:rPr>
                <w:rFonts w:ascii="Times New Roman"/>
                <w:b w:val="false"/>
                <w:i w:val="false"/>
                <w:color w:val="000000"/>
                <w:sz w:val="20"/>
              </w:rPr>
              <w:t>
</w:t>
            </w:r>
            <w:r>
              <w:rPr>
                <w:rFonts w:ascii="Times New Roman"/>
                <w:b w:val="false"/>
                <w:i w:val="false"/>
                <w:color w:val="000000"/>
                <w:sz w:val="20"/>
              </w:rPr>
              <w:t>Субъекты (объекты) низкой степени риска</w:t>
            </w:r>
          </w:p>
          <w:bookmarkEnd w:id="36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368"/>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3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технического, профессионального, послесреднего и высшего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369"/>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досуга, физического воспитания и развития творческих способностей детей и подростков (учреждения дополнительного образования), центры творчества детей и молодежи, музыкальные, спортивные и художественные школы, детско-юношеские центры, дворовые клубы, станции юных натуралистов, учебно-производственные комбинаты и внешкольные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370"/>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3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изготовлению, хранению и реализации продукции для детей и подростков (обувь, одежда, игрушки)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371"/>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оказанию услуг населению посредством компьютеров (персональные компьютеры, планшетные персональные компьютеры, ноутбуки) и видеотерминалов (компьютерные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372"/>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с производством, переработкой и реализацией пищевой продукции с числом 50 и менее посадочных мест, предприятия по производству заказных блюд без посадочных мест, кулинарных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373"/>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обслуживанию транспортных средств (железнодорожный, автомобильный, водный и воздушный) и пассажиров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374"/>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автоматического приготовления и реализации пищевой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375"/>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без кремовых кондитерских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376"/>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мучных полуфабрикатов, макаронных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377"/>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3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чипсов, сухариков, кукурузных палочек, казинаков, семечек, сухих завтраков, слайсов, сахарной ваты, поп-корна, жареных орехов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378"/>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фасовке готовых пищевых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379"/>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3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пищевых концентратов и пищевых кислот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380"/>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3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чая, дрожжей и желатина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381"/>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3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производству крахмалопаточной продукции, крахмала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382"/>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3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осуществляющие деятельность в сфере судебной медицины и патологической анатомии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383"/>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3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хранения, оптовой и розничной реализации лекарственных средств, изделий медицинского назначения, медицинской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384"/>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3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оказывающие скорую медицинскую помощь, в том числе с привлечением медицинской авиации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385"/>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3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медицины катастроф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386"/>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3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здравоохранения, оказывающие паллиативную помощь и сестринский уход на дому, в том числе с использованием мобильных бригад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387"/>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3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традиционной медицины и целительства (гомеопатия, гирудотерапия, мануальная терапия, рефлексотерапия, фитотерапия и лечение средствами природного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388"/>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3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осуществляющие реабилитацию для взрослых без стационарной и (или) стационарозамещающей помощи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389"/>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3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салоны красоты, косметологические центры, оказывающие косметические услуги без нарушения кожных и слизистых покровов, в том числе услуги по маникюру и педикюру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390"/>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спортивно-оздоровительного назначения, бани, сауны, вместимостью до 20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391"/>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социально-бытовой инфраструктуры (культурно-зрелищные объекты, кладбища, объекты похоронного назначения, объекты временного проживания людей (гостиницы, мотели, кемпинги, общежития, хостелы), административные, жилые (жилища) здания, организации по эксплуатации жилых и общественных зданий, офисов, организации, управляющие домами, кооперативы собственников помещений, организации, осуществляющие сбор и вывоз твердых бытовых отходов, контейнерные площадки, общественные туалеты, прачечные, химчистки, очистные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392"/>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очистные сооружения и сети (в том числе ливневой канализации)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393"/>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3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относящиеся к 3-5 классам опасности согласно приказу ҚР ДСМ-2, стационарные передающие радиотехнические объекты (средства связи, средства радиосвязи, радиовещания, телевидения, радиолокации и радиоподавления), находящиеся за пределами жилой зоны, средства сухопутной подвижной радиосвязи, средства морской, речной и воздушной подвижной радиосвязи, базовые станции сотовой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394"/>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 в населенных пунктах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395"/>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и транспортные средства (железнодорожные, автомобильные, водные и воздушные), осуществляющие перевозку пищевых продуктов, продовольственного сырья, хозяйственно-питьевой воды, опасных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396"/>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3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для хранения парфюмерно-косметической продукции, средств гигиены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397"/>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3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производства парфюмерно-косметической продукции и средств гигиены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398"/>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3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рынки, объекты оптовой и розничной торговли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399"/>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3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лабораторий, за исключением лабораторий, осуществляющих обращение с патогенными биологическими агентами I-IV групп патогенности, осуществляющих лабораторную диагностику по подвидам, предусмотренным в пункте 15 Перечня разрешений первой категории (лицензий) к Закону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400"/>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хранения материальных ценностей государственного материального резерва, в том числе осуществляющие хранение продуктов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401"/>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забора и приема биологического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402"/>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специальных социальных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благополучия населения</w:t>
            </w:r>
          </w:p>
        </w:tc>
      </w:tr>
    </w:tbl>
    <w:bookmarkStart w:name="z2521" w:id="403"/>
    <w:p>
      <w:pPr>
        <w:spacing w:after="0"/>
        <w:ind w:left="0"/>
        <w:jc w:val="left"/>
      </w:pPr>
      <w:r>
        <w:rPr>
          <w:rFonts w:ascii="Times New Roman"/>
          <w:b/>
          <w:i w:val="false"/>
          <w:color w:val="000000"/>
        </w:rPr>
        <w:t xml:space="preserve"> Степени нарушения требований к субъектам (объектам) контроля и надзора в сфере санитарно-эпидемиологического благополучия населения</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4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405"/>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здравоохранения, оказывающие амбулаторно-поликлиническую и консультативно-диагностическую помощь</w:t>
            </w:r>
          </w:p>
          <w:bookmarkEnd w:id="40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4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4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4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4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410"/>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41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41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41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41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согласно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41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набору, площади, зонированию, устройству, содержанию, уборке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41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41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прачечной специальным оборудованием, соблюдение поточности движения белья (или договор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41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41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42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42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42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государственного санитарно-эпидемиологического нормирования (далее – документы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42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42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42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42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42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42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42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приема больных с признаками инфекционных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43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43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432"/>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и исправность локтевых или бесконтактных кранов, дозаторов;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43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43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контейнерами и пакетами для безопасного сбора и утилизации медицинских отходов (далее -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43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43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43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и техники, и дезинфицирующих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43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439"/>
          <w:p>
            <w:pPr>
              <w:spacing w:after="20"/>
              <w:ind w:left="20"/>
              <w:jc w:val="both"/>
            </w:pPr>
            <w:r>
              <w:rPr>
                <w:rFonts w:ascii="Times New Roman"/>
                <w:b w:val="false"/>
                <w:i w:val="false"/>
                <w:color w:val="000000"/>
                <w:sz w:val="20"/>
              </w:rPr>
              <w:t>
Наличие документов, подтверждающих выполнение алгоритма организации системы дозорного эпидемиологического надзора за гриппоподобными заболеваниями (далее - ГПЗ) в дозорных центрах:</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подсчет случаев ГПЗ соответствующих стандартному определению и длительности заболевания;</w:t>
            </w:r>
          </w:p>
          <w:p>
            <w:pPr>
              <w:spacing w:after="20"/>
              <w:ind w:left="20"/>
              <w:jc w:val="both"/>
            </w:pPr>
            <w:r>
              <w:rPr>
                <w:rFonts w:ascii="Times New Roman"/>
                <w:b w:val="false"/>
                <w:i w:val="false"/>
                <w:color w:val="000000"/>
                <w:sz w:val="20"/>
              </w:rPr>
              <w:t>
2) забор материала от больных ГПЗ для лабораторного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44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44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и противоэпидемических мероприятий при паразитарных заболеваниях: динамическое наблюдение за больными, лицами, находящимися на учете и пострадавшими от укусов членистоногих; обследование, лабораторные исследования и наблюдение за контактными лицами. Направление подлежащих образцов биоматериала с положительным и отрицательным результатом для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442"/>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44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соответствующим комплектом для забора материала, дезинфицирующими средствами, солевыми растворами и комплектом защитных костюмов, средствами индивидуальной профилактики, средствами индивидуальной защиты, наличие емкостей для обработки защитных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444"/>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мероприятий по раннему выявлению туберкулеза методами туберкулинодиагностики, микроскопии мазка, мокроты, флюорографии среди населения с высоким риском заболевания туберкулезом, обеспечение дообследования флюороположительных и туберкулиноположительных лиц, больных с клиническими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445"/>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обследование контактных лиц в очагах туберкулеза, проведение химиопрофилактики, изоляцию детей и подростков из очагов туберкулеза, учет переболевших лиц и их своевременное обследование, работа кабинета, непосредственного контролируемого лечения больных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446"/>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планирование и учет туберкулинодиагностики, профилактических медицинских осмотров и формирование флюорокартотеки по данным индивидуального учета населения, обеспечение двойной читки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447"/>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оказание антирабической помощи лицам, подвергшимся укусу, ослюнению, оцарапыванию животными, а также лицам, пострадавшим при разделе туш, вскрытии трупов животных, павших от бешенства (полнота, своевременность, наличие ветеринарных справок и обоснованность оказания антирабической помощи). Организация и проведение профилактических прививок против бешенства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448"/>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экстренной профилактики столбняка, своевременность оказания экстренной иммунизации, учет и обоснование прививок, медотводов и отказов от прививок. Обеспеченность противостолбнячными препаратами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449"/>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документальное оформление временных, постоянных противопоказаний, допусков к иммунизации и отказов от профилактических прививок в бумажном или электронном виде с внесением в Медицинскую информационную систему (МИС)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45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ежемесячного анализа охвата населения профилактическими прививками в разрезе каждого участка (обеспечение оптимального уровня охвата профилактическими прививками не менее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451"/>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холодильным оборудованием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452"/>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453"/>
          <w:p>
            <w:pPr>
              <w:spacing w:after="20"/>
              <w:ind w:left="20"/>
              <w:jc w:val="both"/>
            </w:pPr>
            <w:r>
              <w:rPr>
                <w:rFonts w:ascii="Times New Roman"/>
                <w:b w:val="false"/>
                <w:i w:val="false"/>
                <w:color w:val="000000"/>
                <w:sz w:val="20"/>
              </w:rPr>
              <w:t>
Оснащение прививочного пункта (кабинета) следующим оборудованием и мебелью:</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термоконтейнер или холодильная сумка с хладоэлементами достаточного объема для транспортировки и хранения ИЛП в течение рабочего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термоконтейнер для временного хранения ИЛП при аварийном отключении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рабочий стол, стулья;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медицинский стол для подготовки ИЛП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медицинский шкаф для хранения инструментов и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пеленальный стол и (или) медицинская кушетка;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бикс со стерильным материалом;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раковина с подводкой холодной и горячей воды с установкой локтевых и бесконтактных кранов со смесителями, с обеспечением достаточного количества антисептиков и дезинфицирующих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тонометр, термометры, шпатели, одноразовые шприцы;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емкость для обеззараживания остатков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контейнеры, емкости для безопасного сбора и утилизации медицинских отходов класса "А" и класса "Б" (далее – КБСУ);</w:t>
            </w:r>
          </w:p>
          <w:p>
            <w:pPr>
              <w:spacing w:after="20"/>
              <w:ind w:left="20"/>
              <w:jc w:val="both"/>
            </w:pPr>
            <w:r>
              <w:rPr>
                <w:rFonts w:ascii="Times New Roman"/>
                <w:b w:val="false"/>
                <w:i w:val="false"/>
                <w:color w:val="000000"/>
                <w:sz w:val="20"/>
              </w:rPr>
              <w:t>
12) стационарный или переносной бактерицидный облучатель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454"/>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455"/>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емкости с водой на нижней полке холодильного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правильной заполняемости холодильного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доступ охлажденного воздуха к каждой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кондиционирование хладоэлементов перед загрузкой термоконтейнеров;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защита ИЛП от света;</w:t>
            </w:r>
          </w:p>
          <w:p>
            <w:pPr>
              <w:spacing w:after="20"/>
              <w:ind w:left="20"/>
              <w:jc w:val="both"/>
            </w:pPr>
            <w:r>
              <w:rPr>
                <w:rFonts w:ascii="Times New Roman"/>
                <w:b w:val="false"/>
                <w:i w:val="false"/>
                <w:color w:val="000000"/>
                <w:sz w:val="20"/>
              </w:rPr>
              <w:t>
6) недопущение содержания ИЛП с другими предметами и недопущение хранения ИЛП в кармашке дверцы холодильника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456"/>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планирование и учет профилактических прививок, наличие данных учета в Регистре прикрепленного населения, годового цифрового плана, пофамильных ежемесячных планов профилактических прививок, списки ранее непривитых детей по различным причинам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457"/>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медработника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458"/>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459"/>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иммунизацию по эпидемиологическим показаниям подлежащих контингентов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460"/>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461"/>
          <w:p>
            <w:pPr>
              <w:spacing w:after="20"/>
              <w:ind w:left="20"/>
              <w:jc w:val="both"/>
            </w:pPr>
            <w:r>
              <w:rPr>
                <w:rFonts w:ascii="Times New Roman"/>
                <w:b w:val="false"/>
                <w:i w:val="false"/>
                <w:color w:val="000000"/>
                <w:sz w:val="20"/>
              </w:rPr>
              <w:t>
Соблюдение требований к мероприятиям при острых респираторных вирусных инфекциях (далее – ОРВИ), гриппе, коронавирусной инфекции COVID-19 (далее - COVID-19) и их осложнениям:</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"фильтра", оборудования, резерва основных противогриппозных и других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иммунизации против гриппа и COVID-19;</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учет случаев ОРВИ, гриппа, COVID-19 и их осложнений, своевременный забор материала для лабораторного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запас расходных материалов и транспортной среды для забора материала от больных;</w:t>
            </w:r>
          </w:p>
          <w:p>
            <w:pPr>
              <w:spacing w:after="20"/>
              <w:ind w:left="20"/>
              <w:jc w:val="both"/>
            </w:pPr>
            <w:r>
              <w:rPr>
                <w:rFonts w:ascii="Times New Roman"/>
                <w:b w:val="false"/>
                <w:i w:val="false"/>
                <w:color w:val="000000"/>
                <w:sz w:val="20"/>
              </w:rPr>
              <w:t>
5) обеспечение СИЗ медицинского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462"/>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профилактических и противоэпидемических мероприятий: полнота, своевременное наблюдение и обследование подлежащих контингентов на инфекционные заболевания и особо опасные инфекции (беременные, по клиническим и эпидемическим показаниям, с профилактической целью, лица с угрозой профессионального заражения и другие контингенты согласно документам нормирования), отбор биоматериала на исследования, условия доставки и хранения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463"/>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464"/>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46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и правил проведения профилактических прививок, учет проведенных прививок, с внесением в МИС, осмотр прививаемого перед проведением прививки, учет неблагоприятных проявлений после иммунизации, проведение наблюдения привитого в установленные сроки, оформление информированного согласия прививаемого лица на проведение профилактических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466"/>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транспортировке, использованию и учету ИЛП. Наличие плана экстренных мероприятий по обеспечению условий холодовой цепи для хранения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467"/>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уровне хранения и транспортировки ИЛП утвержденного алгоритма мероприятий, обеспечивающих соблюдения условий хранения, транспортировки и использования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468"/>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469"/>
          <w:p>
            <w:pPr>
              <w:spacing w:after="20"/>
              <w:ind w:left="20"/>
              <w:jc w:val="both"/>
            </w:pPr>
            <w:r>
              <w:rPr>
                <w:rFonts w:ascii="Times New Roman"/>
                <w:b w:val="false"/>
                <w:i w:val="false"/>
                <w:color w:val="000000"/>
                <w:sz w:val="20"/>
              </w:rPr>
              <w:t>
Соблюдение алгоритма мероприятий требований, обеспечивающих соблюдения условий хранения, транспортировки и использования ИЛП:</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температуры холодильного оборудования и мероприятия в случае отклонений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безопасное обращение с ИЛП и процедуры, связанные с возвратом, приостановлением, порчей и уничтожением ИЛП;</w:t>
            </w:r>
          </w:p>
          <w:p>
            <w:pPr>
              <w:spacing w:after="20"/>
              <w:ind w:left="20"/>
              <w:jc w:val="both"/>
            </w:pPr>
            <w:r>
              <w:rPr>
                <w:rFonts w:ascii="Times New Roman"/>
                <w:b w:val="false"/>
                <w:i w:val="false"/>
                <w:color w:val="000000"/>
                <w:sz w:val="20"/>
              </w:rPr>
              <w:t>
3) процедуры при реагировании на чрезвычайные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470"/>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471"/>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4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472"/>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на стерильность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473"/>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474"/>
          <w:p>
            <w:pPr>
              <w:spacing w:after="20"/>
              <w:ind w:left="20"/>
              <w:jc w:val="both"/>
            </w:pPr>
            <w:r>
              <w:rPr>
                <w:rFonts w:ascii="Times New Roman"/>
                <w:b w:val="false"/>
                <w:i w:val="false"/>
                <w:color w:val="000000"/>
                <w:sz w:val="20"/>
              </w:rPr>
              <w:t>
Контроль своевременности, качества проведения и прохождения профилактических и обязательных медицинских осмотров:</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государственной лицензии установленного образца (с приложениями), в соответствии с Законом Республики Казахстан "О разрешениях и уведомлениях";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наличие у председателя врачебной комиссии профессиональной переподготовки по профпатологии и сертификат специалиста (профпатолога);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прохождение подготовки по профессиональной патологии специалистами: терапевт, хирург, невропатолог, оториноларинголог, офтальмолог, дерматовенеролог, гинеколог, рентгенолог, врач по функциональной диагностике, врач-лаборант, стоматолог, кардиолог, аллерголог, эндокринолог, фтизиатр, гематолог;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заключительный акт с приложением поименного списка лиц, которым рекомендован перевод на другую работу, показано стационарное и санаторно-курортное лечение, лечебно-профилактическое питание, динамическое наблюдение;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создание и утверждение состава врачебной комиссии для проведения медицинского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календарный план, согласованный с администрацией организации (предприятия) (работодателем);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документы, подтверждающие направление обследуемого на дообследование с проведением лабораторных и инструментальных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медицинская карта амбулаторного пациента по утвержденной форме, с оформлением заключения о соответствии или несоответствии состояния здоровья работника или лица, поступающего на учебу, к выполняемой работе (учебе) и наличии у него противопоказаний к труду (учебе);</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медицинская справка по утвержденной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списков лиц, подлежащих обязательному медицинскому осмотру и списков профессий, требующих предсменного медицинского освидетельствования и списка профессий, требующих предрейсового и послерейсового медицинского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результаты обследования каждого работника по данным медицинской информационной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12) ежегодный план мероприятий по оздоровлению работников и улучшению условий труда, составленный медицинской организацией, обслуживающей организацию (предприятие) или с территориальной медицинской организацией по месту прикрепления работника совместно с работодателем;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13) документы, подтверждающие формирование групп, с последующим определением принадлежности работника к одной из групп, в том числе диспансерных и выдачей рекомендаций по профилактике профессиональных и социально-значимых заболеваний, а также по дальнейшему наблюдению, лечению и реабилитации;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договор с медицинским учреждением на проведение медицинских осмотров;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сводный отчет о результатах проведенного медицинского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16) документы, подтверждающие проведение после медицинской реабилитации экспертизы профессиональной пригодности работников;</w:t>
            </w:r>
          </w:p>
          <w:p>
            <w:pPr>
              <w:spacing w:after="20"/>
              <w:ind w:left="20"/>
              <w:jc w:val="both"/>
            </w:pPr>
            <w:r>
              <w:rPr>
                <w:rFonts w:ascii="Times New Roman"/>
                <w:b w:val="false"/>
                <w:i w:val="false"/>
                <w:color w:val="000000"/>
                <w:sz w:val="20"/>
              </w:rPr>
              <w:t>
17) документы, подтверждающие направление в медицинскую организацию, оказывающую специализированную помощь по профессиональной патологии работников, имеющих признаки воздействия на организм вредных производственных факторов и признаки профессиональных заболеваний, а также в случаях затруднения определения профессиональной пригодности в связи с имеющимся у него заболеванием и с целью экспертизы профессиональной пригодности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475"/>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по производству, изготовлению лекарственных средств, хранению, оптовой и розничной реализации лекарственных средств, изделий медицинского назначения, медицинской техники</w:t>
            </w:r>
          </w:p>
          <w:bookmarkEnd w:id="47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4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объектов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4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4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4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480"/>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4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48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4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48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48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48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48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48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48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49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49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49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49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49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49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496"/>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49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оборудования, устройств, аппаратуры, измерительных приборов, инструментов, инвентаря, мебели, санитарно-технических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49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работе в асептических условиях. Соблюдение поточности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49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комплекта стерильной одежды для работы в асептическом блоке (комплекты санитарной одежды и обуви). Соблюдение требований к их обработке и хранению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50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оборудования в соответствии с инструкцией по применению с контролем подлежащих параметров (температура, время, давление, нагрузка, режим,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50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документации по соблюдению технологического процесса обработки аптечной посуды, инвентаря, приборов, в том числе трубопроводов дистиллятора, очищенной воды и воды для инъекций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50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составу, площади, размещению объектов по хранению, оптовой и розничной реализации лекарственных средств, изделий медицинского назначения,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50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персонала (обеспеченность мылом, антисептиками, одноразовыми бумажными полотенцами)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50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 результатам лабораторных исследований проб и лекарственных форм на стерильность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505"/>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традиционной и народной медицины (целительства)</w:t>
            </w:r>
          </w:p>
          <w:bookmarkEnd w:id="50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5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(для объектов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5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5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509"/>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51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51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51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51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51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51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51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прачечной специальным оборудованием, соблюдение поточности движения белья (или договор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51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51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51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52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52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52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52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52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52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526"/>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52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52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52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53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53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 стерилизационной очистки, стерилизации, хранению изделий медицинского назначения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53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8" w:id="533"/>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локтевых или бесконтактных кранов со смесителями, дозаторов в помещениях с особым режимом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53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53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536"/>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4)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537"/>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0" w:id="538"/>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здравоохранения, оказывающие паллиативную помощь и сестринский уход</w:t>
            </w:r>
          </w:p>
          <w:bookmarkEnd w:id="53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5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5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5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542"/>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54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54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54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54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54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54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54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55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55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55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55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55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55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55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55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558"/>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55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Достаточность и исправность мебели, санитарно-технических приборов,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560"/>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журналов по проведению дезинфекционных мероприятий (учет прихода, расхода дезинфицирующих средств, генеральной уборки и др.) соблюдением кратности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56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562"/>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локтевых или бесконтактных кранов, дозаторов;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56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56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контейнерами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56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56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установок для обезвреживания, утилизации опасных медицинских отходов или договора со специализированной организацией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56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техники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568"/>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5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проведение противоэпидемических (профилактических) мероприятий, в том числе особо опасных и карантинных инфекций, выявление и расследование каждого случая инфекционного и (или) паразитарного заболевания, связанной с оказанием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569"/>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5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 Учет неблагоприятных проявлений после иммунизации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570"/>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571"/>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5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572"/>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57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574"/>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здравоохранения, восстановительного лечения и медицинской реабилитации</w:t>
            </w:r>
          </w:p>
          <w:bookmarkEnd w:id="57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5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5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5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578"/>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57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58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58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58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58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58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58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58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58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58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58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59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59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59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59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594"/>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59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средств малой механизации,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59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597"/>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локтевых или бесконтактных кранов, дозаторов;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59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59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60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установок для обезвреживания, утилизации опасных медицинских отходов или договора со специализированной организацией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60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питания пациентов (наличие перспективного и ежедневного меню раскладки, технологической карты, суточных проб). Ведение журнала по проведению органолептической оценки качества блюд и кулинарных изделий. Регистрация результатов ежедневного осмотра персонала, в соответствии с числом работающих на этот день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60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техники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60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своевременное проведение санитарно-противоэпидемических (профилактических) мероприятий при выявлении случаев инфекционного или паразитарного заболевания, расследованию каждого случая инфекционного и паразитарного заболевания, инфекции, связанной с оказанием медицинской помощи, учет и регистрация инфекционного заболевания и информирование (журнал учета инфекционных и паразитарных заболеваний, экстренные извещения)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60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605"/>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60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60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608"/>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здравоохранения, оказывающие стационарную медицинскую помощь</w:t>
            </w:r>
          </w:p>
          <w:bookmarkEnd w:id="60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6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6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твердых бытовых отходов. Соблюдение санитарно-эпидемиологических требований к сбору, транспортировке, хранению твердых бытовых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6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6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613"/>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61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61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61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61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61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помещений, площади,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61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62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Наличие специальной маркированной тары для сбора, транспортировки белья. Обеспеченность и соблюдение режима кратности смены и стирки белья, одежды персонала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62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62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62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62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62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62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62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62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62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63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631"/>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63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633"/>
          <w:p>
            <w:pPr>
              <w:spacing w:after="20"/>
              <w:ind w:left="20"/>
              <w:jc w:val="both"/>
            </w:pPr>
            <w:r>
              <w:rPr>
                <w:rFonts w:ascii="Times New Roman"/>
                <w:b w:val="false"/>
                <w:i w:val="false"/>
                <w:color w:val="000000"/>
                <w:sz w:val="20"/>
              </w:rPr>
              <w:t xml:space="preserve">
Достаточность и исправность мебели, санитарно-технических приборов, средств малой механизации, инструментов Достаточность и исправность оборудования, устройств, аппаратуры, измерительных приборов. </w:t>
            </w:r>
          </w:p>
          <w:bookmarkEnd w:id="633"/>
          <w:p>
            <w:pPr>
              <w:spacing w:after="20"/>
              <w:ind w:left="20"/>
              <w:jc w:val="both"/>
            </w:pPr>
            <w:r>
              <w:rPr>
                <w:rFonts w:ascii="Times New Roman"/>
                <w:b w:val="false"/>
                <w:i w:val="false"/>
                <w:color w:val="000000"/>
                <w:sz w:val="20"/>
              </w:rPr>
              <w:t>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63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635"/>
          <w:p>
            <w:pPr>
              <w:spacing w:after="20"/>
              <w:ind w:left="20"/>
              <w:jc w:val="both"/>
            </w:pPr>
            <w:r>
              <w:rPr>
                <w:rFonts w:ascii="Times New Roman"/>
                <w:b w:val="false"/>
                <w:i w:val="false"/>
                <w:color w:val="000000"/>
                <w:sz w:val="20"/>
              </w:rPr>
              <w:t>
Соблюдение требований к условиям приема, изоляции, госпитализации больных в стационар:</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1) обследование при госпитализации на наличие инфекционных заболеваний у пациентов и лиц, госпитализируемых в стационар по уходу за больным;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раздельная госпитализация больных туберкулезом в соответствии с результатами микроскопии мазков мокроты, теста на лекарственную чувствительность и назначенным режимом лечения;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подозрения на инфекционное заболевание изоляция пациента в диагностическую палату при приемном отделении (бокс) до перевода в инфекционное отделение (больницу);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цикличности заполнения палат;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раздельных потоков с учетом эпидемиологического статуса больного;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приема в приемном отделении: осмотра зева, измерение температуры, осмотр на педикулез, чесотку, дерматомикозы поступающих больных, с отметкой в истории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 проведение санитарной обработки больных, с выдачей комплекта чистого нательного белья, пижамы, тапочек; </w:t>
            </w:r>
          </w:p>
          <w:p>
            <w:pPr>
              <w:spacing w:after="20"/>
              <w:ind w:left="20"/>
              <w:jc w:val="both"/>
            </w:pPr>
            <w:r>
              <w:rPr>
                <w:rFonts w:ascii="Times New Roman"/>
                <w:b w:val="false"/>
                <w:i w:val="false"/>
                <w:color w:val="000000"/>
                <w:sz w:val="20"/>
              </w:rPr>
              <w:t>
8) проведение отбора биологического материала по эпидемиологическим показаниям для проведения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63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637"/>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локтевых или бесконтактных кранов со смесителями, дозаторов в помещениях с особым режимом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63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63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64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64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64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питания пациентов (наличие перспективного и ежедневного меню раскладки, технологической карты, суточных проб). Ведение журнала по проведению органолептической оценки качества блюд и кулинарных изделий. Регистрация результатов ежедневного осмотра персонала, в соответствии с числом работающих на этот день в смену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64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644"/>
          <w:p>
            <w:pPr>
              <w:spacing w:after="20"/>
              <w:ind w:left="20"/>
              <w:jc w:val="both"/>
            </w:pPr>
            <w:r>
              <w:rPr>
                <w:rFonts w:ascii="Times New Roman"/>
                <w:b w:val="false"/>
                <w:i w:val="false"/>
                <w:color w:val="000000"/>
                <w:sz w:val="20"/>
              </w:rPr>
              <w:t>
Наличие помещений для приготовления и розлива детских молочных смесей, стерильной посуды.</w:t>
            </w:r>
          </w:p>
          <w:bookmarkEnd w:id="644"/>
          <w:p>
            <w:pPr>
              <w:spacing w:after="20"/>
              <w:ind w:left="20"/>
              <w:jc w:val="both"/>
            </w:pPr>
            <w:r>
              <w:rPr>
                <w:rFonts w:ascii="Times New Roman"/>
                <w:b w:val="false"/>
                <w:i w:val="false"/>
                <w:color w:val="000000"/>
                <w:sz w:val="20"/>
              </w:rPr>
              <w:t>
Соблюдение требований применению, приготовлению, розливу, транспортировке и маркировки детских молочных смесей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64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приему передач для больных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64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организации и проведению дезинфекции, предстерилизационной очистки, стерилизации, хранению изделий медицинского назначения и дезинфицирующих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647"/>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обследования пациентов, подлежащих обследованию на инфекционные и паразитарные заболевания при поступлении и в период пребывания в стационаре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64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649"/>
          <w:p>
            <w:pPr>
              <w:spacing w:after="20"/>
              <w:ind w:left="20"/>
              <w:jc w:val="both"/>
            </w:pPr>
            <w:r>
              <w:rPr>
                <w:rFonts w:ascii="Times New Roman"/>
                <w:b w:val="false"/>
                <w:i w:val="false"/>
                <w:color w:val="000000"/>
                <w:sz w:val="20"/>
              </w:rPr>
              <w:t xml:space="preserve">
Наличие документов, подтверждающих своевременное проведение санитарно-противоэпидемических (профилактических) мероприятий при выявлении случаев инфекционного или паразитарного заболевания, расследованию каждого случая инфекционного и паразитарного заболевания, инфекции, связанной с оказанием медицинской помощи. </w:t>
            </w:r>
          </w:p>
          <w:bookmarkEnd w:id="649"/>
          <w:p>
            <w:pPr>
              <w:spacing w:after="20"/>
              <w:ind w:left="20"/>
              <w:jc w:val="both"/>
            </w:pPr>
            <w:r>
              <w:rPr>
                <w:rFonts w:ascii="Times New Roman"/>
                <w:b w:val="false"/>
                <w:i w:val="false"/>
                <w:color w:val="000000"/>
                <w:sz w:val="20"/>
              </w:rPr>
              <w:t>
Проведение лабораторного обследования с диагностической целью, соблюдение требований госпитализации, выписки больных с инфекционными и паразитарными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65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 Учет неблагоприятных проявлений после иммунизации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65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652"/>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список консультантов.</w:t>
            </w:r>
          </w:p>
          <w:bookmarkEnd w:id="652"/>
          <w:p>
            <w:pPr>
              <w:spacing w:after="20"/>
              <w:ind w:left="20"/>
              <w:jc w:val="both"/>
            </w:pPr>
            <w:r>
              <w:rPr>
                <w:rFonts w:ascii="Times New Roman"/>
                <w:b w:val="false"/>
                <w:i w:val="false"/>
                <w:color w:val="000000"/>
                <w:sz w:val="20"/>
              </w:rPr>
              <w:t>
Наличие документов, подтверждающих своевременное выявление, учет и регистрацию инфекционного заболевания (журнал учета инфекционных и паразитарных заболеваний, экстренные извещения). Наличие документации о проведении семинарских занятий и тренировочных учений с вводом условно больного чумой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653"/>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соответствующим комплектом для забора материала, дезинфицирующими средствами, солевыми растворами и комплектом защитных костюмов, средствами индивидуальной профилактики, СИЗ, наличие емкостей для обработки защитных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654"/>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мероприятий по раннему выявлению туберкулеза методами микроскопии мазка, мокроты среди лиц с клиническими признаками заболевания и методом флюорографии среди населения с высоким риском заболевания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655"/>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флюорографическое обследование родильниц в родильных домах и перинатальных центрах в течение периода нахождения в организации родовспоможения с проведением двойной читки флюороснимка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656"/>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6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и обоснованное оказание антирабической помощи, экстренной профилактики против столбняка и клещевого энцефалита. Соблюдение сроков иммунизации, учет и обоснование медицинских отводов и отказов от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657"/>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6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658"/>
          <w:p>
            <w:pPr>
              <w:spacing w:after="20"/>
              <w:ind w:left="20"/>
              <w:jc w:val="both"/>
            </w:pPr>
            <w:r>
              <w:rPr>
                <w:rFonts w:ascii="Times New Roman"/>
                <w:b w:val="false"/>
                <w:i w:val="false"/>
                <w:color w:val="000000"/>
                <w:sz w:val="20"/>
              </w:rPr>
              <w:t>
Наличие и ведение документации по вакцинопрофилактике в родильных домах и перинатальных центрах, соблюдение сроков иммунизации, учет и обоснование медицинских отводов и отказов от прививок.</w:t>
            </w:r>
          </w:p>
          <w:bookmarkEnd w:id="658"/>
          <w:p>
            <w:pPr>
              <w:spacing w:after="20"/>
              <w:ind w:left="20"/>
              <w:jc w:val="both"/>
            </w:pPr>
            <w:r>
              <w:rPr>
                <w:rFonts w:ascii="Times New Roman"/>
                <w:b w:val="false"/>
                <w:i w:val="false"/>
                <w:color w:val="000000"/>
                <w:sz w:val="20"/>
              </w:rPr>
              <w:t>
Наличие информированного согласия на проведение прививок прививаемого лица или законного представителя. Наличие допуска к проведению профилактических прививок в медицинском документе прививаемого лица, в медицинской информационной системе (КМИС)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659"/>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холодильным оборудованием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660"/>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6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661"/>
          <w:p>
            <w:pPr>
              <w:spacing w:after="20"/>
              <w:ind w:left="20"/>
              <w:jc w:val="both"/>
            </w:pPr>
            <w:r>
              <w:rPr>
                <w:rFonts w:ascii="Times New Roman"/>
                <w:b w:val="false"/>
                <w:i w:val="false"/>
                <w:color w:val="000000"/>
                <w:sz w:val="20"/>
              </w:rPr>
              <w:t>
Оснащение прививочного пункта (кабинета) следующим оборудованием и мебелью:</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 термоконтейнер или холодильная сумка с хладоэлементами достаточного объема для транспортировки и хранения ИЛП в течение рабочего дня;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термоконтейнер для временного хранения ИЛП при аварийном отключении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рабочий стол, стулья;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медицинский стол для подготовки ИЛП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медицинский шкаф для хранения инструментов и лекарственных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пеленальный стол и (или) медицинская кушетка;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бикс со стерильным материалом;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раковина с подводкой холодной и горячей воды с установкой локтевых и бесконтактных кранов со смесителями, с обеспечением достаточного количества антисептиков и дезинфицирующих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тонометр, термометры, шпатели, одноразовые шприцы;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емкость для обеззараживания остатков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контейнеры, емкости для безопасного сбора и утилизации медицинских отходов класса "А" и класса "Б" (далее – КБСУ);</w:t>
            </w:r>
          </w:p>
          <w:p>
            <w:pPr>
              <w:spacing w:after="20"/>
              <w:ind w:left="20"/>
              <w:jc w:val="both"/>
            </w:pPr>
            <w:r>
              <w:rPr>
                <w:rFonts w:ascii="Times New Roman"/>
                <w:b w:val="false"/>
                <w:i w:val="false"/>
                <w:color w:val="000000"/>
                <w:sz w:val="20"/>
              </w:rPr>
              <w:t>
12) стационарный или переносной бактерицидный облучатель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662"/>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663"/>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емкости с водой на нижней полке холодильного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правильной заполняемости холодильного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доступ охлажденного воздуха к каждой упаковке;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кондиционирование хладоэлементов перед загрузкой термоконтейнеров;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защита ИЛП от света;</w:t>
            </w:r>
          </w:p>
          <w:p>
            <w:pPr>
              <w:spacing w:after="20"/>
              <w:ind w:left="20"/>
              <w:jc w:val="both"/>
            </w:pPr>
            <w:r>
              <w:rPr>
                <w:rFonts w:ascii="Times New Roman"/>
                <w:b w:val="false"/>
                <w:i w:val="false"/>
                <w:color w:val="000000"/>
                <w:sz w:val="20"/>
              </w:rPr>
              <w:t>
6) недопущение содержания ИЛП с другими предметами и недопущение хранения ИЛП в кармашке дверцы холодильника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664"/>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6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медработника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665"/>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6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666"/>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профилактических прививок осуществляется соответствующими записями в учетной документации, с внесением в медицинскую информационную систему утвержденной уполномоченным органом в области здравоохранения. Хранение учетной документации на объектах по месту проведения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667"/>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668"/>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669"/>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6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670"/>
          <w:p>
            <w:pPr>
              <w:spacing w:after="20"/>
              <w:ind w:left="20"/>
              <w:jc w:val="both"/>
            </w:pPr>
            <w:r>
              <w:rPr>
                <w:rFonts w:ascii="Times New Roman"/>
                <w:b w:val="false"/>
                <w:i w:val="false"/>
                <w:color w:val="000000"/>
                <w:sz w:val="20"/>
              </w:rPr>
              <w:t>
Соблюдение требований к мероприятиям при ОРВИ, гриппе, COVID-19 и их осложнениям:</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"фильтра", оборудования, резерва основных противогриппозных и других препаратов;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иммунизации против гриппа и COVID-19;</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учет случаев ОРВИ, гриппа, COVID-19 и их осложнений, своевременный забор материала для лабораторного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запас расходных материалов и транспортной среды для забора материала от больных;</w:t>
            </w:r>
          </w:p>
          <w:p>
            <w:pPr>
              <w:spacing w:after="20"/>
              <w:ind w:left="20"/>
              <w:jc w:val="both"/>
            </w:pPr>
            <w:r>
              <w:rPr>
                <w:rFonts w:ascii="Times New Roman"/>
                <w:b w:val="false"/>
                <w:i w:val="false"/>
                <w:color w:val="000000"/>
                <w:sz w:val="20"/>
              </w:rPr>
              <w:t>
5) обеспечение СИЗ медицинского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671"/>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672"/>
          <w:p>
            <w:pPr>
              <w:spacing w:after="20"/>
              <w:ind w:left="20"/>
              <w:jc w:val="both"/>
            </w:pPr>
            <w:r>
              <w:rPr>
                <w:rFonts w:ascii="Times New Roman"/>
                <w:b w:val="false"/>
                <w:i w:val="false"/>
                <w:color w:val="000000"/>
                <w:sz w:val="20"/>
              </w:rPr>
              <w:t>
Наличие документов, подтверждающих выполнение алгоритма организации системы дозорного эпидемиологического надзора за тяжелыми формами острой респираторной инфекции (далее – ТОРИ) в дозорных центрах:</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1) подсчет случаев ТОРИ, соответствующих стандартному определению и длительности заболевания;</w:t>
            </w:r>
          </w:p>
          <w:p>
            <w:pPr>
              <w:spacing w:after="20"/>
              <w:ind w:left="20"/>
              <w:jc w:val="both"/>
            </w:pPr>
            <w:r>
              <w:rPr>
                <w:rFonts w:ascii="Times New Roman"/>
                <w:b w:val="false"/>
                <w:i w:val="false"/>
                <w:color w:val="000000"/>
                <w:sz w:val="20"/>
              </w:rPr>
              <w:t>
2) забор материала от больных ТОРИ для лабораторного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673"/>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6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аварийных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674"/>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транспортировке, использованию и учету ИЛП, дезинфекционных препаратов и оснащенность оборудованием. Наличие плана экстренных мероприятий по обеспечению режима холодовой цепи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675"/>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уровне хранения и транспортировки ИЛП утвержденного алгоритма мероприятий, обеспечивающих соблюдения условий хранения, транспортировки и использования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676"/>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677"/>
          <w:p>
            <w:pPr>
              <w:spacing w:after="20"/>
              <w:ind w:left="20"/>
              <w:jc w:val="both"/>
            </w:pPr>
            <w:r>
              <w:rPr>
                <w:rFonts w:ascii="Times New Roman"/>
                <w:b w:val="false"/>
                <w:i w:val="false"/>
                <w:color w:val="000000"/>
                <w:sz w:val="20"/>
              </w:rPr>
              <w:t>
Соблюдение алгоритма мероприятий требований, обеспечивающих соблюдения условий хранения, транспортировки и использования ИЛП:</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мониторинг температуры холодильного оборудования и мероприятия в случае отклонений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безопасное обращение с ИЛП и процедуры, связанные с возвратом, приостановлением, порчей и уничтожением ИЛП;</w:t>
            </w:r>
          </w:p>
          <w:p>
            <w:pPr>
              <w:spacing w:after="20"/>
              <w:ind w:left="20"/>
              <w:jc w:val="both"/>
            </w:pPr>
            <w:r>
              <w:rPr>
                <w:rFonts w:ascii="Times New Roman"/>
                <w:b w:val="false"/>
                <w:i w:val="false"/>
                <w:color w:val="000000"/>
                <w:sz w:val="20"/>
              </w:rPr>
              <w:t>
3) процедуры при реагировании на чрезвычайные ситуации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678"/>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на стерильность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679"/>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6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инфекционных и противотуберкулезных стационарах (отделениях) обеззараживание сточных вод в локальных очистных сооружениях перед сбросом в наружную канализацию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680"/>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681"/>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оказывающие стоматологические услуги</w:t>
            </w:r>
          </w:p>
          <w:bookmarkEnd w:id="68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6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6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68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68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686"/>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68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68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68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6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69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69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69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69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69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69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69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69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69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70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70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702"/>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70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70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инструментов. Достаточность и исправность оборудования, устройств, аппаратуры, и измерительных приборов. Наличие подтверждающих документов о поверке подвергаемых средств измерения, соблюдение правил эксплуатации в соответствии с инструкцией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70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санитарно-эпидемиологических требований к организации и проведению дезинфекции, предстерилизационной очистки, стерилизации и хранению изделий медицинского назначения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70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707"/>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локтевых или бесконтактных кранов, дозаторов в помещениях с особых режимом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70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70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71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71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7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712"/>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7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713"/>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714"/>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715"/>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программа инфекционного контроля;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приказ о составе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заседания комиссии инфекционного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71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717"/>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здравоохранения, осуществляющие деятельность в сфере судебной медицины и патологической анатомии</w:t>
            </w:r>
          </w:p>
          <w:bookmarkEnd w:id="71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7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деятельности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7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7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721"/>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72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72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72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72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72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72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72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72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73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смывов с внешней среды, воздуха (рабочей зоны, закрытых помещений), воды, дезинфицирующих средств, лабораторно-инструментальных замеров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73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73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733"/>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73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735"/>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73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737"/>
          <w:p>
            <w:pPr>
              <w:spacing w:after="20"/>
              <w:ind w:left="20"/>
              <w:jc w:val="both"/>
            </w:pPr>
            <w:r>
              <w:rPr>
                <w:rFonts w:ascii="Times New Roman"/>
                <w:b w:val="false"/>
                <w:i w:val="false"/>
                <w:color w:val="000000"/>
                <w:sz w:val="20"/>
              </w:rPr>
              <w:t>
Оснащенность холодильными установками, каталками, носилками, приспособлениями для хранения и транспортировки трупов.</w:t>
            </w:r>
          </w:p>
          <w:bookmarkEnd w:id="737"/>
          <w:p>
            <w:pPr>
              <w:spacing w:after="20"/>
              <w:ind w:left="20"/>
              <w:jc w:val="both"/>
            </w:pPr>
            <w:r>
              <w:rPr>
                <w:rFonts w:ascii="Times New Roman"/>
                <w:b w:val="false"/>
                <w:i w:val="false"/>
                <w:color w:val="000000"/>
                <w:sz w:val="20"/>
              </w:rPr>
              <w:t>
Соблюдением требований к оборудованию и оснащенности секционного стола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73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739"/>
          <w:p>
            <w:pPr>
              <w:spacing w:after="20"/>
              <w:ind w:left="20"/>
              <w:jc w:val="both"/>
            </w:pPr>
            <w:r>
              <w:rPr>
                <w:rFonts w:ascii="Times New Roman"/>
                <w:b w:val="false"/>
                <w:i w:val="false"/>
                <w:color w:val="000000"/>
                <w:sz w:val="20"/>
              </w:rPr>
              <w:t>
Соблюдение требований к набору и площадям помещений в центрах судебно-медицинской экспертизы и патологической анатомии.</w:t>
            </w:r>
          </w:p>
          <w:bookmarkEnd w:id="739"/>
          <w:p>
            <w:pPr>
              <w:spacing w:after="20"/>
              <w:ind w:left="20"/>
              <w:jc w:val="both"/>
            </w:pPr>
            <w:r>
              <w:rPr>
                <w:rFonts w:ascii="Times New Roman"/>
                <w:b w:val="false"/>
                <w:i w:val="false"/>
                <w:color w:val="000000"/>
                <w:sz w:val="20"/>
              </w:rPr>
              <w:t>
Состояние внутренней отделки помещений. Отсутствие и своевременность устранения дефектов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74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условии проведения дезинфекционных мероприятий, наличие промаркированных емкостей, рабочих растворов дезинфицирующих средств, уборочного инвентаря и его хранение в установленных местах. Наличие и выполнение графика генеральной уборки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74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74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7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74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74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список консультантов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74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к сбору, дезинфекции и стирки белья в патологоанатомических и судебной медицины отделениях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74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74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748"/>
          <w:p>
            <w:pPr>
              <w:spacing w:after="20"/>
              <w:ind w:left="20"/>
              <w:jc w:val="both"/>
            </w:pPr>
            <w:r>
              <w:rPr>
                <w:rFonts w:ascii="Times New Roman"/>
                <w:b w:val="false"/>
                <w:i w:val="false"/>
                <w:color w:val="000000"/>
                <w:sz w:val="20"/>
              </w:rPr>
              <w:t>
Наличие условий для гигиены рук:</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обеспеченность жидким антисептическим мылом, антисептиками, одноразовыми бумажными полотенцами; </w:t>
            </w:r>
          </w:p>
          <w:p>
            <w:pPr>
              <w:spacing w:after="20"/>
              <w:ind w:left="20"/>
              <w:jc w:val="both"/>
            </w:pPr>
            <w:r>
              <w:rPr>
                <w:rFonts w:ascii="Times New Roman"/>
                <w:b w:val="false"/>
                <w:i w:val="false"/>
                <w:color w:val="000000"/>
                <w:sz w:val="20"/>
              </w:rPr>
              <w:t>
2)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749"/>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здравоохранения, осуществляющие деятельность в сфере службы крови</w:t>
            </w:r>
          </w:p>
          <w:bookmarkEnd w:id="74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7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7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изолированной площадки для установки контейнеров с крышками для сбора твердых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7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7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754"/>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75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7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7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75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75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76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76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76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76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76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76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76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76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76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769"/>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77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7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набору помещений, поточности рабочих процедур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77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7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раздельного хранения различных категорий продуктов крови 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77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условии санкционированного доступа в помещениях для приготовления и хранения продуктов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77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этапах производства, хранения и транспортировки продуктов крови условий "холодовой цепи" - наличие и исправность холодильного оборудования, термоконтейнеров и/или авторефрижераторов, поддерживающих установленный температурный режим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77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документации, журналов по порядку хранения, транспортировки, использования и учета продуктов крови, диагностических, дезинфекционных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77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стационарных и передвижных ультрафиолетовых облучателей или других установок, используемых согласно инструкции, учет отработанного времени бактерицидных облучателей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77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и техники, и дезинфицирующих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77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778"/>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наличие локтевых или бесконтактных кранов, дозаторов;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779"/>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7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780"/>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7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обследование доноров на маркеры ВГВ, ВГС и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781"/>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7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своевременный взаимообмен информацией с положительными результатами на маркеры ВГВ и ВГС у доноров на всех уровнях с целью недопущения их к донорству на всей территории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782"/>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7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инвентарем, лабораторной посудой, реактивами, средами в соответствии с проводимыми исследованиями, соблюдение условий и сроков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78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78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785"/>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786"/>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787"/>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дошкольного воспитания и обучения</w:t>
            </w:r>
          </w:p>
          <w:bookmarkEnd w:id="78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7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7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7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7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792"/>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79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79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79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79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параметров микроклимата помещений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79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набору, площади, зонированию, устройству, содержанию, уборке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79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79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Обеспеченность и соблюдение режима кратности смены и стирки белья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80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80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80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80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80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80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80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8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5" w:id="80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808"/>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80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81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обязательной изоляции и госпитализации лиц с инфекционным заболеванием, отравлением, представляющих опасность для окружающих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81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8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81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8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территории и в помещениях дошкольных организаций объектов, функционально с ними не связанных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813"/>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8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Въезды и входы на участок объекта, проезды, дорожки к хозяйственным постройкам, к площадкам для мусоросборников, к санитарно-дворовым установкам покрываются асфальтом, бетоном или другим твердым покрытием, доступным для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814"/>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в игровых и спортивных площадках, соответствующего росту и возрасту детей, без острых выступов и изъянов, с покрытием поверхности из водостойкого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815"/>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механических повреждений на поверхности пола во всех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816"/>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для пребывания детей наличие заградительных устройств (решеток) радиаторов системы отопления, на окнах и осветительных приборах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817"/>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мебели и оборудования, соответствующих росто-возрастным особенностям детей, в исправном состоянии. Наличие и соблюдение индивидуальной маркировки мебели, шкафов для одежды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818"/>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мебели, мягкого, твердого инвентаря в рабочем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819"/>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раковин с подводкой горячей и холодной воды в помещениях различного предназначения, средств для мытья и сушки рук, индивидуальных ячеек для детских полотенец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82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8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горшков, маркированных ячеек для хранения индивидуальных горшков (дети ясельного и младшего возраста). Соблюдение правил обработки горшков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82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8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емкости для мытья и обработки игрушек. Соблюдение правил мытья и дезинфекции игрушек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3" w:id="822"/>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8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объектах, работающих на привозной воде отдельного помещения с установкой маркированных емкостей для хранения питьевой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82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8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824"/>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8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санитарно-дворовых установок (далее – СДУ) для персонала, при отсутствии централизованной канализации. Проведение ежедневной уборки СДУ с использованием дезинфицирующих средств и своевременного очищения выгребных 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5" w:id="825"/>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8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ламп одного типа в одном помещении, плафонов на светильниках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826"/>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8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827"/>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термометров в групповых помещениях, раздевалках при душевых и спортивном зале, помещениях медицинского пункта, прикрепленных к внутренней стене на высоту 0,8-1,2 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828"/>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8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829"/>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8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по предотвращению проникновения грызунов, насекомых, птиц и животных, по защите продовольственного (пищевого) сырья и пищевой продукции от загрязнения и порчи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83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8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купания обучающихся и воспитанников на объектах с круглосуточным пребыванием и в домах ребенка, с одновременной сменой постельного, нательного белья и полотенец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831"/>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8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постельных принадлежностей, полотенец, предметов личной гигиены (зубные щетки, расчески, мочалки) для каждого ребенка индивидуально, их хранение. Наличие не менее трех комплектов постельного белья на одно спальное место. Проведение камерной дезинфекции постельных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832"/>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8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833"/>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834"/>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835"/>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хранения столовой и кухонной посуды. Соблюдение режима мытья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836"/>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837"/>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8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 влажностного режима при хранении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838"/>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8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839"/>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8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 Соблюдение технологии приготовления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840"/>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8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меню-раскладке, массе порции и нормы питания в зависимости от возраста детей и типа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841"/>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8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842"/>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8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843"/>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8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 площади на одного ребенка в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844"/>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8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 объекте требований к медицинскому обеспечению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845"/>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8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медицинских помещений медицинским оборудованием и инструментарием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846"/>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8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комплексного плана оздоровительных мероприятий, направленных на укрепление здоровья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847"/>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8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лиц, подлежащих дообследованию у фтизиопедиатра на предмет выявления заболевания туберкулезом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848"/>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8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педикулез детей, вновь поступающих в детские дошкольные организаций или возвращающихся после длительного (более недели) отсутствия, а также выборочно один раз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849"/>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8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850"/>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8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ведение журнала соматической заболеваемости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851"/>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8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детей в группы отсутствовавших три и более дней при наличии справки врача о состоянии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852"/>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853"/>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8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карт профилактических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854"/>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профилактических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855"/>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плановыми профилактическими прививками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856"/>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8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857"/>
          <w:p>
            <w:pPr>
              <w:spacing w:after="20"/>
              <w:ind w:left="20"/>
              <w:jc w:val="both"/>
            </w:pPr>
            <w:r>
              <w:rPr>
                <w:rFonts w:ascii="Times New Roman"/>
                <w:b w:val="false"/>
                <w:i w:val="false"/>
                <w:color w:val="000000"/>
                <w:sz w:val="20"/>
              </w:rPr>
              <w:t xml:space="preserve">
Комплектование групп с учетом достижения порогового уровня охвата плановыми профилактическими прививками, не менее 90% от общего количества детей в каждой группе. </w:t>
            </w:r>
          </w:p>
          <w:bookmarkEnd w:id="857"/>
          <w:p>
            <w:pPr>
              <w:spacing w:after="20"/>
              <w:ind w:left="20"/>
              <w:jc w:val="both"/>
            </w:pPr>
            <w:r>
              <w:rPr>
                <w:rFonts w:ascii="Times New Roman"/>
                <w:b w:val="false"/>
                <w:i w:val="false"/>
                <w:color w:val="000000"/>
                <w:sz w:val="20"/>
              </w:rPr>
              <w:t>
</w:t>
            </w:r>
            <w:r>
              <w:rPr>
                <w:rFonts w:ascii="Times New Roman"/>
                <w:b w:val="false"/>
                <w:i w:val="false"/>
                <w:color w:val="000000"/>
                <w:sz w:val="20"/>
              </w:rPr>
              <w:t>Допуск детей, не получивших плановые профилактические прививки, только при составлении их доли в группах не более 10% от общего количества детей в каждой группе.</w:t>
            </w:r>
          </w:p>
          <w:p>
            <w:pPr>
              <w:spacing w:after="20"/>
              <w:ind w:left="20"/>
              <w:jc w:val="both"/>
            </w:pPr>
            <w:r>
              <w:rPr>
                <w:rFonts w:ascii="Times New Roman"/>
                <w:b w:val="false"/>
                <w:i w:val="false"/>
                <w:color w:val="000000"/>
                <w:sz w:val="20"/>
              </w:rPr>
              <w:t xml:space="preserve">
Учет детей, получивших и не получивших прививки, наличие карты профилактических прививок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858"/>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8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859"/>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8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860"/>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8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туберкулино-положительных лиц, подлежащих дообследованию у фтизиопедиатра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861"/>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8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проведения контролируемой химиопрофилактики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862"/>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8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лиц, обследованных на гельминты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863"/>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864"/>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паспорта здоровья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865"/>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8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детей группы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866"/>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8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867"/>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8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ежедневное ведение журнала результатов осмотра работников пищеблока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868"/>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8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подекадного анализа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 (в дошкольных организациях с полным, круглосуточным пребыванием детей и домах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869"/>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8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индивидуальных медицинских карт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870"/>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8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ведение бракеражного журнала скоропортящейся пищевой продукции и полуфабрикатов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871"/>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8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(или внедрение и поддерживание процедур, основанных на принципах ХАССП (в английской транскрипции НАССР – Hazard Analysis and Critical Control Points), разработанной с учетом имеющихся на объекте опасностей (факторов риска) (далее – система ХАССП)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872"/>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8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потребности и размеров санитарных приборов в санузлах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873"/>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8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моющих, дезинфицирующих средств, разрешенных к применению. Соблюдение требований к хранению дезинфицирующих средств, растворов и приготовлению дезинфицирующих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874"/>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8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замена песка на игровых площадках (весенний период) с проведением всех необходимых лабораторных исследований на соответствие документам нормирования по паразитологическим, микробиологическим, санитарно-химическим, радиологическим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875"/>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8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функционировании объектов проведения капитального и текущего видов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876"/>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8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877"/>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8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 подвальных и цокольных этажах зданий помещений для пребывания детей и помещений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878"/>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8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групповой изоляции и состава возрастных групповых помещений (раздевальная, игровая, спальня, буфетная-раздаточная, туалетная)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879"/>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8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оборудованию теневого навеса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880"/>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8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внутренней отделке помещений с обычным режимом работы и помещений с влажным режимом работы (медицинского назначения, пищеблок, санитарные узлы, прачечные, моечные)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881"/>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8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форточках, фрамугах открываемых для проветривания москитных сеток, защитных замков, оборудование световых проемов регулируемыми солнцезащитными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882"/>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8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закрытых бассейнов (бактериологические, санитарно-химические, паразитологические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883"/>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8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(радиологические, токсикологические, химические, микробиологические показатели безопасности), за исключением готовых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884"/>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блюд, смывов с внешней среды, воздуха (закрытых помещений), почвы,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885"/>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насекомых, грызунов и следов их жизнедеятельности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886"/>
          <w:p>
            <w:pPr>
              <w:spacing w:after="20"/>
              <w:ind w:left="20"/>
              <w:jc w:val="both"/>
            </w:pPr>
            <w:r>
              <w:rPr>
                <w:rFonts w:ascii="Times New Roman"/>
                <w:b w:val="false"/>
                <w:i w:val="false"/>
                <w:color w:val="000000"/>
                <w:sz w:val="20"/>
              </w:rPr>
              <w:t>
</w:t>
            </w:r>
            <w:r>
              <w:rPr>
                <w:rFonts w:ascii="Times New Roman"/>
                <w:b w:val="false"/>
                <w:i w:val="false"/>
                <w:color w:val="000000"/>
                <w:sz w:val="20"/>
              </w:rPr>
              <w:t>Детские оздоровительные и санаторные объекты (круглогодичные, сезонные)</w:t>
            </w:r>
          </w:p>
          <w:bookmarkEnd w:id="88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8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8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и пищевых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8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890"/>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8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8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89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89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89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89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Наличие специальной маркированной тары для сбора, транспортировки белья. Обеспеченность и соблюдение режима кратности смены и стирки белья, одежды персонала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89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89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89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90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90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90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90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9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90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9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905"/>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90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9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90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9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объектов без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90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9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твердого покрытия свободной от зеленых насаждений территории, подъездных путей, разгрузочных площадок, тротуаров, мест для стоянок транспорта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90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9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спортивных и игровых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91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9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с подводкой горячей и холодной воды, средств для мытья и сушки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91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91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9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одном помещении ламп одного типа, светильников с плафонами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91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9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91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9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нормы площади игровой комнаты на одного ребенка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91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9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мебели и оборудования росту и возрасту детей, наличие кроватей с твердым ложем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91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9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мебели, мягкого и твердого инвентаря, санитарно-технических приборов,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91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9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поверхности пола, потолке и стенах всех помещений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91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9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91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9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920"/>
          <w:p>
            <w:pPr>
              <w:spacing w:after="20"/>
              <w:ind w:left="20"/>
              <w:jc w:val="both"/>
            </w:pPr>
            <w:r>
              <w:rPr>
                <w:rFonts w:ascii="Times New Roman"/>
                <w:b w:val="false"/>
                <w:i w:val="false"/>
                <w:color w:val="000000"/>
                <w:sz w:val="20"/>
              </w:rPr>
              <w:t>
Наличие и соблюдение графика смены постельных принадлежностей, проведение камерной дезинфекции постельных принадлежностей не реже одного раза в год.</w:t>
            </w:r>
          </w:p>
          <w:bookmarkEnd w:id="920"/>
          <w:p>
            <w:pPr>
              <w:spacing w:after="20"/>
              <w:ind w:left="20"/>
              <w:jc w:val="both"/>
            </w:pPr>
            <w:r>
              <w:rPr>
                <w:rFonts w:ascii="Times New Roman"/>
                <w:b w:val="false"/>
                <w:i w:val="false"/>
                <w:color w:val="000000"/>
                <w:sz w:val="20"/>
              </w:rPr>
              <w:t>
Наличие не менее трех комплектов постельного белья на одно спальное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92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9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питьевой воды из нецентрализованных и (или) автономных систем питьевого водоснабжения на бактериологические, санитарно-химические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922"/>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9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чаши бассейна (бактериологические, санитарно-химические, вирусологические, паразитологические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92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9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924"/>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9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готовых блюд, смывов с внешней среды, воздуха (рабочей зоны, закрытых помещений), почвы,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925"/>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9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926"/>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9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927"/>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9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928"/>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9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и хранения столовой и кухонной посуды. Соблюдение режима мытья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929"/>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9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93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9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 влажностного режима при хранении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931"/>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9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932"/>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933"/>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9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меню-раскладки, картотеки блюд или сборника рецептур. Исключение повторяемости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934"/>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935"/>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9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936"/>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9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на объекте для соблюдения правил личной гигиены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937"/>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9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хранение и применение специальной одежды, сменной обуви у работников пищеблока и технического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938"/>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9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пищеблока гнойничковых заболеваний кожи, нагноившихся порезов, ожогов, ссадин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939"/>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9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940"/>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9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выполнение комплексного плана оздоровительных мероприятий, направленных на укрепление здоровья детей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941"/>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9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грязи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942"/>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9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943"/>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9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944"/>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9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945"/>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9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946"/>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9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проведения контролируемой химиопрофилактики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947"/>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9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948"/>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9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бракеражного журнала скоропортящейся пищевой продукции и полуфабрикатов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949"/>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9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ежедневное ведение журнала результатов осмотра работников пищеблока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950"/>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9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ведомости контроля за выполнением норм продуктов питания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951"/>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9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952"/>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9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953"/>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9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производственного контроля (или внедрение системы ХАССП)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954"/>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9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955"/>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по оказанию услуг населению, посредством компьютеров (персональные компьютеры, планшетные персональные ноутбуки) и видеотерминалы (компьютерные клубы)</w:t>
            </w:r>
          </w:p>
          <w:bookmarkEnd w:id="95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9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деятельности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9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958"/>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9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9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9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9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96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замеров физических факторов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96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расстановки персональных компьютеров (далее - ПК), планшетные персональные компьютеры (далее - ПлПК), ноутбуков (соблюдение одного из трех вариантов - периметральная, рядная (2-3 рядные) либо центральная) и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96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своевременной замены перегоревших ламп. Наличие отдельного помещения для хранения перегоревших, неисправных люминесцентных ламп. Организация вывоза и утилизации отработанных ламп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96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отделки помещений материалами, допускающими проведение влажной уборки с применением моющих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96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мебели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96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(или внедрение системы ХАССП)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96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к размещению помещений и эксплуатации ПК, ПлПК, ноутбуков и видеотерминалов в соответствии с нормируемыми параметрами освещенности, микроклимата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97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основных размеров рабочего места при работе с компьютерами, соответствие нормы площади на одно рабочее место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97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в помещениях с ПК и видеотерминалов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972"/>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образования</w:t>
            </w:r>
          </w:p>
          <w:bookmarkEnd w:id="97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9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9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9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9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977"/>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97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97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98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98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98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98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98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98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98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4" w:id="98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98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98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9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99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9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99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9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992"/>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99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9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без повреждений территории общеобразовательных организаций и объектов с организацией мест проживания обучающихся и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99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9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исправного наружного искусственного освещения территории объекта, в том числе в СДУ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99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9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территории объектов зданий, построек и сооружений, функционально не связанных с образовательным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99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9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твердого покрытия въездов, входов, дорожек, доступного для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99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физкультурных и спортивных площадок, игрового и спортивного оборудования, малых архитектурных форм на площадках, соответствие росту и возрасту обучающихся и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99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9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наполняемости групп (классов) общеобразовательных и специальных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99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9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шкафчиков или вешалок для одежды, скамеек в раздевальных спортивного зала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100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0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заградительных устройств на радиаторах системы отопления, на окнах и осветительных приборах спортивного зала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100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0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повреждений на поверхности пола, потолке и стенах, на поверхности оборудования всех помещений (щелей, трещин, деформаций, без признаков поражений грибком)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1002"/>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0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мебели, оборудования росту и возрасту обучающихся и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1003"/>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0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лабораторных замеров напряженности электромагнитного, электростатического поля на рабочих местах, уровень концентрации аэроинов и коэффициента униполярности, шума, виброускорения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 w:id="1004"/>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0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вытяжного шкафа в кабинете химии, маркировки и условий для хранения химических реагентов, кислоты и щелочи, используемых для проведения опытов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100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0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объектах, работающих на привозной воде отдельного помещения с установкой маркированных емкостей для хранения питьевой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100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0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1007"/>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0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с подводкой горячей и холодной воды в помещениях различного предназначения, средств для мытья и сушки рук, и их исправность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100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0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неканализованной местности теплых санитарных узлов и наливных умывальников. Уборка теплых туалетов с использованием дезинфицирующих средств и своевременное очищение выгребных 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1009"/>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0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световых проемах учебных помещений, игровых и спальнях регулируемых солнцезащитных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1010"/>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0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ламп одного типа в одном помещении, плафонов на светильниках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1011"/>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0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1012"/>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0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1013"/>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0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форточках, фрамугах москитных сеток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1014"/>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0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 мебелью согласно их функционального назначения. Наличие складских помещений для хранения запасов белья, новой и старой одежды и обуви, жесткого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01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0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купания обучающихся и воспитанников на объектах с круглосуточным пребыванием, с одновременной сменой постельного, нательного белья и полотенец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1016"/>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0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прачечной или договора с прачечной, маркированных ванн для дезинфекции белья инфекционных больных. Исключение встречных потоков чистого и грязного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1017"/>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0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смены постельных принадлежностей, проведение камерной дезинфекции. Наличие не менее трех комплектов постельного белья на одно спальное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1018"/>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0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предметов личной гигиены, маркировки постельных принадлежностей и постельного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1019"/>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0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1020"/>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0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1021"/>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0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1022"/>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0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и хранения столовой и кухонной посуды. Соблюдение режима мытья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1023"/>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0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1024"/>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0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температурно-влажностного режима при хранении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1025"/>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0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1026"/>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0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1027"/>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0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меню-раскладки, картотеки блюд или сборника рецептур. Исключение повторяемости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1028"/>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0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1029"/>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0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объектов образования гнойничковых заболеваний кожи, нагноившихся порезов, ожогов, ссадин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1030"/>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10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1031"/>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10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сдвоенных уроков в начальной школе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1032"/>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10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школьного расписания уроков с учетом недельной учебной нагрузке и таблицы ранжирования предметов по трудности, с соблюдением продолжительности перемен между уроками и перерыва между сменами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1033"/>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1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1034"/>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1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медицинских помещений медицинским оборудованием и инструментарием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1035"/>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0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комплексного плана оздоровительных мероприятий, направленных на укрепление здоровья детей и подростков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1036"/>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0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1037"/>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10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1038"/>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10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обезвреживанию и удалению медицинских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1039"/>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10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1040"/>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10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1041"/>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10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карт профилактических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1042"/>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10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профилактических прививок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1043"/>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10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движения вакцин, других бактериальных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1044"/>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10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1045"/>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0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1046"/>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0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туберкулино-положительных лиц, подлежащих дообследованию у фтизиопедиатра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 w:id="1047"/>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10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лиц, обследованных на гельминты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1048"/>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10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1049"/>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10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паспорта здоровья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1050"/>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10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детей группы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1051"/>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10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флюорообследования студентов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2" w:id="1052"/>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10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флюороположительных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1053"/>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10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контрольной карты диспансерного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1054"/>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10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по результатам проведения профилактических медицинских осмотров обучающихся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1055"/>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0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индивидуальных медицинских карт, учащихся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1056"/>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10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ежедневное ведение журнала результатов осмотра работников пищеблока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1057"/>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10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бракеражного журнала скоропортящейся пищевой продукции и полуфабрикатов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1058"/>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10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1059"/>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10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1060"/>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10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ведомости контроля за выполнением норм продуктов питания за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1061"/>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10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производственного контроля (или внедрение системы ХАССП)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1062"/>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10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унитазов для обучающихся и воспитанников в закрытых кабинах. Соблюдение требований к потребности в санитарных приборах учебных и жилых корпусов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 w:id="1063"/>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10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проведения, капитального и текущего видов ремонтных работ при функционировании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1064"/>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10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 подвальных и цокольных этажах зданий помещений для пребывания обучающихся и воспитанников,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1065"/>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10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моющих, дезинфицирующих средств, разрешенных к применению, согласно документам нормирования. Соблюдение требований к хранению дезинфицирующих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1066"/>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10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расстановке компьютеров (ПК, ПлПК, ноутбуки) одного из трех вариантов: периметральная, рядные (2-3-рядная),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1067"/>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10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основных размеров рабочего места при работе с компьютерами, нормы площади на одно рабочее место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1068"/>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10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в помещениях с ПК и видеотерминалов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1069"/>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10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санитарно-противоэпидемических (профилактических) мероприятий при выявлении случаев инфекционного и (или) паразитарного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1070"/>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10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мебели в учебных помещениях установленных с учетом обеспечения естественного бокового левостороннего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1071"/>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10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кабинетам химии и физики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1072"/>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10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весу учебного комплекта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1073"/>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общественного питания с производством, переработкой и реализацией пищевой продукции</w:t>
            </w:r>
          </w:p>
          <w:bookmarkEnd w:id="107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10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10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10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10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107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107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 w:id="108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108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108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108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108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108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 w:id="108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0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108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108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0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108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0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в помещениях, являющихся рабочими местами и рабочими зонами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109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0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109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0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обеспечение соблюдения нормативных документов по стандартизации и (или) утвержденной технической документации изготовителя на производимую продукцию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109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0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приемки (завоза)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109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0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109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0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благоустройству территории объекта, наличие исправных закрывающихся емкостей (контейнеров, сборников) для сбора отходов потребления (твердых бытовых и пищевых отходов) на обустроенной площадке, на объекте. Соблюдение санитарно-эпидемиологических требований к накоплению, сбору и временному хранению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109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0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набора, состава и площадей помещений, соблюдение требований к их устройству, содержанию, исправности, использованию в соответствии с функциональным назначением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109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0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последовательности и поточности технологических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109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0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внутренней отделки помещений, отсутствие дефектов и признаков поражения плесневыми грибами на потолках, стенах и полах всех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109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0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производственных помещениях, помещениях для хранения и реализации пищевой продукции светильников, предусматривающих предохранение их от повреждения и попадания стекол на пищевую продукцию, в производственных помещениях, связанных с выделением влаги – светильников во влагозащитном исполнении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109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0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(помещения), закрытых емкостей для сбора и хранения неисправных, ртутьсодержащих ламп. Наличие документов, подтверждающих их вывоз, прием для утилизации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110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установке, использованию, рабочим поверхностям и содержанию оборудования (технологического, холодильного, торгового) и инвентаря, контактирующего с пищевой продукцией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110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1102"/>
          <w:p>
            <w:pPr>
              <w:spacing w:after="20"/>
              <w:ind w:left="20"/>
              <w:jc w:val="both"/>
            </w:pPr>
            <w:r>
              <w:rPr>
                <w:rFonts w:ascii="Times New Roman"/>
                <w:b w:val="false"/>
                <w:i w:val="false"/>
                <w:color w:val="000000"/>
                <w:sz w:val="20"/>
              </w:rPr>
              <w:t>
Наличие условий и соблюдение требований к изготовлению и реализации продукции общественного питания:</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1) нестационарными объектами питания быстрого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блюд на мангалах, тандырах, жаровнях, котлах на объектах питания, в местах отдыха и на улицах;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мягкого мороженого;</w:t>
            </w:r>
          </w:p>
          <w:p>
            <w:pPr>
              <w:spacing w:after="20"/>
              <w:ind w:left="20"/>
              <w:jc w:val="both"/>
            </w:pPr>
            <w:r>
              <w:rPr>
                <w:rFonts w:ascii="Times New Roman"/>
                <w:b w:val="false"/>
                <w:i w:val="false"/>
                <w:color w:val="000000"/>
                <w:sz w:val="20"/>
              </w:rPr>
              <w:t>
3) блюд нетрадиционной, национальной, иностранной кухни, содержащих непереработанную пищевую продукцию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1103"/>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облучателей в цехах для приготовления холодных блюд, мягкого мороженого, кондитерских цехах, цехах и (или) участках порционирования блюд, упаковки и формирования наборов готовых блюд, применение по назначению. Соблюдение инструкции по эксплуатации при их установке (размещении), режима и правил обработки, учета времени работы при эксплуатации бактерицидных облучателей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110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инвентаря (включая разделочный инвентарь), внутрицехового оборудования, емкостей, посуды, внутрицеховой многооборотной упаковки (тара), используемых при производстве, применение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1105"/>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мытья, дезинфекции, хранения оборудования, посуды, инвентаря, многооборотной транспортной упаковки (тары), соблюдение требований к их мытью и дезинфекции. Соблюдение требований к мытью и обработке яиц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110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пищевой продукции при хранении, расфасовке, реализации и транспортировке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110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использование по назначению контрольно-измерительных средств для измерения температуры, относительной влажности воздуха, в том числе термометров на линии раздачи, расфасовки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110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годности пищевой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1109"/>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транспортировки (доставки)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111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111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1112"/>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блюд, смывов с внешней среды, воздуха (рабочей зоны, закрытых помещений), дезинфицирующих средств, лабораторно-инструментальных замеров шума, вибрации, электромагнитных излучений, освещенности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1113"/>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использование ртутных контрольно-измерительных приборов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6" w:id="1114"/>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продукции общественного питания, упакованной под вакуумом, а также отсутствие ее реализации в магазинах (отделах) кулинарии объекта питания и на объектах торговли, за исключением продукции предусмотренной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1115"/>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по проведению органолептической оценки качества блюд и кулинарных изделий на объектах общественного питания, обслуживающих и изготавливающих для организованных коллективов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111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1117"/>
          <w:p>
            <w:pPr>
              <w:spacing w:after="20"/>
              <w:ind w:left="20"/>
              <w:jc w:val="both"/>
            </w:pPr>
            <w:r>
              <w:rPr>
                <w:rFonts w:ascii="Times New Roman"/>
                <w:b w:val="false"/>
                <w:i w:val="false"/>
                <w:color w:val="000000"/>
                <w:sz w:val="20"/>
              </w:rPr>
              <w:t>
Наличие при отпуске, реализации продукции общественного питания:</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1) на каждой упаковочной единице маркировочного ярлыка с указанием соответствующей информации о продукции (наименования пищевой продукции, наименования и адреса производства объекта питания, времени (час) и даты изготовления пищевой продукции, времени окончания раздачи, срока годности и условий хранения, ФИО ответственного лица): для реализации вне объектов питания без оказания услуг общественного питания и при кейтеринговом обслуживании;</w:t>
            </w:r>
          </w:p>
          <w:p>
            <w:pPr>
              <w:spacing w:after="20"/>
              <w:ind w:left="20"/>
              <w:jc w:val="both"/>
            </w:pPr>
            <w:r>
              <w:rPr>
                <w:rFonts w:ascii="Times New Roman"/>
                <w:b w:val="false"/>
                <w:i w:val="false"/>
                <w:color w:val="000000"/>
                <w:sz w:val="20"/>
              </w:rPr>
              <w:t>
2) информации для потребителя о реализуемой продукции общественного питания (в меню, на ценниках, этикетках, информационных листках) с указанием в составе основных рецептурных компонентов о наличии пищевых добавок, компонентов, обладающих аллергенными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1118"/>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производства (тепловая и (или) иная обработка, если требуется по технологии - повторная, двойная тепловая обработка, размораживание, охлаждение), расфасовки (порционирования, упаковывания), реализации (раздачи) продукции, условий доставки готовой продукции, а также при проведении кейтерингового обслуживания. Соблюдение параметров контроля (время, температура) при производстве, расфасовке (порционировании, упаковывании), реализации (раздачи), транспортировке (доставке)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1119"/>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меню-раскладки изготавливаемой продукции, соответствие фактического рациона питания с перспективным меню на объектах питания, обслуживающих и изготавливающих для организованных коллективов, за исключением строительных площадок. Исключение повторяемости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1120"/>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проб, соблюдение требований к их отбору и хранению на объектах питания, обслуживающих и изготавливающих для организованных коллективов, оказывающих кейтеринговые услуги, участвующих в организации питания в период проведения массовых общественных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1121"/>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витаминизации витамином "С" готовых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1122"/>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посетителей, персонала) и исправность оборудованных санитарных узлов (туалетов), раковин (умывальников) для мытья рук с подводкой горячей и холодной воды, оснащенных смесителями, устройствами и средствами для мытья, дезинфекции (обработки) антисептическими средствами (при необходимости, по показаниям, на период введения ограничительных мероприятий), вытирания и (или) сушки рук, емкостями для сбора мусора, конструкцией, исключающей повторное загрязнение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1123"/>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гнойничковых заболеваний кожи, нагноившихся порезов, ожогов, ссадин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1124"/>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лабораторных показателей уровней освещенности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1125"/>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1126"/>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реализации и транспортирования пищевой продукции);</w:t>
            </w:r>
          </w:p>
          <w:p>
            <w:pPr>
              <w:spacing w:after="20"/>
              <w:ind w:left="20"/>
              <w:jc w:val="both"/>
            </w:pPr>
            <w:r>
              <w:rPr>
                <w:rFonts w:ascii="Times New Roman"/>
                <w:b w:val="false"/>
                <w:i w:val="false"/>
                <w:color w:val="000000"/>
                <w:sz w:val="20"/>
              </w:rPr>
              <w:t>
3) 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1127"/>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упаковки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1128"/>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1129"/>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 w:id="1130"/>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1131"/>
          <w:p>
            <w:pPr>
              <w:spacing w:after="20"/>
              <w:ind w:left="20"/>
              <w:jc w:val="both"/>
            </w:pPr>
            <w:r>
              <w:rPr>
                <w:rFonts w:ascii="Times New Roman"/>
                <w:b w:val="false"/>
                <w:i w:val="false"/>
                <w:color w:val="000000"/>
                <w:sz w:val="20"/>
              </w:rPr>
              <w:t>
Соблюдение персоналом правил личной и производственной гигиены.</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Персоналом объекта питания и лицами, занятыми приемом, производством, расфасовкой, хранением, погрузкой, транспортировкой, разгрузкой, доставкой, реализацией пищевой продукции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ношение ювелирных украшений: кольца, серьги; часы, бьющиеся предметы; маникюр; </w:t>
            </w:r>
          </w:p>
          <w:p>
            <w:pPr>
              <w:spacing w:after="20"/>
              <w:ind w:left="20"/>
              <w:jc w:val="both"/>
            </w:pPr>
            <w:r>
              <w:rPr>
                <w:rFonts w:ascii="Times New Roman"/>
                <w:b w:val="false"/>
                <w:i w:val="false"/>
                <w:color w:val="000000"/>
                <w:sz w:val="20"/>
              </w:rPr>
              <w:t>
</w:t>
            </w:r>
            <w:r>
              <w:rPr>
                <w:rFonts w:ascii="Times New Roman"/>
                <w:b w:val="false"/>
                <w:i w:val="false"/>
                <w:color w:val="000000"/>
                <w:sz w:val="20"/>
              </w:rPr>
              <w:t>- вносить и хранить в производственных помещениях мелкие стеклянные и металлические предметы (кроме технологического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застегивать специальную одежду булавками, иголками и хранить в карманах халатов предметы личного обихода, личные лекарственные средства;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входить без специальной одежды в производственные помещения, надевать на нее верхнюю личную одежду;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принимать пищу и курить непосредственно на рабочих местах. </w:t>
            </w:r>
          </w:p>
          <w:p>
            <w:pPr>
              <w:spacing w:after="20"/>
              <w:ind w:left="20"/>
              <w:jc w:val="both"/>
            </w:pPr>
            <w:r>
              <w:rPr>
                <w:rFonts w:ascii="Times New Roman"/>
                <w:b w:val="false"/>
                <w:i w:val="false"/>
                <w:color w:val="000000"/>
                <w:sz w:val="20"/>
              </w:rPr>
              <w:t>
Персонал, занятый ремонтными работами торгового и холодильного оборудования обеспечивается специальной одеждой, инструменты переносятся в специальных закрытых ящиках с ручками, для предотвращения попадания чужеродных веществ в пищевую продукцию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1132"/>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йодированной соли и обогащенной (фортифицированной) железосодержащими витаминами, минералами муки при приготовлении блюд, мучных кулинарных и кондитерских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1133"/>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1134"/>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1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1135"/>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1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трех и более случаев инфекционных заболеваний и (или) отравлений, связанных между собой и зарегистрированных в один инкубационный период, на момент проведения государственного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1136"/>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по производству пищевой продукции</w:t>
            </w:r>
          </w:p>
          <w:bookmarkEnd w:id="113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11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11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11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8" w:id="114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2" w:id="114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114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114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114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114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114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114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0" w:id="114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смывов с внешней среды, воздуха (рабочей зоны, закрытых помещений), готовой продукции, дезинфицирующих средств, лабораторно-инструментальных замеров шума, вибрации, электромагнитных излучений, освещенности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114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115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115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115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115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обеспечение соблюдения нормативных документов по стандартизации и (или) утвержденной технической документации изготовителя на производимую продукцию, в том числе по подтверждению установленных изготовителем сроков годности и условий хранения пищевой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115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объекта, зданий, сооружений, производственных помещений и устройств объектов, функциональному зонированию территории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115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раздельных въездов и выезда для транспорта, за исключением объектов малой мощности. Наличие оборудованных дезинфекционных барьеров при въезде (выезде) на производственную территорию (с территории) мясо-, птицеперерабатывающих объектов, имеющих в своем составе объекты по убою продуктивных животных и птицы,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115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1157"/>
          <w:p>
            <w:pPr>
              <w:spacing w:after="20"/>
              <w:ind w:left="20"/>
              <w:jc w:val="both"/>
            </w:pPr>
            <w:r>
              <w:rPr>
                <w:rFonts w:ascii="Times New Roman"/>
                <w:b w:val="false"/>
                <w:i w:val="false"/>
                <w:color w:val="000000"/>
                <w:sz w:val="20"/>
              </w:rPr>
              <w:t>
Соблюдение требований к набору, составу, площадям помещений, к их устройству, оборудованию, содержанию, ремонту, исправности, использованию в соответствии с функциональным назначением.</w:t>
            </w:r>
          </w:p>
          <w:bookmarkEnd w:id="1157"/>
          <w:p>
            <w:pPr>
              <w:spacing w:after="20"/>
              <w:ind w:left="20"/>
              <w:jc w:val="both"/>
            </w:pPr>
            <w:r>
              <w:rPr>
                <w:rFonts w:ascii="Times New Roman"/>
                <w:b w:val="false"/>
                <w:i w:val="false"/>
                <w:color w:val="000000"/>
                <w:sz w:val="20"/>
              </w:rPr>
              <w:t>
Соблюдение последовательности и поточности технологических процессов производства пищевой продукции, исключающей встречные или перекрестные потоки продовольственного (пищевого) сырья и пищевой продукции, загрязненного и чистого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115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оборудованных бытовых помещений по типу санитарного пропускника, в составе которых гардеробные, санитарные узлы (туалеты), душевые, комната личной гигиены женщин, помещение (место) для приема пищи (буфет, столовая или пункт питания для приема пищи), исправность, соответствие по оборудованию, содержанию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115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накопительных резервуаров для хранения воды (в случае если предусмотрено процессом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116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различительной маркировки для систем питьевой и технической воды (при использовании на объектах не питьевой воды для технических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116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помещениях смывных кранов для уборки, сливных трапов и сеток для сбора смывных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116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и соблюдение требований к подготовке сырья к производству, предотвращению загрязнения и порчи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116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внутренней отделки помещений, отсутствие дефектов и признаков поражения плесневыми грибами и конденсата на оборудовании, потолках, стенах и полах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116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облучателей (если предусмотрено процессом производства), применение по назначению. Соблюдение инструкции по эксплуатации при их установке (размещении), режима и правил обработки, учета времени работы при эксплуатации бактерицидных облучателей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116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входного контроля сырья,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9" w:id="1166"/>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1167"/>
          <w:p>
            <w:pPr>
              <w:spacing w:after="20"/>
              <w:ind w:left="20"/>
              <w:jc w:val="both"/>
            </w:pPr>
            <w:r>
              <w:rPr>
                <w:rFonts w:ascii="Times New Roman"/>
                <w:b w:val="false"/>
                <w:i w:val="false"/>
                <w:color w:val="000000"/>
                <w:sz w:val="20"/>
              </w:rPr>
              <w:t>
Недопущение розлива алкогольной продукции:</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1) в жестяную упаковку (кроме пива, пивного напитка и слабоградусного ликероводочного изделия с крепостью менее двенадцати процентов) и полимерную (пластиковую) упаковку (за исключением розлива пива и пивного напитка);</w:t>
            </w:r>
          </w:p>
          <w:p>
            <w:pPr>
              <w:spacing w:after="20"/>
              <w:ind w:left="20"/>
              <w:jc w:val="both"/>
            </w:pPr>
            <w:r>
              <w:rPr>
                <w:rFonts w:ascii="Times New Roman"/>
                <w:b w:val="false"/>
                <w:i w:val="false"/>
                <w:color w:val="000000"/>
                <w:sz w:val="20"/>
              </w:rPr>
              <w:t>
2) в комбинированную полимерную упаковку, в том числе в картонную упаковку с полиэтиленовым покрытием и в фольгированный полиэтиленовый пакет, помещенный в картонную коробку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5" w:id="116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(умывальников) для мытья рук персонала с подводом горячей и холодной воды, оснащенные смесителями, конструкцией, исключающей повторное загрязнение рук после мытья, устройствами и средствами для мытья и обеззараживания рук (в зависимости от технологии производства, по эпидемиологическим показаниям, на период введения ограничительных мероприятий), вытирания и (или) сушки рук в каждом производственном помещении, санузле, бытовом помещении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9" w:id="116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(помещения), закрытых емкостей для сбора и хранения неисправных, ртутьсодержащих ламп. Отсутствие вышедших из строя газоразрядных ламп и измерительных приборов с ртутным наполнителем. Наличие документов, подтверждающих их вывоз, прием для утилизации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117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термограммы цикла пастеризации молочной продукции и стерилизации рыбной продукции в течении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117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подготовке, обработке, разбиванию яиц, получению яичной массы и пастеризации, сушке, переработке, замораживанию яичной массы, яичного меланжа (при применении в процессе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1172"/>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санитарной обработке технологического оборудования, трубопроводов, мебели, посуды, инвентаря, упаковки (тары), транспортных средств, контейнеров и емкостей, используемых в процессе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5" w:id="1173"/>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даты посола каждой партии готовых полуфабрикатов из мясной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9" w:id="1174"/>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использование по назначению контрольно-измерительных приборов для измерения температуры, относительной влажности воздуха (оборудования, аппаратов и инвентаря, требующие контроля параметров технологического процесса производства пищевой продукции, в складских помещениях и холодильных камерах)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1175"/>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4" w:id="1176"/>
          <w:p>
            <w:pPr>
              <w:spacing w:after="20"/>
              <w:ind w:left="20"/>
              <w:jc w:val="both"/>
            </w:pPr>
            <w:r>
              <w:rPr>
                <w:rFonts w:ascii="Times New Roman"/>
                <w:b w:val="false"/>
                <w:i w:val="false"/>
                <w:color w:val="000000"/>
                <w:sz w:val="20"/>
              </w:rPr>
              <w:t>
Соблюдение санитарно-эпидемиологических требований к условиям производства:</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1) температурных режимов, продолжительности технологических процессов и особых условий производства, хранения, реализации, транспортировки, соблюдение сроков годности пищевой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специализированной пищевой продукции для детского питания (для детей первого года жизни, детей от 0 до 3 лет, от 1 года до 3 лет, дошкольного и школьного возраста): наличие и ведение производства в специализированных производственных объектах, или в специализированных цехах, или на специализированных технологических линиях, или на технологическом оборудовании по производству пищевой продукции общего назначения в начале смены или в отдельную смену после его мойки и дезинфекции (в зависимости от назначения продукции для определенного возраста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обогащенной (фортифицированной) продукции;</w:t>
            </w:r>
          </w:p>
          <w:p>
            <w:pPr>
              <w:spacing w:after="20"/>
              <w:ind w:left="20"/>
              <w:jc w:val="both"/>
            </w:pPr>
            <w:r>
              <w:rPr>
                <w:rFonts w:ascii="Times New Roman"/>
                <w:b w:val="false"/>
                <w:i w:val="false"/>
                <w:color w:val="000000"/>
                <w:sz w:val="20"/>
              </w:rPr>
              <w:t>
4) консервов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1177"/>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1178"/>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гнойничковых заболеваний кожи, нагноившихся порезов, ожогов, ссадин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1179"/>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СИЗ, соблюдение условий их хранения и применения по назначению. Соблюдение организации и проведения стирки и дезинфекции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118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пломбировки на оборудовании, используемые в ходе технологического процесса и маркировки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1181"/>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персоналом личной и производственной гигиены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1182"/>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1183"/>
          <w:p>
            <w:pPr>
              <w:spacing w:after="20"/>
              <w:ind w:left="20"/>
              <w:jc w:val="both"/>
            </w:pPr>
            <w:r>
              <w:rPr>
                <w:rFonts w:ascii="Times New Roman"/>
                <w:b w:val="false"/>
                <w:i w:val="false"/>
                <w:color w:val="000000"/>
                <w:sz w:val="20"/>
              </w:rPr>
              <w:t>
Недопущение пищевой продукции к выпуску в обращение, к производству, применению:</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 с неустановленными или истекшими сроками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не имеет ветеринарных идентификационных знаков (клеймо для мяса в тушах, полутушах, четвертинках, продуктов убоя животных, для которых законодательством предусматривается подобная идентификация);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пшеничной муки высшего или первого сорта необогащенной (нефортифицированной) железосодержащими витаминами, минералами и другими веществами;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нейодированной соли, за исключением продукции, включенной в Перечень отдельных видов пищевой продукции, в производстве которой используется нейодированная соль;</w:t>
            </w:r>
          </w:p>
          <w:p>
            <w:pPr>
              <w:spacing w:after="20"/>
              <w:ind w:left="20"/>
              <w:jc w:val="both"/>
            </w:pPr>
            <w:r>
              <w:rPr>
                <w:rFonts w:ascii="Times New Roman"/>
                <w:b w:val="false"/>
                <w:i w:val="false"/>
                <w:color w:val="000000"/>
                <w:sz w:val="20"/>
              </w:rPr>
              <w:t>
- является продукцией, в отношении которой одним из государств – членов Евразийского экономического союза введены временные санитарные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 w:id="1184"/>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1185"/>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сырья и пищевой продукции (микробиологические, паразитологические, санитарно-химические, радиологические)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1186"/>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обогащению (фортификации) пищевой продукции, соответствие методов обогащения (фортификации) пищевых продуктов и используемых в процессе обогащения (фортификации) материалов и изделий требованиям нормативных документов по стандартизации и (или) утвержденной технической документации изготовителя на производимую продукцию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1187"/>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1188"/>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и транспортирования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 w:id="1189"/>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и транспортного оборудования, предназначенного для перевозки пищевой продукции оснащенной оборудованием, поддерживающим необходимую температуру перевозки и контрольными средствами измерения соответствующих параметров температурного режима и уровня влажности. Соблюдение требований к содержанию и эксплуатации, условиям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1190"/>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1191"/>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оптовой и розничной торговли</w:t>
            </w:r>
          </w:p>
          <w:bookmarkEnd w:id="119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11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11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Наличие урн для мусора при входе в здание объектов и на рынках вдоль линии торговых рядов, их своевременная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11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11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1196"/>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 w:id="119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119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119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 w:id="120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 w:id="120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120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120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120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 w:id="120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120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120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готовой продукции,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120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120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121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121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121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1213"/>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121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121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маркировки продукции (товаров)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121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121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складскими помещениями для хранения и подготовки продукции (товаров) к реализации, помещениями для хранения упаковки и вспомогательных материалов, оборудованные полками, стеллажами, подтоварниками и контейнерами, изготовленных из материалов, обеспечивающих их чистку, мойку и дезинфекцию, и соблюдение условий хранения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121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торговым и холодильным оборудованием в соответствии с видом, типом, специализацией, ассортиментом продукции (товаров) и мощностью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121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холодильного оборудования для раздельного хранения для раздельного хранения сырья, готовой пищевой продукции. Отсутствие в холодильном оборудовании на потолках, стенах, полах, дверях, упаковках с пищевой продукцией снега и льда (наледи), плесени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122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годности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технической документацией 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122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условий хранения и транспортировки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технической документацией изготовителя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122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сырья,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122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выделенных и оборудованных мест для хранения и реализации специализированной пищевой продукции с указанием информации для потребителя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122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контрольно-измерительных приборов для измерения температуры, относительной влажности воздуха в складских помещениях, торговых залах, хранилищах пищевой продукции, в торговом, холодильном оборудовании, холодильных камерах, в том числе при хранении и реализации специализированной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6" w:id="122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122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использование по назначению маркированного торгового инвентаря при расфасовке и отпуске пищевой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4" w:id="122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очистке, мойке и дезинфекции торгового и холодильного оборудования, торговых автоматов, торгового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8" w:id="122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1229"/>
          <w:p>
            <w:pPr>
              <w:spacing w:after="20"/>
              <w:ind w:left="20"/>
              <w:jc w:val="both"/>
            </w:pPr>
            <w:r>
              <w:rPr>
                <w:rFonts w:ascii="Times New Roman"/>
                <w:b w:val="false"/>
                <w:i w:val="false"/>
                <w:color w:val="000000"/>
                <w:sz w:val="20"/>
              </w:rPr>
              <w:t>
Отсутствие на объекте торговли пищевой продукции, которая:</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1) имеет явные признаки недоброкачественности (порча, разложение, загрязнение);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имеет маркировки, содержащей сведения о сроках годности, указания в составе пищевой продукции компонентов, употребление которых может вызвать аллергические реакции или противопоказано при отдельных видах заболеваний, предупреждающих надписи о содержании источника фенилаланина, красителя (красителей), который (которые) может (могут) оказывать отрицательное влияние на активность и внимание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является пищевой продукцией непромышленного (домашнего) изготовления, подвергшейся тепловой и (или) иной обработке;</w:t>
            </w:r>
          </w:p>
          <w:p>
            <w:pPr>
              <w:spacing w:after="20"/>
              <w:ind w:left="20"/>
              <w:jc w:val="both"/>
            </w:pPr>
            <w:r>
              <w:rPr>
                <w:rFonts w:ascii="Times New Roman"/>
                <w:b w:val="false"/>
                <w:i w:val="false"/>
                <w:color w:val="000000"/>
                <w:sz w:val="20"/>
              </w:rPr>
              <w:t>
4) является продукцией, в отношении которой одним из государств – членов Евразийского экономического союза введены временные санитарные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6" w:id="1230"/>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0" w:id="1231"/>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1" w:id="1232"/>
          <w:p>
            <w:pPr>
              <w:spacing w:after="20"/>
              <w:ind w:left="20"/>
              <w:jc w:val="both"/>
            </w:pPr>
            <w:r>
              <w:rPr>
                <w:rFonts w:ascii="Times New Roman"/>
                <w:b w:val="false"/>
                <w:i w:val="false"/>
                <w:color w:val="000000"/>
                <w:sz w:val="20"/>
              </w:rPr>
              <w:t>
Отсутствие на объекте торговли пищевой продукции, которая:</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1) в упаковке, не предназначенной для контакта с пищевой продукцией;</w:t>
            </w:r>
          </w:p>
          <w:p>
            <w:pPr>
              <w:spacing w:after="20"/>
              <w:ind w:left="20"/>
              <w:jc w:val="both"/>
            </w:pPr>
            <w:r>
              <w:rPr>
                <w:rFonts w:ascii="Times New Roman"/>
                <w:b w:val="false"/>
                <w:i w:val="false"/>
                <w:color w:val="000000"/>
                <w:sz w:val="20"/>
              </w:rPr>
              <w:t>
2) условия хранения которой не соответствуют указанным в маркировке и (или) товаросопроводительных документов, температурно-влажностным режимам ее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6" w:id="1233"/>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изготовлению и условиям реализации пищевой продукции в автоматах, использованию сырья в соответствии с технической документацией изготовителя (технологической инструкцией, рецептурой)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0" w:id="1234"/>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производству (изготовлению), хранению и транспортировке, и реализации полуфабрикатов быстрого приготовления в торговых автоматах в соответствии с условиями перевозки (транспортирования) и (или) хранения пищевой продукции, согласно документов нормирования. Хранение, изготовление и реализация пищевой продукции посредством автомата осуществляется в соответствии с технической документацией (технологической инструкцией, рецептурой) изготовителя такой продукции. Использование в торговых автоматах соответствующих контрольных приборов, одноразовой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4" w:id="1235"/>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маркировочного ярлыка (этикетки) упаковки продукции с указанием даты изготовления, срока годности, условий хранения и вида продукции и сохранение его до окончания сроков годности, до полной ее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123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соответствие набора и оборудования санитарно-бытовых помещений (в том числе гардеробные, комната персонала, пункт питания (помещение) для приема пищи, обогреваемое помещение для обслуживающего персонала) в зависимости от вида, типа, категории, специализации и численности персонала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2" w:id="123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достаточность и исправность санитарных узлов (туалетов), раковин (умывальниками) для мытья рук с подводкой горячей и холодной воды, оснащенных смесителями, устройствами и средствами для мытья и сушки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6" w:id="1238"/>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приема пищи непосредственно на рабочем месте, в производственных помещениях и местах (помещениях), не отведенных для этих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1239"/>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1240"/>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и транспортирования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6" w:id="1241"/>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отзыв, утилизацию или уничтожение продукции (товаров), подлежащей отзыву, утилизации или уничтожению (в том числе акт уничтожения)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0" w:id="1242"/>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транспортных средств и транспортного оборудования, использованию предназначенного для перевозки пищевой продукции, требований к условиям перевозки грузов, продукции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 w:id="1243"/>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упаковки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8" w:id="1244"/>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9" w:id="1245"/>
          <w:p>
            <w:pPr>
              <w:spacing w:after="20"/>
              <w:ind w:left="20"/>
              <w:jc w:val="both"/>
            </w:pPr>
            <w:r>
              <w:rPr>
                <w:rFonts w:ascii="Times New Roman"/>
                <w:b w:val="false"/>
                <w:i w:val="false"/>
                <w:color w:val="000000"/>
                <w:sz w:val="20"/>
              </w:rPr>
              <w:t>
Соблюдение персоналом правил личной и производственной гигиены.</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Работниками, занятыми расфасовкой и упаковкой пищевой продукции, в помещениях предпродажной подготовки, торговых мест отделов реализации кулинарной продукции, не допускается ношение ювелирных украшений: кольца, серьги; часы, бьющиеся предметы; маникюр; вносить и хранить мелкие стеклянные и металлические предметы (кроме технологического инвентаря); застегивать специальную одежду булавками, иголками и хранить в карманах халатов предметы личного обихода, личные лекарственные средства; входить без специальной одежды в производственные (при наличии) и торговые помещения, надевать на нее верхнюю личную одежду; находиться посторонним лицам в производственных (при наличии) и складских помещениях; принимать пищу и курить непосредственно на рабочих местах.</w:t>
            </w:r>
          </w:p>
          <w:p>
            <w:pPr>
              <w:spacing w:after="20"/>
              <w:ind w:left="20"/>
              <w:jc w:val="both"/>
            </w:pPr>
            <w:r>
              <w:rPr>
                <w:rFonts w:ascii="Times New Roman"/>
                <w:b w:val="false"/>
                <w:i w:val="false"/>
                <w:color w:val="000000"/>
                <w:sz w:val="20"/>
              </w:rPr>
              <w:t>
Персонал, занятый ремонтными работами торгового и холодильного оборудования обеспечивается специальной одеждой, инструменты переносятся в специальных закрытых ящиках с ручками, для предотвращения попадания чужеродных веществ в пищевую продукцию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4" w:id="1246"/>
          <w:p>
            <w:pPr>
              <w:spacing w:after="20"/>
              <w:ind w:left="20"/>
              <w:jc w:val="both"/>
            </w:pPr>
            <w:r>
              <w:rPr>
                <w:rFonts w:ascii="Times New Roman"/>
                <w:b w:val="false"/>
                <w:i w:val="false"/>
                <w:color w:val="000000"/>
                <w:sz w:val="20"/>
              </w:rPr>
              <w:t>
</w:t>
            </w:r>
            <w:r>
              <w:rPr>
                <w:rFonts w:ascii="Times New Roman"/>
                <w:b w:val="false"/>
                <w:i w:val="false"/>
                <w:color w:val="000000"/>
                <w:sz w:val="20"/>
              </w:rPr>
              <w:t>Для организации и транспортных средств (железнодорожные, водные, воздушные) осуществляющие перевозку пассажиров; организации и транспортные средства (железнодорожные, автомобильные, водные и воздушные) осуществляющие транспортировку источников ионизирующего излучения, опасных химических и токсических грузов</w:t>
            </w:r>
          </w:p>
          <w:bookmarkEnd w:id="124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12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12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холодного и горячего водоснабжения, отопления, вентиляции, кондиционирования, освещения, санитарно-технического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4" w:id="12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системы водоснабжения транспорта для перевозки пассажиров (микробиология, паразитология)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125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проб (смывов) объектов окружающей среды, дезинфицирующих средств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 w:id="125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концентрации вредных веществ в воздухе рабочей зоны, закрытых помещений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125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шума, вибрации, инфразвука, электромагнитных излучений,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12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микроклимата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4" w:id="125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естественной и искусственной освещенности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8" w:id="125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актов выполненных работ, подтверждающих проведение промывки и дезинфекции системы водоснабжения, водоотведения при ремонтах, по эпидемиологическим показаниям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2" w:id="125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норм запыленности подаваемого воздуха, содержания двуокиси углерода и замены вентиляционных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6" w:id="125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постельными принадлежностями (матрац и подушка с чехлами, одеяло по сезону (простыня, пододеяльник, наволочка закрытого типа и полотенце), соблюдение кратности камерной и дезинфекционной обработки, химической 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0" w:id="125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 для раздельного хранения чистого и использованного постельного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4" w:id="125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противоэпидемической укладки, универсального профилактического комплекта, медицинской носилки на случай обнаружения больного или подозрительного на заражения особо опасными и карантинными заболеваниями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 w:id="126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транспортной таре знака опасности (маркировки). Соблюдение требований, предъявляемых к конструкции, свойствам изготовления, очистке, обезвреживанию, обеззараживанию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126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аварийной карточки, сертификата соответствия, удостоверяющий безопасность перевозки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126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специальными контейнерами (емкостями, цистернами, металлической посудой (баки, биксы) тарами, упаковками для перевозки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126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съемным инвентарем, средствами гигиены, укомплектованными медицинскими аптечками, промаркированным комплектом уборочного инвентаря, наличие в доступном месте вывешенного графика проведения уборки помещений вагона в пути 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4" w:id="126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отделке помещений и поверхностей. Соблюдение кратности проведения уборки в (помещениях и туалете) в пути 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126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дезинфицирующими, моющими и антисептическими средствами, средствами личной гигиены (жидкое мыло, антисептики, туалетная бумага)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126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 соответствующей маркировкой, средств индивидуальной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126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мусоросборника с крышкой и вложенным полиэтиленовым мешком, для сбора производственных и пищевых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126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контроля и учета индивидуальных доз облучения членов экипажей воздушных судов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126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127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2" w:id="127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1272"/>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7" w:id="1273"/>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2" w:id="127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127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7" w:id="1276"/>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127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9" w:id="127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1279"/>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6" w:id="1280"/>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по обслуживанию транспортных средств (воздушных, железнодорожных, водных, автомобильных) и пассажиров</w:t>
            </w:r>
          </w:p>
          <w:bookmarkEnd w:id="128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8" w:id="12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12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12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128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1285"/>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128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128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4" w:id="128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8" w:id="128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2" w:id="129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6" w:id="129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0" w:id="129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4" w:id="129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8" w:id="129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2" w:id="129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6" w:id="129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0" w:id="129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4" w:id="129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8" w:id="129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130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1301"/>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130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130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1304"/>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130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составов помещений железнодорожных вокзалов, пассажирских зданий, автовокзалов, автостанций, аэровокзалов, морских и речных вокзалов, пассажирских павильонов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5" w:id="130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плотно закрывающиеся емкости, для транспортировки и хранения, использованных ртутьсодержащих приборов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9" w:id="130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производственном помещении и рабочих местах аптечек первой медицинской помощи, укомплектованной с набором медикаментов и перевязочных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3" w:id="130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санитарно-бытовых помещений, помещений для отдыха и обогрева, помещений для сушки специальной одежды и обуви, исправность санитарно-технического оборудования, душевых и санитарных узлов, комнаты для личной гигиены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7" w:id="130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помещений для приема, хранения и выдачи постельных принадлежностей, съемного мягкого инвентаря, оборудованные стеллажами или шкафами и соблюдение поточности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1" w:id="131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отведенных и оборудованных мест, предназначенных для погрузки и выгрузки опасных грузов (взрывчатых материалов, сжатых, сжиженных и растворенных под давлением газов, самовозгорающихся веществ, легковоспламеняющихся жидкостей и твердых веществ, окисляющихся веществ, едких и коррозионных веществ, ядовитых веществ, радиоактивных материалов)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5" w:id="131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системы оборотного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9" w:id="1312"/>
          <w:p>
            <w:pPr>
              <w:spacing w:after="20"/>
              <w:ind w:left="20"/>
              <w:jc w:val="both"/>
            </w:pPr>
            <w:r>
              <w:rPr>
                <w:rFonts w:ascii="Times New Roman"/>
                <w:b w:val="false"/>
                <w:i w:val="false"/>
                <w:color w:val="000000"/>
                <w:sz w:val="20"/>
              </w:rPr>
              <w:t>
</w:t>
            </w:r>
            <w:r>
              <w:rPr>
                <w:rFonts w:ascii="Times New Roman"/>
                <w:b w:val="false"/>
                <w:i w:val="false"/>
                <w:color w:val="000000"/>
                <w:sz w:val="20"/>
              </w:rPr>
              <w:t>Радиационно-опасные объекты</w:t>
            </w:r>
          </w:p>
          <w:bookmarkEnd w:id="131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1" w:id="13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5" w:id="13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установленную санитарно-защитную зону и соблюдение установленного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9" w:id="13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0" w:id="1316"/>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13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13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131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132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1" w:id="132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132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9" w:id="132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132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7" w:id="132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воздуха (рабочей зоны, закрытых помещений, атмосферного воздуха),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1" w:id="132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5" w:id="132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9" w:id="132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3" w:id="132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4" w:id="1330"/>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9" w:id="133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0" w:id="1332"/>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8" w:id="133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9" w:id="1334"/>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5" w:id="133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нового санитарно-эпидемиологического заключения при изменении условий обращении с источниками ионизирующего излучения (далее – ИИИ) на рабочем месте (вида и характеристик ИИИ или вида и характера работы) и организации временного хранилища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9" w:id="133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размещения объекта, осуществляющего работы с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3" w:id="133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работы с ИИИ только в помещениях и территориях, указанных в санитарно-эпидемиологическом заключении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7" w:id="133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каждого помещения указателей о его назначении, классе проводимых работ с открытыми источниками излучений, знак радиационной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1" w:id="133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радиационной опасности на оборудовании, контейнерах, упаковке, аппаратах, передвижных установках, транспортных средствах, содержащих источники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134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и капитальный ремонт объектов осуществляется по проектной документации, прошедшей санитарно-эпидемиологическую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9" w:id="134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0" w:id="1342"/>
          <w:p>
            <w:pPr>
              <w:spacing w:after="20"/>
              <w:ind w:left="20"/>
              <w:jc w:val="both"/>
            </w:pPr>
            <w:r>
              <w:rPr>
                <w:rFonts w:ascii="Times New Roman"/>
                <w:b w:val="false"/>
                <w:i w:val="false"/>
                <w:color w:val="000000"/>
                <w:sz w:val="20"/>
              </w:rPr>
              <w:t>
Наличие и соответствие документов, регламентирующих порядок обращения с ИИИ и соблюдение радиационной безопасности:</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1) утвержденного плана мероприятий по защите работников (персонала) и населения от радиационной аварии и ее последствий (для радиационных объектов I, II категории и ядерных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и соответствие утвержденного перечня лиц, относящихся к персоналу группы "А" и "Б", прохождение их обучения и инструктажа (протокол, журнал);</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приказа руководителя о назначении, ответственного за обеспечение радиационной безопасности, учета и хранения ИИИ, за организацию сбора, хранения и сдачу радиоактивных отходов, радиационный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и ведение радиационно-гигиенического паспорта радиационного объекта, своевременное предоставление в установленные сроки в территориальные подразделения государственного органа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создание комиссии по проверке знаний персонала в области обеспечения радиационной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и ведение учета и регистрации индивидуальных доз персонала и пациентов;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расчета радиационной защиты с учетом особенностей и условий выполняемых работ с ИИИ;</w:t>
            </w:r>
          </w:p>
          <w:p>
            <w:pPr>
              <w:spacing w:after="20"/>
              <w:ind w:left="20"/>
              <w:jc w:val="both"/>
            </w:pPr>
            <w:r>
              <w:rPr>
                <w:rFonts w:ascii="Times New Roman"/>
                <w:b w:val="false"/>
                <w:i w:val="false"/>
                <w:color w:val="000000"/>
                <w:sz w:val="20"/>
              </w:rPr>
              <w:t>
8) наличие и выполнение утвержденной программы производственного контроля с учетом особенностей и условий выполняемых работ с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1" w:id="134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оповещения населения и персонала при радиационной аварии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5" w:id="134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контрольных уровней радиационных факторов на объекте и санитарно-защитной зоне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9" w:id="134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0" w:id="1346"/>
          <w:p>
            <w:pPr>
              <w:spacing w:after="20"/>
              <w:ind w:left="20"/>
              <w:jc w:val="both"/>
            </w:pPr>
            <w:r>
              <w:rPr>
                <w:rFonts w:ascii="Times New Roman"/>
                <w:b w:val="false"/>
                <w:i w:val="false"/>
                <w:color w:val="000000"/>
                <w:sz w:val="20"/>
              </w:rPr>
              <w:t>
Соблюдение требований к санитарно-защитной зоне (далее – СЗЗ) и зоны наблюдения (далее – ЗН) в зависимости от категории, класса работ:</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отсутствие размещения неразрешенных объектов на территории СЗЗ;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благоустройства и озеленения на территории СЗЗ;</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защитных мероприятий в зоне наблюдения на случай аварийного выброса радиоактивных веществ;</w:t>
            </w:r>
          </w:p>
          <w:p>
            <w:pPr>
              <w:spacing w:after="20"/>
              <w:ind w:left="20"/>
              <w:jc w:val="both"/>
            </w:pPr>
            <w:r>
              <w:rPr>
                <w:rFonts w:ascii="Times New Roman"/>
                <w:b w:val="false"/>
                <w:i w:val="false"/>
                <w:color w:val="000000"/>
                <w:sz w:val="20"/>
              </w:rPr>
              <w:t>
4) установление (предварительной, окончательной) СЗЗ, ЗН и категории потенциальной радиационной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7" w:id="134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8" w:id="1348"/>
          <w:p>
            <w:pPr>
              <w:spacing w:after="20"/>
              <w:ind w:left="20"/>
              <w:jc w:val="both"/>
            </w:pPr>
            <w:r>
              <w:rPr>
                <w:rFonts w:ascii="Times New Roman"/>
                <w:b w:val="false"/>
                <w:i w:val="false"/>
                <w:color w:val="000000"/>
                <w:sz w:val="20"/>
              </w:rPr>
              <w:t xml:space="preserve">
 Соблюдение требований к устройству и содержанию объекта, санитарно-техническому состоянию помещений и технологического оборудования: </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классов работ с ИИИ назначению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соответствие внутренней отделки помещений;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и соответствие технологического и вспомогательного оборудования помещений классам работ с ИИИ;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и соответствие санитарно-технического оборудования;</w:t>
            </w:r>
          </w:p>
          <w:p>
            <w:pPr>
              <w:spacing w:after="20"/>
              <w:ind w:left="20"/>
              <w:jc w:val="both"/>
            </w:pPr>
            <w:r>
              <w:rPr>
                <w:rFonts w:ascii="Times New Roman"/>
                <w:b w:val="false"/>
                <w:i w:val="false"/>
                <w:color w:val="000000"/>
                <w:sz w:val="20"/>
              </w:rPr>
              <w:t>
5) наличие и соответствие санитарных пропускников и санитарных шлюзов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6" w:id="1349"/>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1350"/>
          <w:p>
            <w:pPr>
              <w:spacing w:after="20"/>
              <w:ind w:left="20"/>
              <w:jc w:val="both"/>
            </w:pPr>
            <w:r>
              <w:rPr>
                <w:rFonts w:ascii="Times New Roman"/>
                <w:b w:val="false"/>
                <w:i w:val="false"/>
                <w:color w:val="000000"/>
                <w:sz w:val="20"/>
              </w:rPr>
              <w:t>
Соблюдение требований к получению, учету, хранению, использованию и списанию ИИИ:</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паспортов (сертификатов) и сопроводительных документов на ИИИ;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и ведение приходно-расходного журнала;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актов приема-передачи ИИИ;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требований на выдачу радионуклидных ИИИ, акты о расходовании и списании радионуклидных ИИИ;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проведение инвентаризации ИИИ с оформлением акта инвентаризации;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и соответствие отдельных помещений или специально выделенных мест для временного хранения ИИИ;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и соответствие специальных средств для транспортировки (перемещение) и хранение ИИИ;</w:t>
            </w:r>
          </w:p>
          <w:p>
            <w:pPr>
              <w:spacing w:after="20"/>
              <w:ind w:left="20"/>
              <w:jc w:val="both"/>
            </w:pPr>
            <w:r>
              <w:rPr>
                <w:rFonts w:ascii="Times New Roman"/>
                <w:b w:val="false"/>
                <w:i w:val="false"/>
                <w:color w:val="000000"/>
                <w:sz w:val="20"/>
              </w:rPr>
              <w:t>
8) соответствие условий хранения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8" w:id="135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специальных сборников-контейнеров и емкостей для сбора твердых и жидких радиоактивных отходов (далее –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2" w:id="135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отдельных помещений и (или) специально выделенных мест для временного (долговременного) хранения (захоронения)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6" w:id="1353"/>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с учетом способов их последующего хранения и (или) захоронения, агрегатного состояния, периода полураспада радионуклидов и вида излучений (альфа-, бета-, гамма-, нейтронное излучение), физических, химических и биологических характеристик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1354"/>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схемы обращения с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4" w:id="1355"/>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специальных средств для транспортировки (перемещение)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8" w:id="1356"/>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2" w:id="1357"/>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(в течение 15 календарных дней) информирование территориального подразделения государственного органа в сфере санитарно-эпидемиологического благополучия населения по получению, передаче, временного хранения и вывозе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1358"/>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транспортных средств для транспортировки ИИИ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0" w:id="1359"/>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операции с ИИИ, предусмотренные в инструкции по эксплуатации (руководства, паспортом изготовителя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4" w:id="1360"/>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территориального подразделения государственного органа в сфере санитарно-эпидемиологического благополучия населения, о случаях превышения пределов доз и контрольных уровней персонала объекта с анализом причин и оценкой эффективности мероприятий по обеспечению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8" w:id="1361"/>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(немедленно) территориального подразделения государственного органа в сфере санитарно-эпидемиологического благополучия населения при радиационной аварии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2" w:id="1362"/>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о продлении срока эксплуатации или о выводе из эксплуатации объекта и (или) ИИИ первой, второй, третьей категорий по степени радиационной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6" w:id="1363"/>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проекта вывода из эксплуатации объекта и (или) ИИИ первой, второй, третьей категорий по степени радиационной опасности, за исключением объекта, использующего устройств, генерирующих ионизирующее 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0" w:id="1364"/>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мероприятий по обеспечению безопасности при остановке, консервации, демонтаже, перепрофилировании, ликвидации или захоронении, а также при проведении ремонтных работ при выводе объекта и (или) ИИИ из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4" w:id="1365"/>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3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ожидаемых индивидуальных и коллективных доз облучения персонала и населения до вывода объекта из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8" w:id="1366"/>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состояние, исключающее возможность их использования в качестве ИИИ, после вывода из эксплуатации радиационных устройств (радионуклидных источников) и устройств, генерирующих ионизирующее 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2" w:id="1367"/>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радиационной опасности в местах, указателей класса проводимых работ, документации заводов-изготовителей с актами о технической исправности на защитное технологическое оборудование, на средства для хранения и транспортировки ИИИ, на средства индивидуальной и коллективной радиационной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6" w:id="1368"/>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7" w:id="1369"/>
          <w:p>
            <w:pPr>
              <w:spacing w:after="20"/>
              <w:ind w:left="20"/>
              <w:jc w:val="both"/>
            </w:pPr>
            <w:r>
              <w:rPr>
                <w:rFonts w:ascii="Times New Roman"/>
                <w:b w:val="false"/>
                <w:i w:val="false"/>
                <w:color w:val="000000"/>
                <w:sz w:val="20"/>
              </w:rPr>
              <w:t>
Соблюдение требований по радиационной безопасности персонала:</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требования по обеспечению радиационной безопасности, установленные нормативными правовыми актами, инструкциями по радиационной безопасности и должностными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специальную подготовку персонала и оценку знаний по вопросам радиационной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средств индивидуального дозиметрического контроля и передвижных (индивидуальных) средств радиационной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мер по защите персонала и населения от радиационной аварии и ее последствий;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информирование об обнаруженных неисправностях или авариях в работе установок, приборов и аппаратов, являющихся ИИИ, руководителя цеха, участка, лаборатории и соответствующих должностных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обеспечение радиационной защиты пациентов при медицинском облучении, ведение учета дозовых нагрузок на пациента при рентгенологических исследованиях;</w:t>
            </w:r>
          </w:p>
          <w:p>
            <w:pPr>
              <w:spacing w:after="20"/>
              <w:ind w:left="20"/>
              <w:jc w:val="both"/>
            </w:pPr>
            <w:r>
              <w:rPr>
                <w:rFonts w:ascii="Times New Roman"/>
                <w:b w:val="false"/>
                <w:i w:val="false"/>
                <w:color w:val="000000"/>
                <w:sz w:val="20"/>
              </w:rPr>
              <w:t>
7) ведение карточки учета индивидуальных доз облучения лиц, работающих с источниками излучения на весь персонал, находящегося под индивидуальными дозиметрическими контролем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7" w:id="1370"/>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комплектности, качеству и смене специальной одежды, СИЗ персонала. Организация контроля радиоактивного загрязнения специальной одежды, специальной обуви, СИЗ (наличие оборудования для контроля, ведение журнала ответственным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1" w:id="1371"/>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3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и запаса дезактивирующих средств с инструкциями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5" w:id="1372"/>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общественного питания на транспорте (железнодорожном, воздушном, водном и автомобильном), объекты бортового питания</w:t>
            </w:r>
          </w:p>
          <w:bookmarkEnd w:id="137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7" w:id="13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1" w:id="13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5" w:id="13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13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137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137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1" w:id="137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5" w:id="138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9" w:id="138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3" w:id="138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7" w:id="138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смывов с внешней среды, воздуха (рабочей зоны, закрытых помещений), готовой продукции, дезинфицирующих средств, лабораторно-инструментальных замеров шума, вибрации, электромагнитных излучений, освещенности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1" w:id="138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5" w:id="138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9" w:id="138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1387"/>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5" w:id="138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9" w:id="138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3" w:id="139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инсинераторов (котлы-инсинераторы) или документов о передаче отходов для утилизации на внесудовые водоохранные приемные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7" w:id="139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и признаков поражения плесневыми грибами на потолках, стенах и полах всех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1" w:id="139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технологического, производственного оборудования и санитарно-технических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5" w:id="139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при хранении, перевозке, расфасовке, реализации сырой и готовой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9" w:id="139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последовательности и поточности технологических процессов (расстановка оборудования, расположение производственных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3" w:id="139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7" w:id="139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внутрицехового оборудования, инвентаря, (включая разделочный инвентарь), посуды, внутрицеховой многооборотной упаковки (тара), емкостей, соблюдение правил хранения и использования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1" w:id="139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при отпуске готовой продукции, с указанием времени и даты выработки, срока годности, условий хранения и документов, обеспечивающих прослеживаемость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139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товаросопроводительной документации скоропортящейся пищевой и готовой продукции с указанием времени и даты изготовления, условий хранения (температура, относительная влажность воздуха) и срока годности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9" w:id="1399"/>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продовольственного сырья, пищевой продукции, готовых блюд, не допускаемых к реализации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3" w:id="140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ламп в цехах для приготовления холодных блюд и кондитерских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7" w:id="140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мытья рук, разовых полотенец или электрополотенец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140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централизованной стирки и дезинфекции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140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у работников объектов питания гнойничковых заболеваний кожи, нагноившихся порезов, ожогов, ссадин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140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3" w:id="140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7" w:id="1406"/>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производства, хранения и реализации парфюмерно-косметической продукции и средств гигиены</w:t>
            </w:r>
          </w:p>
          <w:bookmarkEnd w:id="140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9" w:id="14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3" w:id="14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4" w:id="1409"/>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9" w:id="14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3" w:id="14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7" w:id="14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1" w:id="141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5" w:id="141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9" w:id="141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3" w:id="141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7" w:id="141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141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готовой продукции,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5" w:id="141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9" w:id="142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Отсутствие насекомых и следов жизнедеятельности грызунов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3" w:id="142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7" w:id="142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8" w:id="1423"/>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3" w:id="142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142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маркировки продукции (товаров)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1" w:id="142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раздельных водопроводов для технической и питьевой воды и не имеющих соединений между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5" w:id="142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 отличительные цвета раздельных водопроводов для технической и питьевой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142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исправность системы освещения с возможностью локализации всех осколков и предотвращения их попадания в продукцию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142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внутренней отделки помещений (материалы, легко подвергающиеся влажной уборке и обработке дезинфицирующими средствами)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7" w:id="143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1" w:id="143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оборудованию для обслуживания, мытья, дезинфекции и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5" w:id="143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технологического оборудования из материалов, стойких к воздействию химических веществ, температурным воздействиям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9" w:id="143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ультрафиолетовых облучателей в производственных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3" w:id="143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дозирующей аппаратуры для жидких вредных и (или) сильнопахнущих веществ оснащенной устройствами, предупреждающими ее переполнение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7" w:id="143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загрузки и выгрузки сыпучих веществ и жидкого сырья, способами, исключающими выделение вредных веществ в окружающую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1" w:id="143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исходных продуктов, полупродуктов, выделяющих в воздух помещений вредные и (или) сильно пахнущие вещества (наличие специальных укрытий с 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5" w:id="1437"/>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стеллажей и (или) поддонов для хранения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9" w:id="1438"/>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продукции (товаров), сырья, материалов, реактивов в помещениях, изолированных от основного производства. Наличие на складе отдельного помещения (зоны) для хранения токсичных и легковоспламеняющихся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3" w:id="143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технической документации, в соответствии с которой осуществляется изготовление, хранение, транспортирование парфюмерно-косметической продукции (технические условия, стандарты, технические инструкции, рецептуры, спецификации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7" w:id="144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сырья для производства продукции и реализации готовой продукции с истекшим сроком годности, использования запрещенных веществ при производстве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1" w:id="144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забракованной партии сырья, материалов и реактивов, обеспечение отдельного хранения забракованных партий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5" w:id="1442"/>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дефектов потребительской тары готовой продукции, нарушений условий хранения и реализации парфюмерно-косметической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9" w:id="1443"/>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столовой или буфета для работающих в составе бытовых помещений или в отдельно стоящих зданиях, обеспеченность вешалками для специальной одежды, раковиной с подводкой горячей и холодной воды, оснащенные мылом и электрополотенцами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3" w:id="1444"/>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гардеробных бытовых помещений. Оснащенность и соблюдение условий для раздельного хранения личной и специальной одежды (раздельные шкафы для хранения специальной и личной одежды, вешалки или открытые шкафы, подставки для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7" w:id="1445"/>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пункта (для производств со списочным составом от 50 до 300 человек), фельдшерского или врачебного здравпунктов (со списочным составом свыше 300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1" w:id="1446"/>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уборки помещений с использованием водных растворов моющих средств. Недопущение использования сжатого воздуха, органических растворителей при проведении уборки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5" w:id="1447"/>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временного проживания людей</w:t>
            </w:r>
          </w:p>
          <w:bookmarkEnd w:id="144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7" w:id="14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1" w:id="14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5" w:id="14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9" w:id="14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0" w:id="1452"/>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5" w:id="14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9" w:id="14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3" w:id="145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7" w:id="145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наличию отдельного входа, набору, площади, содержанию, уборке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1" w:id="145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5" w:id="145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9" w:id="145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3" w:id="146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7" w:id="146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1" w:id="146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5" w:id="146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жилых помещений в подвальных и цокольных этажах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9" w:id="146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жилых комнат на одного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3" w:id="146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туалетах гостиниц электрополотенец или индивидуальных салфеток для вытирания рук, моющих средств, держателей для туалетной бумаги, ерша для унитаза в емкости, корзины для мусора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7" w:id="146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моющих, дезинфицирующих средств и растворов, соблюдение условий их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1" w:id="146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комнаты (места) отдыха и приема пищи для работников, душевой и туалета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5" w:id="146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своевременная смена постельного белья и полотенец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9" w:id="146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оборудованию здания специальными средствами и приспособлениями для передвижения лиц с инвалидностью и маломобильных групп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3" w:id="147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(микробиологические и органолептические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7" w:id="147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4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смывов с внешней среды, воздуха в помещениях, лабораторно-инструментальных замеров (микроклимат, шум, освещенность, электромагнитные излучения)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1" w:id="147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5" w:id="1473"/>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социально-бытовой инфраструктуры (культурно-зрелищные объекты, жилые и административные здания, организации по эксплуатации жилых и общественных зданий, офисов, организации, управляющие домами, кооперативы собственников помещений)</w:t>
            </w:r>
          </w:p>
          <w:bookmarkEnd w:id="147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7" w:id="14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1" w:id="14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5" w:id="147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6" w:id="1477"/>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1" w:id="14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5" w:id="14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9" w:id="148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3" w:id="148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7" w:id="148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воздуха (рабочей зоны, закрытых помещений), дезинфицирующих средств, лабораторно-инструментальных замеров (шум, освещенность, электромагнитные излучения)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1" w:id="148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5" w:id="148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9" w:id="148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3" w:id="148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благоустройства, твердого покрытия и чистоты проездов, пешеходных дорожек, прилегающей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7" w:id="148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подвальных помещений зданий в чистоте, своевременное устранение протечек, аварий и засоров коммуникаций, проведение профилактических дезинфекционных мероприятий на канализационных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1" w:id="148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жилых помещений в цокольном и (или) подвальном этажах и на последних технических этажах жилых зданий, находящихся под кровлей (крышей)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5" w:id="148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6" w:id="1490"/>
          <w:p>
            <w:pPr>
              <w:spacing w:after="20"/>
              <w:ind w:left="20"/>
              <w:jc w:val="both"/>
            </w:pPr>
            <w:r>
              <w:rPr>
                <w:rFonts w:ascii="Times New Roman"/>
                <w:b w:val="false"/>
                <w:i w:val="false"/>
                <w:color w:val="000000"/>
                <w:sz w:val="20"/>
              </w:rPr>
              <w:t xml:space="preserve">
Соблюдение требований при размещении в жилых зданиях организаций оздоровительного и досугового назначения, учреждения здравоохранения и социального обеспечения, объектов общественного питания, розничной торговли и бытового обслуживания, организаций дошкольного воспитания и образования, учреждений управления, информации и связи: </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автономных входов;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мероприятий по звукоизоляции смежных и (или) вышележащих жилых помещений;</w:t>
            </w:r>
          </w:p>
          <w:p>
            <w:pPr>
              <w:spacing w:after="20"/>
              <w:ind w:left="20"/>
              <w:jc w:val="both"/>
            </w:pPr>
            <w:r>
              <w:rPr>
                <w:rFonts w:ascii="Times New Roman"/>
                <w:b w:val="false"/>
                <w:i w:val="false"/>
                <w:color w:val="000000"/>
                <w:sz w:val="20"/>
              </w:rPr>
              <w:t>
3) применение технологического инженерного оборудования, не создающего шума и вибрации, превышающих гигиенические нормативные показатели для жилых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2" w:id="149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моющих и дезинфицирующих средств, разрешенных к применению на территории Республики Казахстан и государств-участников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6" w:id="149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при проектировании игровых площадок для детей документами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0" w:id="149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проведение ремонта помещений административных зданий и общежитий. Использование строительных материалов, имеющих документы, подтверждающие их качество и безопасность для отделки помещений административных и жилых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4" w:id="149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стирка, дезинфекция и замена постельных принадлежностей, матрацев, мягкого инвентаря. Соблюдение условий их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8" w:id="149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2" w:id="1496"/>
          <w:p>
            <w:pPr>
              <w:spacing w:after="20"/>
              <w:ind w:left="20"/>
              <w:jc w:val="both"/>
            </w:pPr>
            <w:r>
              <w:rPr>
                <w:rFonts w:ascii="Times New Roman"/>
                <w:b w:val="false"/>
                <w:i w:val="false"/>
                <w:color w:val="000000"/>
                <w:sz w:val="20"/>
              </w:rPr>
              <w:t>
</w:t>
            </w:r>
            <w:r>
              <w:rPr>
                <w:rFonts w:ascii="Times New Roman"/>
                <w:b w:val="false"/>
                <w:i w:val="false"/>
                <w:color w:val="000000"/>
                <w:sz w:val="20"/>
              </w:rPr>
              <w:t>Канализационные очистные сооружения и сети (в том числе ливневой канализации)</w:t>
            </w:r>
          </w:p>
          <w:bookmarkEnd w:id="149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4" w:id="14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8" w:id="14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2" w:id="14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3" w:id="1500"/>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8" w:id="15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9" w:id="1502"/>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150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проекта нормативной документации по предельно допустимым сбросам вредных веществ в окружающую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1" w:id="15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выпуска и сброса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5" w:id="15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показателей безопасности водных объектов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9" w:id="150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хозяйственной и иной деятельности в пределах водоохранной зоны, полосы водоема, не приводящей к загрязнению воды водоема и прибрежных территорий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3" w:id="150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устройству площадки для сбора и хранения твердых и жидких отходов, производственных отходов в соответствии с классом опасности, графика вывоза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7" w:id="150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8" w:id="1509"/>
          <w:p>
            <w:pPr>
              <w:spacing w:after="20"/>
              <w:ind w:left="20"/>
              <w:jc w:val="both"/>
            </w:pPr>
            <w:r>
              <w:rPr>
                <w:rFonts w:ascii="Times New Roman"/>
                <w:b w:val="false"/>
                <w:i w:val="false"/>
                <w:color w:val="000000"/>
                <w:sz w:val="20"/>
              </w:rPr>
              <w:t>
Наличие плана по ликвидации аварий на объектах и сооружениях, подверженных авариям (нефте- и продуктопроводы, нефте- и продуктохранилища, накопители сточных вод, канализационные коллекторы и очистные сооружения, суда и другие плавучие средства, нефтяные скважины, буровые платформы, пункты заправки плавучих средств).</w:t>
            </w:r>
          </w:p>
          <w:bookmarkEnd w:id="1509"/>
          <w:p>
            <w:pPr>
              <w:spacing w:after="20"/>
              <w:ind w:left="20"/>
              <w:jc w:val="both"/>
            </w:pPr>
            <w:r>
              <w:rPr>
                <w:rFonts w:ascii="Times New Roman"/>
                <w:b w:val="false"/>
                <w:i w:val="false"/>
                <w:color w:val="000000"/>
                <w:sz w:val="20"/>
              </w:rPr>
              <w:t>
Соответствие состава и свойства воды в пунктах контроля гигиеническим показателям качества, предельно-допустимой концентраций (далее – ПДК) или ориентировочно допустимому уровню (далее – ОДУ)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2" w:id="151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и содержание помещений для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6" w:id="1511"/>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по сбору, хранению, транспортировке, удалению, сортировке, переработке, обеззараживанию, утилизации производственных, твердо-бытовых и иных видов отходов</w:t>
            </w:r>
          </w:p>
          <w:bookmarkEnd w:id="151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8" w:id="15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2" w:id="15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6" w:id="15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7" w:id="1515"/>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2" w:id="15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3" w:id="1517"/>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1" w:id="15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земельному участку и местам, выделяемым под полигоны для хранения и захоронения отходов (размеры, наклон территории полигона в направлении населенных мест, размещение)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5" w:id="151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зонирования территории полигона. Соблюдение очередности заполнения отходами зон складирования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9" w:id="152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0" w:id="1521"/>
          <w:p>
            <w:pPr>
              <w:spacing w:after="20"/>
              <w:ind w:left="20"/>
              <w:jc w:val="both"/>
            </w:pPr>
            <w:r>
              <w:rPr>
                <w:rFonts w:ascii="Times New Roman"/>
                <w:b w:val="false"/>
                <w:i w:val="false"/>
                <w:color w:val="000000"/>
                <w:sz w:val="20"/>
              </w:rPr>
              <w:t>
Наличие помещений для санитарно-бытового обслуживания работников полигонов, обеспечение условиями для соблюдения личной гигиены. Подведение проточной холодной и горячей воды.</w:t>
            </w:r>
          </w:p>
          <w:bookmarkEnd w:id="1521"/>
          <w:p>
            <w:pPr>
              <w:spacing w:after="20"/>
              <w:ind w:left="20"/>
              <w:jc w:val="both"/>
            </w:pPr>
            <w:r>
              <w:rPr>
                <w:rFonts w:ascii="Times New Roman"/>
                <w:b w:val="false"/>
                <w:i w:val="false"/>
                <w:color w:val="000000"/>
                <w:sz w:val="20"/>
              </w:rPr>
              <w:t>
Обеспечение оборудованием, инвентарем и условиями для их мытья, обеззараживания,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4" w:id="152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документации по контролю состава и учета поступающих отходов, и списка обслуживающих организаций, с указанием класса опасности отходов и их количества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8" w:id="152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приему отходов (погрузка, транспортировка, разгрузка), размещению и изоляции отходов, согласно классов опасности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2" w:id="152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контрольных скважин в зеленой зоне полигона (по периметру) для мониторинга влияния твердых бытовых отходов (далее – ТБО) на грунтовые воды, результаты лабораторного контроля за составом воды в наблюдательных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6" w:id="152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закрытия, рекультивации полигонов (ликвидация). Недопущение использования территории рекультивируемого полигона под капитальное строительство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0" w:id="152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сжигания ТБО на полигоне. Отсутствие очагов самовозгорания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4" w:id="152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 выезде с полигона (организованной свалки) дезинфицирующей бетонной ванны для обеззараживания колес мусоровозов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8" w:id="152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5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периметру территории полигона ТБО (свалки) легкого ограждения, осушительной траншеи или земляного вала. Отсутствие загрязненности прилегающей территории к объектам, а также исключение загрязненности при разгрузке ТБО и их складировании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2" w:id="152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обезвреживанию токсичных отходов производства (1 и 2 класса опасности; 3 и 4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6" w:id="153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загрязненности окружающей среды при транспортировке отходов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0" w:id="153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механизации, автоматизации технологических процессов при обращении с отходами с 1-3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4" w:id="153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транспортному средству при транспортировке отходов производства в зависимости от их вида (полужидкие, твердые, пылевидные)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8" w:id="153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захоронению промышленных отходов в зависимости от классов опасности (1, 2, 3) и их вида (полужидкие, жидкие, твердые, пылевидные)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2" w:id="153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оборудованию изолирующего покрытия засыпанных отходами участков котлована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6" w:id="153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печей (инсинераторы) для обезвреживания отходов производства, подлежащих сжиганию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0" w:id="153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 на прием на полигон отходов производства, для которых разработаны эффективные методы извлечения тяжелых металлов и веществ, радиоактивные отходы, нефтепродукты, подлежащие регенерации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4" w:id="153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захоронения отходов в жидком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8" w:id="153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площадки для мойки транспортных средств вне территории хозяйственной зоны. Наличие моечного отделения с подводкой холодной воды либо поливомоечных машин. Соблюдение транспортных потоков чистых и грязных контейнеров и прибывающих на полигон мусоровозов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2" w:id="153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транспортировке, хранению и перевозке медицинских отходов согласно степени их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6" w:id="154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обезвреживанию медицинских отходов согласно степени их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0" w:id="154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Запрет захоронения на полигонах органических отходов (органы, ткани)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4" w:id="1542"/>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Соблюдений требований по хранению и транспортировке использованных люминесцентных ламп, ртутьсодержащих приборов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8" w:id="1543"/>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спортивно-оздоровительного назначения, бассейны, бани, сауны, прачечные, химчистки</w:t>
            </w:r>
          </w:p>
          <w:bookmarkEnd w:id="154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0" w:id="15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4" w:id="15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размещения объекта в жилых и общественных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8" w:id="15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9" w:id="1547"/>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4" w:id="15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15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2" w:id="15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6" w:id="15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размещения, набора и площади, внутренней планировки и отделки помещений бассейна, устройства системы обмена воды в бассейнах (рециркуляционной, проточной), сооружений водоочистки, обеззараживания, распределения воды проектной документации и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0" w:id="155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эффективность работы переливных желобов по поступлению в систему водоотведения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4" w:id="155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5" w:id="1554"/>
          <w:p>
            <w:pPr>
              <w:spacing w:after="20"/>
              <w:ind w:left="20"/>
              <w:jc w:val="both"/>
            </w:pPr>
            <w:r>
              <w:rPr>
                <w:rFonts w:ascii="Times New Roman"/>
                <w:b w:val="false"/>
                <w:i w:val="false"/>
                <w:color w:val="000000"/>
                <w:sz w:val="20"/>
              </w:rPr>
              <w:t>
Отсутствие дефектов в отделке помещений и оборудования, инвентаря (разбитая облицовочная плитка, нарушение целостности полового покрытия, других покрытий и оборудования), позволяющая мойке и дезинфекции.</w:t>
            </w:r>
          </w:p>
          <w:bookmarkEnd w:id="1554"/>
          <w:p>
            <w:pPr>
              <w:spacing w:after="20"/>
              <w:ind w:left="20"/>
              <w:jc w:val="both"/>
            </w:pPr>
            <w:r>
              <w:rPr>
                <w:rFonts w:ascii="Times New Roman"/>
                <w:b w:val="false"/>
                <w:i w:val="false"/>
                <w:color w:val="000000"/>
                <w:sz w:val="20"/>
              </w:rPr>
              <w:t>
Наличие мебели, инвентаря, подвергающихся мойке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9" w:id="155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3" w:id="155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7" w:id="155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8" w:id="1558"/>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3" w:id="155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7" w:id="156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1" w:id="156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применения и хранения уборочных инвентарей, моющих, чистящих, дезинфицирующих средств и уборке помещений,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156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автоматических контрольно-регистрационных приборов автоматической подачи реагентов для обеззараживания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9" w:id="156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3" w:id="156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чаши бассейна (бактериологические, санитарно-химические, вирусологические, паразитологические исследования)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7" w:id="156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исследования свободного хлора и озона в воздухе бассейна в зоне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1" w:id="156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воздуха закрытых помещений, воды,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5" w:id="1567"/>
          <w:p>
            <w:pPr>
              <w:spacing w:after="20"/>
              <w:ind w:left="20"/>
              <w:jc w:val="both"/>
            </w:pPr>
            <w:r>
              <w:rPr>
                <w:rFonts w:ascii="Times New Roman"/>
                <w:b w:val="false"/>
                <w:i w:val="false"/>
                <w:color w:val="000000"/>
                <w:sz w:val="20"/>
              </w:rPr>
              <w:t>
</w:t>
            </w:r>
            <w:r>
              <w:rPr>
                <w:rFonts w:ascii="Times New Roman"/>
                <w:b w:val="false"/>
                <w:i w:val="false"/>
                <w:color w:val="000000"/>
                <w:sz w:val="20"/>
              </w:rPr>
              <w:t>Водные объекты 2 категории (культурно-бытового назначения), места отдыха (пляжи)</w:t>
            </w:r>
          </w:p>
          <w:bookmarkEnd w:id="156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7" w:id="15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15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содержанию территории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5" w:id="15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6" w:id="1571"/>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1" w:id="15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5" w:id="15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хозяйственной и иной деятельности в пределах водоохранной зоны, полосы водоема, не приводящей к загрязнению воды водоема и прибрежных территорий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9" w:id="157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выпуска и сброса сточных вод в водоем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3" w:id="157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устройству площадки для сбора и хранения твердых отходов в соответствии с классом опасности, графика вывоза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7" w:id="157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применения и хранения уборочных инвентарей, моющих, чистящих, дезинфицирующих средств и уборке помещений, оборудования, малых архитектурных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157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состава и свойства воды в контрольных точках водоема гигиеническим показателям качества, ПДК или ОДУ воды водоемов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5" w:id="157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качества воды водоемов предельно-допустимым концентрациям вредных веществ в воде водных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9" w:id="157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пляжей навесами от солнца, лежаками и скамейками, кабинками для переодевания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3" w:id="158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5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Подсыпка пляжей чистым песком, галькой. Механизированное рыхление поверхностного слоя песка с удалением собранных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7" w:id="1581"/>
          <w:p>
            <w:pPr>
              <w:spacing w:after="20"/>
              <w:ind w:left="20"/>
              <w:jc w:val="both"/>
            </w:pPr>
            <w:r>
              <w:rPr>
                <w:rFonts w:ascii="Times New Roman"/>
                <w:b w:val="false"/>
                <w:i w:val="false"/>
                <w:color w:val="000000"/>
                <w:sz w:val="20"/>
              </w:rPr>
              <w:t>
</w:t>
            </w:r>
            <w:r>
              <w:rPr>
                <w:rFonts w:ascii="Times New Roman"/>
                <w:b w:val="false"/>
                <w:i w:val="false"/>
                <w:color w:val="000000"/>
                <w:sz w:val="20"/>
              </w:rPr>
              <w:t>Лечебно-косметологические объекты, салоны красоты, косметологические центры, парикмахерские</w:t>
            </w:r>
          </w:p>
          <w:bookmarkEnd w:id="158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9" w:id="15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3" w:id="15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4" w:id="1584"/>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9" w:id="15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3" w:id="158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7" w:id="158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158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158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9" w:id="159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3" w:id="159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7" w:id="159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8" w:id="1593"/>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3" w:id="159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 производственных помещениях бактерицидных ультрафиолетовых облучателей закрытого типа, ведение журнала по учету и регистрации работы бактерицидных ультрафиолетовых облучателей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7" w:id="159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и эксплуатации оборудования для соляриев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1" w:id="159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помещений или специальных мест, оснащенных оборудованием для дезинфекции, предстерилизационной очистки и стерилизации инструментов, оборудованное раковиной с подводкой горячей и холодной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5" w:id="159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предстерилизационной очистке, дезинфекции и стерилизации инструментов многоразового применения и их последующего хранения, дезинфекции ванны для рук и ног, расчесок, ножниц для стрижки волос, бигудей, зажимов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9" w:id="159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холодильного оборудования для хранения препаратов на основе ботулотоксина, соблюдение условий его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3" w:id="159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промаркированных емкостей для хранения дезинфицирующих растворов, с указанием название средства, концентрации раствора и даты его приготовления, соответствие сроков годности и концентрации растворов, указанных в маркировке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7" w:id="160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проб на остаточное количество крови, щелочных компонентов синтетических моющих веществ, положительных проб смывов на стерильность со стерильного инструментария многоразового применения и отсутствие их положительных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1" w:id="160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одноразового инструментария для проведения услуг с нарушением кожных покровов и слизистых покровов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5" w:id="160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контейнеров для безопасной утилизации медицинских отходов класса "Б" (иглы, шприцы, скарификаторы, маски, перчатки, перевязочный материал), обеспечение условий сбора, хранения медицинских отходов в объектах и вывоза их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9" w:id="160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для мытья рук в производственных и вспомогательных помещениях, оснащенных средствами для мытья и обеззараживания рук и раковин для мытья головы посетителей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3" w:id="160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с подводкой холодной и горячей воды для стирки белья, специальной одежды, оснащенного специальным оборудованием или договор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7" w:id="160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стеллажей или шкафов для хранения чистого белья и парфюмерно-косметических средств, емкостей с крышками для хранения грязного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1" w:id="160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в отделке помещений (разбитая облицовочная плитка, нарушение целостности полового покрытия, других покрытий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5" w:id="160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помещения для отдыха и приема пищи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9" w:id="1608"/>
          <w:p>
            <w:pPr>
              <w:spacing w:after="20"/>
              <w:ind w:left="20"/>
              <w:jc w:val="both"/>
            </w:pPr>
            <w:r>
              <w:rPr>
                <w:rFonts w:ascii="Times New Roman"/>
                <w:b w:val="false"/>
                <w:i w:val="false"/>
                <w:color w:val="000000"/>
                <w:sz w:val="20"/>
              </w:rPr>
              <w:t>
</w:t>
            </w:r>
            <w:r>
              <w:rPr>
                <w:rFonts w:ascii="Times New Roman"/>
                <w:b w:val="false"/>
                <w:i w:val="false"/>
                <w:color w:val="000000"/>
                <w:sz w:val="20"/>
              </w:rPr>
              <w:t>Водоисточники, места водозабора для хозяйственно-питьевого водоснабжения, централизованные и нецентрализованные системы хозяйственно-питьевого водоснабжения</w:t>
            </w:r>
          </w:p>
          <w:bookmarkEnd w:id="160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1" w:id="16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установленную зону санитарной охраны и соблюдение установленного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5" w:id="16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режиму первого пояса зоны санитарной охраны источника хозяйственно-питьевого назначения (поверхностного и подземного), водопроводных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9" w:id="16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установленного режима во втором и третьем поясах зон санитарной охраны источника хозяйственно-питьевого водоснабжения (поверхностного и подземного)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3" w:id="16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объектов нецентрализованного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7" w:id="16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очистки, ремонта, дезинфекции объектов нецентрализованного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1" w:id="16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санитарно-противоэпидемических (профилактических) мероприятий на водоприемных, водозаборных, водоочистных сооружениях, распределительной сети и водоразборных колонках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5" w:id="161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6" w:id="1616"/>
          <w:p>
            <w:pPr>
              <w:spacing w:after="20"/>
              <w:ind w:left="20"/>
              <w:jc w:val="both"/>
            </w:pPr>
            <w:r>
              <w:rPr>
                <w:rFonts w:ascii="Times New Roman"/>
                <w:b w:val="false"/>
                <w:i w:val="false"/>
                <w:color w:val="000000"/>
                <w:sz w:val="20"/>
              </w:rPr>
              <w:t>
Соблюдение требований к организации и режиму санитарно-защитной полосы магистральных водопроводов и водоводов.</w:t>
            </w:r>
          </w:p>
          <w:bookmarkEnd w:id="1616"/>
          <w:p>
            <w:pPr>
              <w:spacing w:after="20"/>
              <w:ind w:left="20"/>
              <w:jc w:val="both"/>
            </w:pPr>
            <w:r>
              <w:rPr>
                <w:rFonts w:ascii="Times New Roman"/>
                <w:b w:val="false"/>
                <w:i w:val="false"/>
                <w:color w:val="000000"/>
                <w:sz w:val="20"/>
              </w:rPr>
              <w:t>
Отсутствие в пределах санитарно-защитной полосы водоводов источников загрязнения почвы и грунтовых вод (санитарно-дворовых установок, выгребных ям, навозохранилищ, скотомогильников, септиков)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0" w:id="161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подготовке/обеззараживанию питьевой воды, осуществление контроля за остаточным содержанием дезинфицирующих средств и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4" w:id="161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5" w:id="1619"/>
          <w:p>
            <w:pPr>
              <w:spacing w:after="20"/>
              <w:ind w:left="20"/>
              <w:jc w:val="both"/>
            </w:pPr>
            <w:r>
              <w:rPr>
                <w:rFonts w:ascii="Times New Roman"/>
                <w:b w:val="false"/>
                <w:i w:val="false"/>
                <w:color w:val="000000"/>
                <w:sz w:val="20"/>
              </w:rPr>
              <w:t>
Предоставление территориальным подразделениям ведомства государственного органа и организаций в сфере санитарно-эпидемиологического благополучия населения информации о возникновении на водопроводе и водоеме аварийных ситуаций или технических нарушений, которые приводят или могут привести к ухудшению качества питьевой воды и условий водоснабжения населения и времени проведения работ по промывке и дезинфекции сетей.</w:t>
            </w:r>
          </w:p>
          <w:bookmarkEnd w:id="1619"/>
          <w:p>
            <w:pPr>
              <w:spacing w:after="20"/>
              <w:ind w:left="20"/>
              <w:jc w:val="both"/>
            </w:pPr>
            <w:r>
              <w:rPr>
                <w:rFonts w:ascii="Times New Roman"/>
                <w:b w:val="false"/>
                <w:i w:val="false"/>
                <w:color w:val="000000"/>
                <w:sz w:val="20"/>
              </w:rPr>
              <w:t xml:space="preserve">
Проведение мероприятий по обеспечению населения альтернативной питьевой водой, соответствующей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162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по проведению промывки, очистки и дезинфекции водопроводных сетей, после проведенных соответствующих мероприятий по промывке и дезинфекции водопроводных сетей, и проведение лабораторного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162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территориальному подразделению ведомства государственного органа в сфере санитарно-эпидемиологического благополучия населения с момента выявления ухудшения показателей качества воды, в том числе водного объекта в контрольных точках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7" w:id="162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введение плана мероприятий по ликвидации аварийных ситуаций на водопроводе и его реализация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162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контролируемых показателей горячей воды, подлежащих постоянному производственному лабораторному контролю и порядка их проведения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5" w:id="162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9" w:id="162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3" w:id="162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Соответствия документам нормирования результатов лабораторных исследований питьевой воды по органолептическим, санитарно-химическим, микробиологическим, паразитологическим, вирусологическим, радиологическим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7" w:id="162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8" w:id="1628"/>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3" w:id="16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Объекты похоронного назначения, кладбища, парки, общественные туалеты, </w:t>
            </w:r>
          </w:p>
          <w:bookmarkEnd w:id="1629"/>
          <w:p>
            <w:pPr>
              <w:spacing w:after="20"/>
              <w:ind w:left="20"/>
              <w:jc w:val="both"/>
            </w:pPr>
            <w:r>
              <w:rPr>
                <w:rFonts w:ascii="Times New Roman"/>
                <w:b w:val="false"/>
                <w:i w:val="false"/>
                <w:color w:val="000000"/>
                <w:sz w:val="20"/>
              </w:rPr>
              <w:t>
места массового отдыха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6" w:id="16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0" w:id="16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4" w:id="16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8" w:id="16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мест массового отдыха с учетом отдаления и расстояния от портов, шлюзов, гидроэлектростанций, мест спуска сточных вод, стойбищ и водопоя скота и других источников загрязнения, а также за пределами санитарно-защитных зон промышленных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2" w:id="163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общественных туалетов на территории пляжей, парков, зон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163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установке урн на территории парков, пляжей, к их уходу и очистке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163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4" w:id="163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163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указателей, обозначающих места расположения общественных туалетов и подходы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2" w:id="163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вытяжной вентиляции, не соединенной с системой вентиляции основного здания, при размещении туалетов в общественных зданиях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6" w:id="164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0" w:id="164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оснащению, уборке общественных туалетов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4" w:id="164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общественных туалетах, подключенных к системам водоотведения наличие помещений для индивидуальных кабин с закрывающимися дверями, шлюза с установкой умывальных раковин; помещения (место) для хранения уборочного инвентаря, моющих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8" w:id="164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эксплуатации общественных туалетов, не подключенных к системам водоотведения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2" w:id="164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эксплуатации мобильных туалетов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6" w:id="164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0" w:id="164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4" w:id="164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5" w:id="1648"/>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0" w:id="1649"/>
          <w:p>
            <w:pPr>
              <w:spacing w:after="20"/>
              <w:ind w:left="20"/>
              <w:jc w:val="both"/>
            </w:pPr>
            <w:r>
              <w:rPr>
                <w:rFonts w:ascii="Times New Roman"/>
                <w:b w:val="false"/>
                <w:i w:val="false"/>
                <w:color w:val="000000"/>
                <w:sz w:val="20"/>
              </w:rPr>
              <w:t>
</w:t>
            </w:r>
            <w:r>
              <w:rPr>
                <w:rFonts w:ascii="Times New Roman"/>
                <w:b w:val="false"/>
                <w:i w:val="false"/>
                <w:color w:val="000000"/>
                <w:sz w:val="20"/>
              </w:rPr>
              <w:t>Здания, сооружения и помещения производственного назначения</w:t>
            </w:r>
          </w:p>
          <w:bookmarkEnd w:id="164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2" w:id="16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6" w:id="16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отходов. Соблюдение санитарно-эпидемиологических требований к сбору, транспортировке, хранению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0" w:id="16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4" w:id="165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санитарные разрывы и соблюдение установленного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8" w:id="165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9" w:id="1655"/>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4" w:id="165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8" w:id="165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размещении основного и вспомогательного оборудования достаточных проходов и свободных площадей для создания постоянных и временных рабочих мест, и свободного передвижения в зоне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2" w:id="165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6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каждого постоянного и непостоянного рабочего места не менее 2,2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6" w:id="165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7" w:id="1660"/>
          <w:p>
            <w:pPr>
              <w:spacing w:after="20"/>
              <w:ind w:left="20"/>
              <w:jc w:val="both"/>
            </w:pPr>
            <w:r>
              <w:rPr>
                <w:rFonts w:ascii="Times New Roman"/>
                <w:b w:val="false"/>
                <w:i w:val="false"/>
                <w:color w:val="000000"/>
                <w:sz w:val="20"/>
              </w:rPr>
              <w:t>
Соблюдение минимальных размеров рабочих зон в зависимости от положений и поз (от оборудования до границы рабочей зоны), в метрах:</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1) стоя с наклоном до 15оС - 0,7 (0,6) 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стоя с наклоном до 30оС - 0,8 (0,6) м;</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стоя с наклоном до 60оС. - 0,9 (0,6) м;</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стоя с наклоном до 90оС - 1,2 (0,9) м;</w:t>
            </w:r>
          </w:p>
          <w:p>
            <w:pPr>
              <w:spacing w:after="20"/>
              <w:ind w:left="20"/>
              <w:jc w:val="both"/>
            </w:pPr>
            <w:r>
              <w:rPr>
                <w:rFonts w:ascii="Times New Roman"/>
                <w:b w:val="false"/>
                <w:i w:val="false"/>
                <w:color w:val="000000"/>
                <w:sz w:val="20"/>
              </w:rPr>
              <w:t>
</w:t>
            </w:r>
            <w:r>
              <w:rPr>
                <w:rFonts w:ascii="Times New Roman"/>
                <w:b w:val="false"/>
                <w:i w:val="false"/>
                <w:color w:val="000000"/>
                <w:sz w:val="20"/>
              </w:rPr>
              <w:t>5) сидя на корточках - 1,1 (0,8) м;</w:t>
            </w:r>
          </w:p>
          <w:p>
            <w:pPr>
              <w:spacing w:after="20"/>
              <w:ind w:left="20"/>
              <w:jc w:val="both"/>
            </w:pPr>
            <w:r>
              <w:rPr>
                <w:rFonts w:ascii="Times New Roman"/>
                <w:b w:val="false"/>
                <w:i w:val="false"/>
                <w:color w:val="000000"/>
                <w:sz w:val="20"/>
              </w:rPr>
              <w:t>
6) переходы - 0,7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6" w:id="166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7" w:id="1662"/>
          <w:p>
            <w:pPr>
              <w:spacing w:after="20"/>
              <w:ind w:left="20"/>
              <w:jc w:val="both"/>
            </w:pPr>
            <w:r>
              <w:rPr>
                <w:rFonts w:ascii="Times New Roman"/>
                <w:b w:val="false"/>
                <w:i w:val="false"/>
                <w:color w:val="000000"/>
                <w:sz w:val="20"/>
              </w:rPr>
              <w:t>
Соблюдение требований при размещении производственных помещений в зданиях без окон и световых фонарей, с недостаточным естественным освещением с предусмотрением:</w:t>
            </w:r>
          </w:p>
          <w:bookmarkEnd w:id="1662"/>
          <w:p>
            <w:pPr>
              <w:spacing w:after="20"/>
              <w:ind w:left="20"/>
              <w:jc w:val="both"/>
            </w:pPr>
            <w:r>
              <w:rPr>
                <w:rFonts w:ascii="Times New Roman"/>
                <w:b w:val="false"/>
                <w:i w:val="false"/>
                <w:color w:val="000000"/>
                <w:sz w:val="20"/>
              </w:rPr>
              <w:t>
искусственного освещения устройства ультрафиолетового облучения комнаты для кратковременного отдыха на удалении не более 100 м и с КЕО не менее 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1" w:id="166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технологического оборудования с предполагаемым выделением в воздух рабочей зоны веществ 1 и 2 классов опасности в изолированных помещениях или зонах с управлением из пультовых или операторских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5" w:id="166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6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размещении в одном здании нескольких производств, где ведутся работы с веществами 1 и 2 классов опасности, изоляции каждого из них с использованием строительных решений, препятствующих образованию многокомпонентных смесей токсичных веществ и их распространения по соседним производственным помещениям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9" w:id="166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6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цветового оформления помещений и оборудования с учетом наименьшего коэффициента отражения (не более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3" w:id="166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материала покрытия пола, устойчивого к действию агрессивных жидкостей (кислот, щелочей) и вредных веществ (ртуть, растворители, биологически активные вещества), в местах возможного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7" w:id="166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предварительной нейтрализацией стоков с агрессивными жидкостями (кислот, щелочей) и вредных веществ (ртуть, растворители, биологически активные вещества) перед сбросом в систему производственной канализации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1" w:id="166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6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2" w:id="1669"/>
          <w:p>
            <w:pPr>
              <w:spacing w:after="20"/>
              <w:ind w:left="20"/>
              <w:jc w:val="both"/>
            </w:pPr>
            <w:r>
              <w:rPr>
                <w:rFonts w:ascii="Times New Roman"/>
                <w:b w:val="false"/>
                <w:i w:val="false"/>
                <w:color w:val="000000"/>
                <w:sz w:val="20"/>
              </w:rPr>
              <w:t>
Проведение мероприятий при невозможности доведения параметров шума до ПДУ, установленных документами нормирования:</w:t>
            </w:r>
          </w:p>
          <w:bookmarkEnd w:id="1669"/>
          <w:p>
            <w:pPr>
              <w:spacing w:after="20"/>
              <w:ind w:left="20"/>
              <w:jc w:val="both"/>
            </w:pPr>
            <w:r>
              <w:rPr>
                <w:rFonts w:ascii="Times New Roman"/>
                <w:b w:val="false"/>
                <w:i w:val="false"/>
                <w:color w:val="000000"/>
                <w:sz w:val="20"/>
              </w:rPr>
              <w:t>
</w:t>
            </w:r>
            <w:r>
              <w:rPr>
                <w:rFonts w:ascii="Times New Roman"/>
                <w:b w:val="false"/>
                <w:i w:val="false"/>
                <w:color w:val="000000"/>
                <w:sz w:val="20"/>
              </w:rPr>
              <w:t>- оборудование звукоизолированных кабин дистанционное управление процессом;</w:t>
            </w:r>
          </w:p>
          <w:p>
            <w:pPr>
              <w:spacing w:after="20"/>
              <w:ind w:left="20"/>
              <w:jc w:val="both"/>
            </w:pPr>
            <w:r>
              <w:rPr>
                <w:rFonts w:ascii="Times New Roman"/>
                <w:b w:val="false"/>
                <w:i w:val="false"/>
                <w:color w:val="000000"/>
                <w:sz w:val="20"/>
              </w:rPr>
              <w:t>
- исключение воздействия шума на других рабочих при размещении рабочих мест с ручным инструментом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7" w:id="167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6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оборудования помещений для периодического отдыха работающих и нормализации их теплового состояния при производственных процессах, сопровождающихся выработкой тепла или холода и приводящих к ухудшению микроклиматических условий на рабочих местах, а также условий для соблюдения питьевого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1" w:id="167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2" w:id="1672"/>
          <w:p>
            <w:pPr>
              <w:spacing w:after="20"/>
              <w:ind w:left="20"/>
              <w:jc w:val="both"/>
            </w:pPr>
            <w:r>
              <w:rPr>
                <w:rFonts w:ascii="Times New Roman"/>
                <w:b w:val="false"/>
                <w:i w:val="false"/>
                <w:color w:val="000000"/>
                <w:sz w:val="20"/>
              </w:rPr>
              <w:t>
Наличие защиты лечебно-профилактических помещений, расположенных в непосредственной близости от рабочих мест:</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1) звукоизоляцией и экранами относительной защиты от ЭМП;</w:t>
            </w:r>
          </w:p>
          <w:p>
            <w:pPr>
              <w:spacing w:after="20"/>
              <w:ind w:left="20"/>
              <w:jc w:val="both"/>
            </w:pPr>
            <w:r>
              <w:rPr>
                <w:rFonts w:ascii="Times New Roman"/>
                <w:b w:val="false"/>
                <w:i w:val="false"/>
                <w:color w:val="000000"/>
                <w:sz w:val="20"/>
              </w:rPr>
              <w:t>
</w:t>
            </w:r>
            <w:r>
              <w:rPr>
                <w:rFonts w:ascii="Times New Roman"/>
                <w:b w:val="false"/>
                <w:i w:val="false"/>
                <w:color w:val="000000"/>
                <w:sz w:val="20"/>
              </w:rPr>
              <w:t>2) герметизацией дверей, препятствующей попаданию загрязненного воздуха из цехов;</w:t>
            </w:r>
          </w:p>
          <w:p>
            <w:pPr>
              <w:spacing w:after="20"/>
              <w:ind w:left="20"/>
              <w:jc w:val="both"/>
            </w:pPr>
            <w:r>
              <w:rPr>
                <w:rFonts w:ascii="Times New Roman"/>
                <w:b w:val="false"/>
                <w:i w:val="false"/>
                <w:color w:val="000000"/>
                <w:sz w:val="20"/>
              </w:rPr>
              <w:t>
3) входов в виде тамбура со звукоизоляцией обеих дверей при расположении комнат психофизиологической разгрузки в непосредственной близости от шумных цехов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8" w:id="167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6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производственных и вспомогательных помещений вентиляцией: (естественной, механической, общеобменной, местной, приточной, вытяжной системами) с учетом особенностей технологических процессов и необходимости обеспечения нормативных параметров воздушной среды по показателям микроклимата, содержания вредных веществ и ионизации в соответствии с гигиеническими нормативами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2" w:id="167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очистке и дезинфекции элементов систем вентиляции и кондиционирования воздуха с ведением журнала учета работ по проведению очистки и дезинфекции систем вентиляции и кондиционирования воздуха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6" w:id="167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7" w:id="1676"/>
          <w:p>
            <w:pPr>
              <w:spacing w:after="20"/>
              <w:ind w:left="20"/>
              <w:jc w:val="both"/>
            </w:pPr>
            <w:r>
              <w:rPr>
                <w:rFonts w:ascii="Times New Roman"/>
                <w:b w:val="false"/>
                <w:i w:val="false"/>
                <w:color w:val="000000"/>
                <w:sz w:val="20"/>
              </w:rPr>
              <w:t>
Наличие и соответствие документов, регламентирующих порядок и контроль работы систем вентиляции и кондиционирования воздуха:</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1) проект вентиляции, утвержденный в установленном порядке перечень отступлений от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приемочные инструментальные испытания с определением эффективности вновь оборудованных систем вентиляции, а также после проведения реконструкции и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акты осмотра и приемки скрытых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протоколы технических испытаний и наладки вентиляционных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паспорта вентиляционных систем (системы кондиционирования воздуха);</w:t>
            </w:r>
          </w:p>
          <w:p>
            <w:pPr>
              <w:spacing w:after="20"/>
              <w:ind w:left="20"/>
              <w:jc w:val="both"/>
            </w:pPr>
            <w:r>
              <w:rPr>
                <w:rFonts w:ascii="Times New Roman"/>
                <w:b w:val="false"/>
                <w:i w:val="false"/>
                <w:color w:val="000000"/>
                <w:sz w:val="20"/>
              </w:rPr>
              <w:t>
6) графики планово-предупредительного ремонта, журналы ремонта и эксплуатации вентиляционного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6" w:id="167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воздушных или воздушно-тепловых завес у ворот тамбуров, технологических проемов, обеспечивающих регламентированную температуру смеси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0" w:id="167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1" w:id="1679"/>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bookmarkEnd w:id="1679"/>
          <w:p>
            <w:pPr>
              <w:spacing w:after="20"/>
              <w:ind w:left="20"/>
              <w:jc w:val="both"/>
            </w:pPr>
            <w:r>
              <w:rPr>
                <w:rFonts w:ascii="Times New Roman"/>
                <w:b w:val="false"/>
                <w:i w:val="false"/>
                <w:color w:val="000000"/>
                <w:sz w:val="20"/>
              </w:rPr>
              <w:t>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5" w:id="168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6" w:id="1681"/>
          <w:p>
            <w:pPr>
              <w:spacing w:after="20"/>
              <w:ind w:left="20"/>
              <w:jc w:val="both"/>
            </w:pPr>
            <w:r>
              <w:rPr>
                <w:rFonts w:ascii="Times New Roman"/>
                <w:b w:val="false"/>
                <w:i w:val="false"/>
                <w:color w:val="000000"/>
                <w:sz w:val="20"/>
              </w:rPr>
              <w:t>
В помещениях для плазменной технологии:</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предусмотренной площади, незанятой оборудованием, из расчета не менее 10 м2 на одного работающего и высота помещения от нижней точки пола не менее 3,5 м;</w:t>
            </w:r>
          </w:p>
          <w:p>
            <w:pPr>
              <w:spacing w:after="20"/>
              <w:ind w:left="20"/>
              <w:jc w:val="both"/>
            </w:pPr>
            <w:r>
              <w:rPr>
                <w:rFonts w:ascii="Times New Roman"/>
                <w:b w:val="false"/>
                <w:i w:val="false"/>
                <w:color w:val="000000"/>
                <w:sz w:val="20"/>
              </w:rPr>
              <w:t>
2) наличие звукопоглощающей облицовки стен и потолков с защитным покрытием из негорючего перфорированного материала, поглощающего ультрафиолетовое излучение; с высотой облицовки не менее 2,7 м при отсутствии звукопоглощающей защиты на самом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1" w:id="168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2" w:id="1683"/>
          <w:p>
            <w:pPr>
              <w:spacing w:after="20"/>
              <w:ind w:left="20"/>
              <w:jc w:val="both"/>
            </w:pPr>
            <w:r>
              <w:rPr>
                <w:rFonts w:ascii="Times New Roman"/>
                <w:b w:val="false"/>
                <w:i w:val="false"/>
                <w:color w:val="000000"/>
                <w:sz w:val="20"/>
              </w:rPr>
              <w:t>
Обеспечение необходимого освещения:</w:t>
            </w:r>
          </w:p>
          <w:bookmarkEnd w:id="1683"/>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естественного и исправного искусственного освещения в производственных объектах с постоянным пребыванием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исправного рабочего и аварийного искусственного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требуемой комбинированной освещенности на рабочих местах в зависимости от класса и точности зрительных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соответствие светотехнических характеристик светильников, их конструктивное исполнение, расположение и установка относительно рабочих зон;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своевременность очистки светильников, замены перегоревших ламп и неисправных светильников;</w:t>
            </w:r>
          </w:p>
          <w:p>
            <w:pPr>
              <w:spacing w:after="20"/>
              <w:ind w:left="20"/>
              <w:jc w:val="both"/>
            </w:pPr>
            <w:r>
              <w:rPr>
                <w:rFonts w:ascii="Times New Roman"/>
                <w:b w:val="false"/>
                <w:i w:val="false"/>
                <w:color w:val="000000"/>
                <w:sz w:val="20"/>
              </w:rPr>
              <w:t>
6) наличие мастерских, оборудованных средствами для чистки и ремонта светильников, складов хранения газоразрядных источников света и светотехнического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1" w:id="168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для сбора и хранения ртутьсодержащих приборов и ламп, осветительных установок с газоразрядными лампами. Наличие документов, подтверждающих осуществление утилизацию отработанных ламп с ртутным наполнением специализированными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5" w:id="168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источников профилактического ультрафиолетового облучения в составе осветительных установок производственных помещений в целях профилактики ультрафиолетовой недостаточности, за исключением помещений с производственными источниками ультрафиолетового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9" w:id="168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6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0" w:id="1687"/>
          <w:p>
            <w:pPr>
              <w:spacing w:after="20"/>
              <w:ind w:left="20"/>
              <w:jc w:val="both"/>
            </w:pPr>
            <w:r>
              <w:rPr>
                <w:rFonts w:ascii="Times New Roman"/>
                <w:b w:val="false"/>
                <w:i w:val="false"/>
                <w:color w:val="000000"/>
                <w:sz w:val="20"/>
              </w:rPr>
              <w:t>
Наличие и соответствие требованиям состава (набора), санитарно-технического состояния и оборудования санитарно-бытовых помещений (комнаты обогрева и отдыха, гардеробные, преддушевые, душевые, туалеты, умывальные, устройства питьевого водоснабжения, помещения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достаточность площадей помещений при максимальной нагрузке за время сменного перерыва в работе.</w:t>
            </w:r>
          </w:p>
          <w:bookmarkEnd w:id="1687"/>
          <w:p>
            <w:pPr>
              <w:spacing w:after="20"/>
              <w:ind w:left="20"/>
              <w:jc w:val="both"/>
            </w:pPr>
            <w:r>
              <w:rPr>
                <w:rFonts w:ascii="Times New Roman"/>
                <w:b w:val="false"/>
                <w:i w:val="false"/>
                <w:color w:val="000000"/>
                <w:sz w:val="20"/>
              </w:rPr>
              <w:t>
Наличие графика и соблюдение требований и порядка уборки помещений, наличие маркированного уборочного инвентаря, соблюдение требований к его использованию и хранению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4" w:id="1688"/>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бытового холодильника и раковины для мытья посуды в комнате приема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8" w:id="1689"/>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специальной одежды, загрязненной веществами 1 и 2 класса опасности, а также патогенными микроорганизмами после соответствующей обработки. Наличие раздаточной специальной одежды и изолированного помещения, расположенного рядом с гардеробной спецодежды для приема (сбора) и временного хранения загрязненной спецодежды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2" w:id="169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умывальных в гардеробных в специально отведенных местах либо в помещениях, смежных с гардеробными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6" w:id="169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душевых с гардеробными по типу санпропускника на производственных участках, связанных с загрязнением одежды, а также с применением веществ 1 и 2 классов опасности, их соответствие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0" w:id="1692"/>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покрытия влагостойкими материалами с гладкой поверхностью, легко моющимися горячей водой с применением моющих и дезинфицирующих средств стен и перегородок до 2 м, полов и оборудования помещений с влажным режимом работы (гардеробные, умывальные, душевые, уборные, кабины для личной гигиены женщин, ручные и ножные ванны), а также водостойкого покрытия стен и перегородок выше отметки 2 м и потолков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4" w:id="169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дезинфекционной обработки обуви в преддушевых, для проведения дезинфекционной обработки и просушивания рабочей обуви для больных эпидермофитией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8" w:id="1694"/>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тамбуров санузлов умывальниками со средствами для мытья рук и электрополотенцами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2" w:id="1695"/>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установок для очистки фильтров от пыли и контроля их сопротивления, столов для приема, выдачи и ремонта респираторов приспособлений для мойки, дезинфекции и сушки полумасок, шкафами и гнездами для хранения респираторов и самоспасателей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6" w:id="1696"/>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обособленных помещений для обеспыливания, обезвреживания, сушки, стирки, химической чистки спецодежды при производственных процессах предприятий группы 1 в, 2 в, 2 г, 3 б, оборудованных автономной системой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0" w:id="1697"/>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6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гардеробных помещениях для просушивания специальной одежды и специальной обуви механической общеобменной приточно-вытяжной вентиляции (с подогревом притока воздуха в холодное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4" w:id="1698"/>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обеспыливания специальных устройств (механические, с использованием сжатого воздуха, аэродинамические обеспыливатели) с эффективностью обеспыливания не менее 90 % за 30-40 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8" w:id="1699"/>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гардеробных: шкафов-аптечек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 специальные установки-дозаторы для защитных паст и моющих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2" w:id="170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 с соответствующим составом и площадями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6" w:id="1701"/>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0" w:id="1702"/>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7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здравпунктов и медпунктов комплектами инактиваторов, нейтрализующих агрессивные производственные вещества при попадании на кожу или в глаза (после промывания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4" w:id="1703"/>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нормируемых состава и площадей лечебно-профилактических помещений (комнат психофизиологической разгрузки, тренажерных залов, кабинетов по профилактике вибрационной болезни, общих помещений для медицинского персонала) характеру трудовых процессов, имеющихся вредных производственных факторов. Соблюдение требований к оборудованию, микроклимату, воздушному режиму, освещенности, содержанию вредных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8" w:id="1704"/>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9" w:id="1705"/>
          <w:p>
            <w:pPr>
              <w:spacing w:after="20"/>
              <w:ind w:left="20"/>
              <w:jc w:val="both"/>
            </w:pPr>
            <w:r>
              <w:rPr>
                <w:rFonts w:ascii="Times New Roman"/>
                <w:b w:val="false"/>
                <w:i w:val="false"/>
                <w:color w:val="000000"/>
                <w:sz w:val="20"/>
              </w:rPr>
              <w:t>
Обеспеченность комнатами личной гигиены женщин (далее - ЛГЖ) и их соответствие требованиям:</w:t>
            </w:r>
          </w:p>
          <w:bookmarkEnd w:id="1705"/>
          <w:p>
            <w:pPr>
              <w:spacing w:after="20"/>
              <w:ind w:left="20"/>
              <w:jc w:val="both"/>
            </w:pPr>
            <w:r>
              <w:rPr>
                <w:rFonts w:ascii="Times New Roman"/>
                <w:b w:val="false"/>
                <w:i w:val="false"/>
                <w:color w:val="000000"/>
                <w:sz w:val="20"/>
              </w:rPr>
              <w:t>
</w:t>
            </w:r>
            <w:r>
              <w:rPr>
                <w:rFonts w:ascii="Times New Roman"/>
                <w:b w:val="false"/>
                <w:i w:val="false"/>
                <w:color w:val="000000"/>
                <w:sz w:val="20"/>
              </w:rPr>
              <w:t>1) кабины из расчета 1 кабина на 100 работниц, для объектов с повышенной запыленностью - 1 кабина на 50 женщин и тамбур;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в тамбуре раковины со смесителем горячей и холодной воды, стола для обслуживающего персонала, электросушилки для рук, мыльницы;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индивидуальных кабин гигиеническим душем с подводкой смесителя горячей и холодной воды и унитазом, бачком с крышкой для использованных гигиенических пакетов и вешалкой для одежды;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отделка стен помещений для комнаты ЛГЖ и перегородки между индивидуальными кабинами из материалов, допускающих их легкую очистку, мытье с применением моющих и дезинфицирующих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удаленность комнаты ЛГЖ от рабочих мест не более 150 метров;</w:t>
            </w:r>
          </w:p>
          <w:p>
            <w:pPr>
              <w:spacing w:after="20"/>
              <w:ind w:left="20"/>
              <w:jc w:val="both"/>
            </w:pPr>
            <w:r>
              <w:rPr>
                <w:rFonts w:ascii="Times New Roman"/>
                <w:b w:val="false"/>
                <w:i w:val="false"/>
                <w:color w:val="000000"/>
                <w:sz w:val="20"/>
              </w:rPr>
              <w:t>
6) исключение совмещения комнат ЛГЖ с туалетами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8" w:id="1706"/>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лечебно-оздоровительными комплексами для рациональной организации труда и отдыха женщин в период беременности (СК) на объектах с числом работающих женщин детородного возраста 500 и более чел. Соблюдение требований к размещению, составу, площадям,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2" w:id="1707"/>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центрами (участками) трудовой реабилитации на объектах с числом работающих 5000 и более чел. Соблюдение требований к размещению, составу, площадям,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6" w:id="1708"/>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7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изменения технологического процесса (увеличение производственной мощности, интенсификация процессов и производства и другие отклонения от утвержденного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0" w:id="1709"/>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7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герметизации и наличие автоматического устройства для слива на производственном оборудовании, являющемся источником выделения влаги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4" w:id="1710"/>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7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5" w:id="1711"/>
          <w:p>
            <w:pPr>
              <w:spacing w:after="20"/>
              <w:ind w:left="20"/>
              <w:jc w:val="both"/>
            </w:pPr>
            <w:r>
              <w:rPr>
                <w:rFonts w:ascii="Times New Roman"/>
                <w:b w:val="false"/>
                <w:i w:val="false"/>
                <w:color w:val="000000"/>
                <w:sz w:val="20"/>
              </w:rPr>
              <w:t>
Соблюдение требований к работам с производственными источниками ультрафиолетового облучения (далее - УФ):</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и использование средств защиты глаз;</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общей продолжительности воздействия излучения 50 % рабочей смены;</w:t>
            </w:r>
          </w:p>
          <w:p>
            <w:pPr>
              <w:spacing w:after="20"/>
              <w:ind w:left="20"/>
              <w:jc w:val="both"/>
            </w:pPr>
            <w:r>
              <w:rPr>
                <w:rFonts w:ascii="Times New Roman"/>
                <w:b w:val="false"/>
                <w:i w:val="false"/>
                <w:color w:val="000000"/>
                <w:sz w:val="20"/>
              </w:rPr>
              <w:t>
3) длительность однократного облучения свыше 5 мин и более не должна превышать 10,0 Ватт на квадратный метр для области УФ-А; 0,01 Вт/м2 для области УФ-В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1" w:id="1712"/>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7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системы отопления и кондиционирования воздуха в производственных зданиях, помещениях и сооружениях, включая помещения пультов управления, кабин крановщиков и другие изолированные помещения, с учетом необходимости обеспечения в рабочей зоне постоянных и непостоянных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5" w:id="1713"/>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пребывания, работающих в зоне воздействия источников теплового излучения и охлаждающего микроклимата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9" w:id="1714"/>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соединения сетей хозяйственно-питьевого водопровода с сетями водопроводов, подающих не питьевую воду. Наличие специальных обозначений, окраски на сооружениях технического или хозяйственно-питьевого водопровода, исключающих возможность использования технической воды для питьевых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3" w:id="1715"/>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и вспомогательных зданиях сетей хозяйственно-питьевого водопровода для хозяйственно-питьевых нужд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7" w:id="1716"/>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8" w:id="1717"/>
          <w:p>
            <w:pPr>
              <w:spacing w:after="20"/>
              <w:ind w:left="20"/>
              <w:jc w:val="both"/>
            </w:pPr>
            <w:r>
              <w:rPr>
                <w:rFonts w:ascii="Times New Roman"/>
                <w:b w:val="false"/>
                <w:i w:val="false"/>
                <w:color w:val="000000"/>
                <w:sz w:val="20"/>
              </w:rPr>
              <w:t>
Соблюдение требований при размещении отводов производственных стоков.</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мер против проникновения газов в производственные помещения от стоков, выделяющих газы.</w:t>
            </w:r>
          </w:p>
          <w:p>
            <w:pPr>
              <w:spacing w:after="20"/>
              <w:ind w:left="20"/>
              <w:jc w:val="both"/>
            </w:pPr>
            <w:r>
              <w:rPr>
                <w:rFonts w:ascii="Times New Roman"/>
                <w:b w:val="false"/>
                <w:i w:val="false"/>
                <w:color w:val="000000"/>
                <w:sz w:val="20"/>
              </w:rPr>
              <w:t>
Отведение стоков от душей, умывальников, санузлов в сеть хозяйственно-бытового отведения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3" w:id="1718"/>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1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4" w:id="1719"/>
          <w:p>
            <w:pPr>
              <w:spacing w:after="20"/>
              <w:ind w:left="20"/>
              <w:jc w:val="both"/>
            </w:pPr>
            <w:r>
              <w:rPr>
                <w:rFonts w:ascii="Times New Roman"/>
                <w:b w:val="false"/>
                <w:i w:val="false"/>
                <w:color w:val="000000"/>
                <w:sz w:val="20"/>
              </w:rPr>
              <w:t>
Соблюдение требований при размещении установок по очистке производственных стоков.</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Размещение установок по очистке стоков в производственных зданиях при условии отсутствия образования и выделения вредных веществ или герметизации всех процессов очистки стоков с устройством местной вытяжной вентиляции.</w:t>
            </w:r>
          </w:p>
          <w:p>
            <w:pPr>
              <w:spacing w:after="20"/>
              <w:ind w:left="20"/>
              <w:jc w:val="both"/>
            </w:pPr>
            <w:r>
              <w:rPr>
                <w:rFonts w:ascii="Times New Roman"/>
                <w:b w:val="false"/>
                <w:i w:val="false"/>
                <w:color w:val="000000"/>
                <w:sz w:val="20"/>
              </w:rPr>
              <w:t>
Использование для размещения сооружений по обезвреживанию бросовых земель, не представляющих сельскохозяйственной ценности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9" w:id="1720"/>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1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внутреннего водопровода и водоотведения, а также систем наружного водоснабжения и водоотведения в производственных и вспомогательных зданиях и на промышленных площадках для подачи воды на производственные и хозяйственно-питьевые нужды и отведения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3" w:id="1721"/>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17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исправных установок по очистке производственных стоков и организация производственного контроля ниже места сброса очищенных сточных вод в поверхностные водные объекты, а также контроля за возможным загрязнением грунтовых и межпластовых подземных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7" w:id="1722"/>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1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8" w:id="1723"/>
          <w:p>
            <w:pPr>
              <w:spacing w:after="20"/>
              <w:ind w:left="20"/>
              <w:jc w:val="both"/>
            </w:pPr>
            <w:r>
              <w:rPr>
                <w:rFonts w:ascii="Times New Roman"/>
                <w:b w:val="false"/>
                <w:i w:val="false"/>
                <w:color w:val="000000"/>
                <w:sz w:val="20"/>
              </w:rPr>
              <w:t>
Соблюдение требований к сбору, накоплению, затариванию, транспортировке, обезвреживанию и захоронению промышленных токсичных отходов:</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1) к размещению полигонов для не утилизируемых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и ведение на полигонах документации, содержащей информации о производственных отходах: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 данные о количестве и качестве (по классам опасности) прогнозируемых объемов промышленных отходов, их физико-химических, токсикологических и радиационных свойствах;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 характеристику возможных последствий воздействия промышленных отходов на окружающую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технологическое решение вопросов обезвреживания, утилизации, захоронения промышленных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мероприятия по охране почвы от вредных веществ и по рекультивации нарушенных и загрязненных почв;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уничтожения, захоронения или утилизации отходов на объекте или в специализированных организациях в соответствии с классом опасности;</w:t>
            </w:r>
          </w:p>
          <w:p>
            <w:pPr>
              <w:spacing w:after="20"/>
              <w:ind w:left="20"/>
              <w:jc w:val="both"/>
            </w:pPr>
            <w:r>
              <w:rPr>
                <w:rFonts w:ascii="Times New Roman"/>
                <w:b w:val="false"/>
                <w:i w:val="false"/>
                <w:color w:val="000000"/>
                <w:sz w:val="20"/>
              </w:rPr>
              <w:t>
4) проведение складирования на территории предприятия в соответствии с классом опасности, в условиях, исключающих загрязнение окружающей среды и воздействия на здоровье персонала и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9" w:id="1724"/>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1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0" w:id="1725"/>
          <w:p>
            <w:pPr>
              <w:spacing w:after="20"/>
              <w:ind w:left="20"/>
              <w:jc w:val="both"/>
            </w:pPr>
            <w:r>
              <w:rPr>
                <w:rFonts w:ascii="Times New Roman"/>
                <w:b w:val="false"/>
                <w:i w:val="false"/>
                <w:color w:val="000000"/>
                <w:sz w:val="20"/>
              </w:rPr>
              <w:t>
Соблюдение требований к складам для хранения сильнодействующих ядовитых веществ (далее – СДЯВ), химических веществ, прекурсоров, пестицидов и условиям работы в них:</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в помещениях складов для хранения СДЯВ, химических веществ, прекурсоров, пестицидов стеллажей, естественной (окна, форточки) или принудительной механической приточно-вытяжной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при складе оборудованного умывальника, в крупных базисных складах – душевой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ограждения территория склада, замка для закрытия склада;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недопущению хранения под навесами, под открытым небом; в землянках, погребах, подвалах и складах горючего, софитного хранения с продуктами питания, фуражом, минеральным удобрением и различными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 использованию для хранения специально построенных типовых или приспособленных помещений, складов;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соответствующей отделки стен, пола, потолков и внутренних конструкций складских помещений для хранения, расфасовки и розлива, способной защитить конструкции от химических воздействий СДЯВ, не накапливающие на своей поверхности или не сорбирующие пыль и пары и допускающие легкую очистку и мытье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содержание склада в чистоте;</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средств для обезвреживания, СИЗ и медицинской аптечки;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соблюдение ограничения по недопущению к работам работающих без спецодежды и СИЗ, а также, если СИЗ в неисправном или непригодном состоянии, либо нахождению персонала в хранилище в иное время, чем во время приема, разгрузки и учета пестицидов;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и соблюдение условий для раздельного хранения препаратов, несовместимых по своим физико-химическим свойствами (летучести, окисляемости и прочих свойств), пожаро- и взрывоопасности, реакционной активности, температурным режимам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функциональных отделений: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общее отделение;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отделение огне-взрывоопасных пестицидов;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отделение хранения чрезвычайно опасных пестицидов (1 класс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отделение для хранения СИЗ, воды, мыла, полотенца и аптечки;</w:t>
            </w:r>
          </w:p>
          <w:p>
            <w:pPr>
              <w:spacing w:after="20"/>
              <w:ind w:left="20"/>
              <w:jc w:val="both"/>
            </w:pPr>
            <w:r>
              <w:rPr>
                <w:rFonts w:ascii="Times New Roman"/>
                <w:b w:val="false"/>
                <w:i w:val="false"/>
                <w:color w:val="000000"/>
                <w:sz w:val="20"/>
              </w:rPr>
              <w:t>
5) отдельная комната для хранения СДЯВ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9" w:id="1726"/>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0" w:id="1727"/>
          <w:p>
            <w:pPr>
              <w:spacing w:after="20"/>
              <w:ind w:left="20"/>
              <w:jc w:val="both"/>
            </w:pPr>
            <w:r>
              <w:rPr>
                <w:rFonts w:ascii="Times New Roman"/>
                <w:b w:val="false"/>
                <w:i w:val="false"/>
                <w:color w:val="000000"/>
                <w:sz w:val="20"/>
              </w:rPr>
              <w:t>
Соблюдение требований к размещению, упаковке, учету в складах и перевозке СДЯВ, химических веществ, прекурсоров и пестицидов:</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осуществление размещения пестицидов внутри склада, согласно их классификации по токсичности и горючести, препаративных форм, химической совместимости и температурных режимов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требований по хранению препаратов, в состав которых входит вода (формалин, карбатион, аминная соль 2,4-Д и все масляные концентраты эмульсий) в зимнее время в отапливаемом помещении и в полной изоляции от других химических веществ при хранении хлорат магния и хлорат-хлорид кальция;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на таре этикеток, написанных несмываемой краской, с указанием: товарного знака или наименования предприятия – поставщика; названия препарата и номинальный процент действующего вещества в нем; группы пестицидов, к которой относится препарат; веса брутто и нетто; номера партии; даты изготовления пестицида; номера стандарта и технического условия; обозначения "огнеопасно" или "взрывоопасно" (при наличии у препарата огнеопасных или взрывоопасных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приклеенной краткой инструкции по обращению, применению и условиям хранения препарата на каждой товарной единице;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соблюдение требований по перевозке и отпуску пестицидов в прочной, хорошо закрытой таре, соответствующей техническим условиям в соответствии с требованиями к транспортным средствам для перевозки пассажиров и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сдача и хранение на складе до их утилизации остатков пестицидов, запрещенных для применения в сельском хозяйстве и непригодные вместе с тарой;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соблюдение требований, запрещающих отпуск пестицидов со склада без заводской упаковки или при нарушенной целостности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прошнурованной и пронумерованной приходно-расходной книги, ведение учета поступления и отпуска пестицидов;</w:t>
            </w:r>
          </w:p>
          <w:p>
            <w:pPr>
              <w:spacing w:after="20"/>
              <w:ind w:left="20"/>
              <w:jc w:val="both"/>
            </w:pPr>
            <w:r>
              <w:rPr>
                <w:rFonts w:ascii="Times New Roman"/>
                <w:b w:val="false"/>
                <w:i w:val="false"/>
                <w:color w:val="000000"/>
                <w:sz w:val="20"/>
              </w:rPr>
              <w:t>
9) проведение ежегодной в конце года инвентаризации пестицидов с составлением акта снятия остатков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2" w:id="1728"/>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3" w:id="1729"/>
          <w:p>
            <w:pPr>
              <w:spacing w:after="20"/>
              <w:ind w:left="20"/>
              <w:jc w:val="both"/>
            </w:pPr>
            <w:r>
              <w:rPr>
                <w:rFonts w:ascii="Times New Roman"/>
                <w:b w:val="false"/>
                <w:i w:val="false"/>
                <w:color w:val="000000"/>
                <w:sz w:val="20"/>
              </w:rPr>
              <w:t>
Наличие документов по организации и проведению производственного контроля и его выполнение:</w:t>
            </w:r>
          </w:p>
          <w:bookmarkEnd w:id="1729"/>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утвержденной программы производственного контроля с учетом имеющихся на объекте опасностей (факторов риска),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 Своевременность ее пересмотра при изменении вида деятельности, технологического процесса, других процессов, влияющих на стабильность санитарно-эпидемиологической ситуации и (или) создающих угрозу санитарно-эпидемиологическому благополучию населению;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своевременность организации, полноту и достоверность осуществленного производственного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документов, подтверждающих своевременность представления результатов ведомственного контроля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p>
            <w:pPr>
              <w:spacing w:after="20"/>
              <w:ind w:left="20"/>
              <w:jc w:val="both"/>
            </w:pPr>
            <w:r>
              <w:rPr>
                <w:rFonts w:ascii="Times New Roman"/>
                <w:b w:val="false"/>
                <w:i w:val="false"/>
                <w:color w:val="000000"/>
                <w:sz w:val="20"/>
              </w:rPr>
              <w:t>
4) наличие разработанного плана (программы) производственного контроля за соблюдением санитарных правил и выполнением санитарно-противоэпидемических (профилактических) мероприятий в процессе выполнения очистки и дезинфекции систем вентиляции и кондиционирования, а также при проведении обеззараживания воздуха, его выполнение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0" w:id="1730"/>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1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сырья, материалов, изделий и продукции (товаров), содержащей радиоактивные вещества природного происхождения требованиям документов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4" w:id="1731"/>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1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5" w:id="1732"/>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1" w:id="1733"/>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1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инструментальных исследований радиационных параметров ионизирующего излучения на рабочих местах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5" w:id="1734"/>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1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использования при производстве продукции, разрешенных потенциально опасных химических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9" w:id="1735"/>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1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работы лиц, не прошедших медицинский осмотр либо предсменное медицинское освидетельствование, если они являются обязательными в соответствии с законодательством Республики Казахстан или признанных непригодными к работе по состоянию здоровья или имеющих медицинские противопоказания к труду и наличие документов, подтверждающих выполнение данных рекомендаций заключительного акта по результатам проведенного обязательного периодического медицинского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3" w:id="1736"/>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1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работающих специальной одеждой, обувью и СИЗ в соответствии с действующими отраслевыми нормами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7" w:id="1737"/>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1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использованию специальной одежды и (или) средств индивидуальной и (или) коллективной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1" w:id="1738"/>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17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5" w:id="1739"/>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9" w:id="1740"/>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0" w:id="1741"/>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74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5" w:id="1742"/>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17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6" w:id="1743"/>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743"/>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4" w:id="1744"/>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17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8" w:id="1745"/>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1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9" w:id="1746"/>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5" w:id="1747"/>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Технологические и сопутствующие объекты и сооружения, осуществляющие нефтяные операции</w:t>
            </w:r>
          </w:p>
          <w:bookmarkEnd w:id="174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7" w:id="17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1" w:id="17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изолированной площадки для установки контейнеров с крышками для сбора твердых бытовых отходов. Соблюдение санитарно-эпидемиологических требований к сбору, транспортировке, хранению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5" w:id="17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содержанию территории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9" w:id="17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санитарные разрывы и соблюдение установленного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3" w:id="175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каждого постоянного и непостоянного рабочего места не менее 2,2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7" w:id="175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8" w:id="1754"/>
          <w:p>
            <w:pPr>
              <w:spacing w:after="20"/>
              <w:ind w:left="20"/>
              <w:jc w:val="both"/>
            </w:pPr>
            <w:r>
              <w:rPr>
                <w:rFonts w:ascii="Times New Roman"/>
                <w:b w:val="false"/>
                <w:i w:val="false"/>
                <w:color w:val="000000"/>
                <w:sz w:val="20"/>
              </w:rPr>
              <w:t>
Соблюдение минимальных размеров рабочих зон в зависимости от положений и поз (от оборудования до границы рабочей зоны), в метрах:</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1) стоя с наклоном до 15оС - 0,7 (0,6) м;</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стоя с наклоном до 30оС - 0,8 (0,6) м;</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стоя с наклоном до 60оС. - 0,9 (0,6) м;</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стоя с наклоном до 90оС - 1,2 (0,9) м;</w:t>
            </w:r>
          </w:p>
          <w:p>
            <w:pPr>
              <w:spacing w:after="20"/>
              <w:ind w:left="20"/>
              <w:jc w:val="both"/>
            </w:pPr>
            <w:r>
              <w:rPr>
                <w:rFonts w:ascii="Times New Roman"/>
                <w:b w:val="false"/>
                <w:i w:val="false"/>
                <w:color w:val="000000"/>
                <w:sz w:val="20"/>
              </w:rPr>
              <w:t>
</w:t>
            </w:r>
            <w:r>
              <w:rPr>
                <w:rFonts w:ascii="Times New Roman"/>
                <w:b w:val="false"/>
                <w:i w:val="false"/>
                <w:color w:val="000000"/>
                <w:sz w:val="20"/>
              </w:rPr>
              <w:t>5) сидя на корточках - 1,1 (0,8) м;</w:t>
            </w:r>
          </w:p>
          <w:p>
            <w:pPr>
              <w:spacing w:after="20"/>
              <w:ind w:left="20"/>
              <w:jc w:val="both"/>
            </w:pPr>
            <w:r>
              <w:rPr>
                <w:rFonts w:ascii="Times New Roman"/>
                <w:b w:val="false"/>
                <w:i w:val="false"/>
                <w:color w:val="000000"/>
                <w:sz w:val="20"/>
              </w:rPr>
              <w:t>
6) переходы - 0,7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7" w:id="175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местных укрытий от осадков, ветра, снежных и песчаных заносов, инсоляции и обогреваемых укрытий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1" w:id="175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7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газоанализаторов с сигнализацией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5" w:id="175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7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тамбуров (требование не распространяется на буровые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9" w:id="175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шумопоглощающих устройств (требование не распространяется на буровые установки) и шумо- и виброизоляции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3" w:id="175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поверхности пола грязи, смазочных масел, химических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7" w:id="176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7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кондиционеров в служебных помещениях и в жилых комнатах общежитий вахтовых поселков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1" w:id="176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7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размещение и строительство вахтовых поселков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176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7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фляжек для питьевой воды и напитками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9" w:id="176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7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нейтрализующих растворов 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3" w:id="176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7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биотуалетами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7" w:id="176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7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их составу и оборудованию санитарно-бытовых помещений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площади помещений от его пропускной способности при максимальной загрузке за время сменного перерыва в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1" w:id="176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7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в насосных по перекачке сырой нефти общеобменной приточно-вытяжной вентиляций и местных отсосов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5" w:id="176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7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естественной, механической общеобменной приточно-вытяжной вентиляции. Вновь оборудованные, реконструированные, капитально отремонтированные вентиляционные установки подвергаются приемочным инструментальным испытаниям с определением их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9" w:id="176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7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(унитазов, смесителей, вешалок) и соответствие отделки стен и полов в душевых, умывальных, гардеробных, туалетах, помещениях для хранения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3" w:id="176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7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4" w:id="1770"/>
          <w:p>
            <w:pPr>
              <w:spacing w:after="20"/>
              <w:ind w:left="20"/>
              <w:jc w:val="both"/>
            </w:pPr>
            <w:r>
              <w:rPr>
                <w:rFonts w:ascii="Times New Roman"/>
                <w:b w:val="false"/>
                <w:i w:val="false"/>
                <w:color w:val="000000"/>
                <w:sz w:val="20"/>
              </w:rPr>
              <w:t>
Наличие и соответствие их составу и площади обособленных помещений для обеспыливания, обезвреживания, сушки, стирки, химической чистки спецодежды с оборудованием автономной системой вентиляции при производственных процессах предприятий группы 1 в, 2 в, 2 г и 3 б. Соблюдение требований в гардеробных условий для раздельного хранения личной и специальной одежды.</w:t>
            </w:r>
          </w:p>
          <w:bookmarkEnd w:id="1770"/>
          <w:p>
            <w:pPr>
              <w:spacing w:after="20"/>
              <w:ind w:left="20"/>
              <w:jc w:val="both"/>
            </w:pPr>
            <w:r>
              <w:rPr>
                <w:rFonts w:ascii="Times New Roman"/>
                <w:b w:val="false"/>
                <w:i w:val="false"/>
                <w:color w:val="000000"/>
                <w:sz w:val="20"/>
              </w:rPr>
              <w:t>
Обеспеченность гардеробных помещений для просушивания специальной одежды и специальной обуви механической общеобменной приточно-вытяжной вентиляцией (с подогревом притока воздуха в холодное время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8" w:id="177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7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9" w:id="1772"/>
          <w:p>
            <w:pPr>
              <w:spacing w:after="20"/>
              <w:ind w:left="20"/>
              <w:jc w:val="both"/>
            </w:pPr>
            <w:r>
              <w:rPr>
                <w:rFonts w:ascii="Times New Roman"/>
                <w:b w:val="false"/>
                <w:i w:val="false"/>
                <w:color w:val="000000"/>
                <w:sz w:val="20"/>
              </w:rPr>
              <w:t>
Наличие в гардеробных помещениях:</w:t>
            </w:r>
          </w:p>
          <w:bookmarkEnd w:id="1772"/>
          <w:p>
            <w:pPr>
              <w:spacing w:after="20"/>
              <w:ind w:left="20"/>
              <w:jc w:val="both"/>
            </w:pPr>
            <w:r>
              <w:rPr>
                <w:rFonts w:ascii="Times New Roman"/>
                <w:b w:val="false"/>
                <w:i w:val="false"/>
                <w:color w:val="000000"/>
                <w:sz w:val="20"/>
              </w:rPr>
              <w:t>
</w:t>
            </w:r>
            <w:r>
              <w:rPr>
                <w:rFonts w:ascii="Times New Roman"/>
                <w:b w:val="false"/>
                <w:i w:val="false"/>
                <w:color w:val="000000"/>
                <w:sz w:val="20"/>
              </w:rPr>
              <w:t>1) шкафы-аптечки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w:t>
            </w:r>
          </w:p>
          <w:p>
            <w:pPr>
              <w:spacing w:after="20"/>
              <w:ind w:left="20"/>
              <w:jc w:val="both"/>
            </w:pPr>
            <w:r>
              <w:rPr>
                <w:rFonts w:ascii="Times New Roman"/>
                <w:b w:val="false"/>
                <w:i w:val="false"/>
                <w:color w:val="000000"/>
                <w:sz w:val="20"/>
              </w:rPr>
              <w:t>
2) специальные установки-дозаторы для защитных паст и моющих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4" w:id="177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8" w:id="177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7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преддушевых помещениях ванночек для дезинфекции сандалий после каждого их использования, а также ванночек для раствора формалина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2" w:id="177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в респираторной установкой для очистки фильтров от пыли и контроля их сопротивления, приспособлениями для мойки, дезинфекции и сушки полумасок, ухода за обтюраторами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6" w:id="177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для контроля химического и радиоактивного загрязнения спецодежды, специальной обуви, средств индивидуальной защиты, ведение отчетного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0" w:id="1777"/>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отапливаемого бытового помещения на спайдерной площадке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4" w:id="1778"/>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7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герметических емкостей и документации по своевременной транспортировке на берег токсических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8" w:id="1779"/>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7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закрытых помещений для спуска водолазов, места для санитарной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2" w:id="1780"/>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7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воздушных или воздушно-тепловых завес требуемой температуре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6" w:id="178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7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7" w:id="1782"/>
          <w:p>
            <w:pPr>
              <w:spacing w:after="20"/>
              <w:ind w:left="20"/>
              <w:jc w:val="both"/>
            </w:pPr>
            <w:r>
              <w:rPr>
                <w:rFonts w:ascii="Times New Roman"/>
                <w:b w:val="false"/>
                <w:i w:val="false"/>
                <w:color w:val="000000"/>
                <w:sz w:val="20"/>
              </w:rPr>
              <w:t xml:space="preserve">
 Соблюдение требований к производственным процессам, сопровождающихся выработкой тепла или холода и приводящих к ухудшению микроклиматических условий на рабочих местах: </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помещения для кратковременного отдыха работающих и нормализации их теплового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поддерживание температуры воздуха и скорость его движения на уровне +22 – +25 оС и ≤ 0,2 метров в секунду;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наличие приборов и устройств местного лучистого и конвекционного обогрева. При этом температура поверхности приборов (устройств), контактирующая с поверхностью тела работника, поддерживается на уровне +38 – +40 оС;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обеспечение рабочих горячим чаем или охлажденной питьевой водой при температуре воздуха ниже +10 оС или выше +26 о;</w:t>
            </w:r>
          </w:p>
          <w:p>
            <w:pPr>
              <w:spacing w:after="20"/>
              <w:ind w:left="20"/>
              <w:jc w:val="both"/>
            </w:pPr>
            <w:r>
              <w:rPr>
                <w:rFonts w:ascii="Times New Roman"/>
                <w:b w:val="false"/>
                <w:i w:val="false"/>
                <w:color w:val="000000"/>
                <w:sz w:val="20"/>
              </w:rPr>
              <w:t>
5) в зависимости от интенсивности теплового облучения и от условий труда на рабочих местах или в помещениях для отдыха предусмотреть устройства для охлаждения (полудуши, кабины или поверхности радиационного охлаждения)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5" w:id="178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7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систем освещения и отопления морских сооружений, связанных с нефтяными операциями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9" w:id="178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7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водоснабжения, в том числе автономных и сточных систем морских сооружений, связанных с нефтяными операциями. Наличие запасов воды хозяйственно-питьевого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3" w:id="1785"/>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7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очистки, промывки и дезинфекции объекта водоснабжения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7" w:id="1786"/>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по раздельному сбору производственных и хозяйственно-бытовых сточных вод (далее – системы), установками для очистки и обеззараживания сточных вод или устройствами для сбора, хранения и последующей их передачи на специализированные суда или береговые приемные устройства стальных 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1" w:id="1787"/>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7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сбора, измельчения, прессования и обеззараживания мусора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5" w:id="1788"/>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контейнеров с последующим их сжиганием или передачей на судно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9" w:id="1789"/>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инструментальных замеров уровней электромагнитных полей (ЭМП), создаваемых радиочастотными средствами связи диапазонов средней частоты (СЧ), высокой частоты (СВЧ), ультравысокой частоты и радиолокаторами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3" w:id="1790"/>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7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работающих специальной одеждой, обувью и СИЗ в соответствии с действующими отраслевыми нормами для объектов нефтедобывающей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7" w:id="1791"/>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7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использования при производстве продукции, разрешенных потенциально-опасных химических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1" w:id="1792"/>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7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кают с индивидуальным спальным постом для размещения экипажа на морских сооружениях, связанных с нефтяными операциями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5" w:id="1793"/>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коллективного отдыха и приема пищи (кают-компания, салон для командного состава, столовая, клуб, помещения для занятий спортом, библиотека, спортивная площадка на открытой палубе)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9" w:id="1794"/>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7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столовой с соблюдением нормативной площади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3" w:id="1795"/>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7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помещений с индивидуальными шкафами по числу членов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7" w:id="1796"/>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7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умывальных, уборных, душевых помещений с подводкой горячей и холодной воды хозяйственно-питьевого назначения через 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1" w:id="1797"/>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7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требований к помещениям для гигиены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5" w:id="1798"/>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баков с крышками и педальными устройствами для пищевых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9" w:id="1799"/>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их соответствие требованиям раздельных цельнометаллических столов и маркированных разделочных досок и камбузной посуды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3" w:id="1800"/>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8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 с соответствующим составом и площадями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7" w:id="1801"/>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8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1" w:id="1802"/>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8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5" w:id="1803"/>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8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6" w:id="1804"/>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1805"/>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8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2" w:id="1806"/>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806"/>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0" w:id="1807"/>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4" w:id="1808"/>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5" w:id="1809"/>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1" w:id="1810"/>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18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2" w:id="1811"/>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8" w:id="1812"/>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Радиотехнические объекты и радиоэлектронные средства</w:t>
            </w:r>
          </w:p>
          <w:bookmarkEnd w:id="181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0" w:id="18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4" w:id="18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5" w:id="1815"/>
          <w:p>
            <w:pPr>
              <w:spacing w:after="20"/>
              <w:ind w:left="20"/>
              <w:jc w:val="both"/>
            </w:pPr>
            <w:r>
              <w:rPr>
                <w:rFonts w:ascii="Times New Roman"/>
                <w:b w:val="false"/>
                <w:i w:val="false"/>
                <w:color w:val="000000"/>
                <w:sz w:val="20"/>
              </w:rPr>
              <w:t>
Наличие документов, подтверждающих проведение измерений уровней напряженности электрического (магнитного) поля и плотности потока энергии ЭМП на соответствие документов нормирования, в чьем ведении находится РТО (РЭС) при:</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1) вводе в эксплуатацию РТО (РЭС);</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необходимости уточнения границ СЗЗ, ЗОЗ вводимых в эксплуатацию и действующих РТО (РЭС);</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изменении условий и режима работы РТО (РЭС), влияющих на уровни ЭМП (изменение ориентации антенн, увеличение мощности передатчиков);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изменении ситуационного плана на территории, прилегающей к РТО, РЭС;</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размещении антенн радиолюбительских радиостанций, радиостанций гражданского диапазона;</w:t>
            </w:r>
          </w:p>
          <w:p>
            <w:pPr>
              <w:spacing w:after="20"/>
              <w:ind w:left="20"/>
              <w:jc w:val="both"/>
            </w:pPr>
            <w:r>
              <w:rPr>
                <w:rFonts w:ascii="Times New Roman"/>
                <w:b w:val="false"/>
                <w:i w:val="false"/>
                <w:color w:val="000000"/>
                <w:sz w:val="20"/>
              </w:rPr>
              <w:t>
6) после проведения мероприятий по снижению уровней ЭМП.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4" w:id="18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5" w:id="1817"/>
          <w:p>
            <w:pPr>
              <w:spacing w:after="20"/>
              <w:ind w:left="20"/>
              <w:jc w:val="both"/>
            </w:pPr>
            <w:r>
              <w:rPr>
                <w:rFonts w:ascii="Times New Roman"/>
                <w:b w:val="false"/>
                <w:i w:val="false"/>
                <w:color w:val="000000"/>
                <w:sz w:val="20"/>
              </w:rPr>
              <w:t>
Наличие методов защиты (пассивных и активных) общественных и производственных зданий от ЭМП на стадиях строительства, реконструкции и эксплуатации:</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1) ограждений и предупредительных знаков, ограничивающих доступ людей, не связанных непосредственно с обслуживанием антенного оборудования, к месту установки передающих антенн, а также ограждений территории (участки крыш), на которых уровень ЭМП превышает ПДУ и на которые возможен доступ посторонних лиц;</w:t>
            </w:r>
          </w:p>
          <w:p>
            <w:pPr>
              <w:spacing w:after="20"/>
              <w:ind w:left="20"/>
              <w:jc w:val="both"/>
            </w:pPr>
            <w:r>
              <w:rPr>
                <w:rFonts w:ascii="Times New Roman"/>
                <w:b w:val="false"/>
                <w:i w:val="false"/>
                <w:color w:val="000000"/>
                <w:sz w:val="20"/>
              </w:rPr>
              <w:t>
2) экранов, отражающих ЭМП радиочастот из металлических листов, сетки, проводящих пленок, ткани с микропроводом, металлизированных тканей на основе синтетических волокон, имеющих высокую электропроводность и заземление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0" w:id="18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электромагнитного и электростатического излучения документам нормирования, в том числе на селитебной территории, в местах отдыха, внутри жилых, общественных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4" w:id="181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принятых, юридическими и (или) физическими лицами, являющимися собственниками РТО (РЭС), по сокращению числа РЭС и доведению показателей до ПДУ ЭМП на селитебной территории, в местах отдыха, внутри жилых, общественных и производственных помещений и энергетической нагрузки электрического поля, магнитного поля, плотности потока электромагнитной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8" w:id="182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демонтируемых и окончательно выводимых из работы передатчиках, и антеннах, направленной собственником РТО в территориальное подразделение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2" w:id="182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3" w:id="1822"/>
          <w:p>
            <w:pPr>
              <w:spacing w:after="20"/>
              <w:ind w:left="20"/>
              <w:jc w:val="both"/>
            </w:pPr>
            <w:r>
              <w:rPr>
                <w:rFonts w:ascii="Times New Roman"/>
                <w:b w:val="false"/>
                <w:i w:val="false"/>
                <w:color w:val="000000"/>
                <w:sz w:val="20"/>
              </w:rPr>
              <w:t>
Соблюдение требований к размещению РТО:</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1) по запрету на размещение передающих антенн РТО (РЭС) диапазона 30 МГц и выше с излучаемой мощностью 100 Вт и выше на крышах жилых, общественных и административных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запрету на размещение передающих антенн РТО (РЭС) диапазона 3-30 МГц с мощностью передатчиков 1 килоВатт (далее – кВт) и выше на крышах жилых, общественных и административных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монтажу антенн РЭС секторного излучения с отрицательным углом места максимума излучения в вертикальной плоскости (с наклоном вниз) 10 градусов и выше и излучаемой мощностью 25 Вт и выше, размещаемых в глубине крыш жилых, общественных и административных зданий, на высоте 5 м и выше от уровня крыши;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 размещению антенн РЭС кругового и секторного излучения, а также антенн станций спутниковой связи на крыше зданий, предназначенных для пребывания людей (производственных, жилых, общественных и административных зданий), при соблюдении одного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наличия железобетонного перекрытия верхнего этажа;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наличия металлической кровли;</w:t>
            </w:r>
          </w:p>
          <w:p>
            <w:pPr>
              <w:spacing w:after="20"/>
              <w:ind w:left="20"/>
              <w:jc w:val="both"/>
            </w:pPr>
            <w:r>
              <w:rPr>
                <w:rFonts w:ascii="Times New Roman"/>
                <w:b w:val="false"/>
                <w:i w:val="false"/>
                <w:color w:val="000000"/>
                <w:sz w:val="20"/>
              </w:rPr>
              <w:t>
3) наличия технического этажа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3" w:id="182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4" w:id="1824"/>
          <w:p>
            <w:pPr>
              <w:spacing w:after="20"/>
              <w:ind w:left="20"/>
              <w:jc w:val="both"/>
            </w:pPr>
            <w:r>
              <w:rPr>
                <w:rFonts w:ascii="Times New Roman"/>
                <w:b w:val="false"/>
                <w:i w:val="false"/>
                <w:color w:val="000000"/>
                <w:sz w:val="20"/>
              </w:rPr>
              <w:t>
Соблюдение требований к размещению РТО:</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1) по ограничению доступа людей в зону установки антенны на расстояние 5 м и выше от любой ее точки для размещении антенн радиолюбительских радиостанций диапазона 1,8-30 МГц, радиостанций гражданского диапазона частот 26,5-27,5 МГц с эффективной излучаемой мощностью 100 Вт;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размещению антенны РЭС секторного излучения с мощностью излучения 25 Вт и менее на капитальных (выполненных из кирпича, железобетона) стенах зданий в непрямой видимости из окон, балконов, лоджий указанных зданий;</w:t>
            </w:r>
          </w:p>
          <w:p>
            <w:pPr>
              <w:spacing w:after="20"/>
              <w:ind w:left="20"/>
              <w:jc w:val="both"/>
            </w:pPr>
            <w:r>
              <w:rPr>
                <w:rFonts w:ascii="Times New Roman"/>
                <w:b w:val="false"/>
                <w:i w:val="false"/>
                <w:color w:val="000000"/>
                <w:sz w:val="20"/>
              </w:rPr>
              <w:t>
3) по размещению на капитальных (выполненных из кирпича, железобетона) стенах зданий или не капитальных стенах, не граничащих с помещениями для пребывания людей, антенны направленного излучения с мощностью излучения 10 Вт и менее, за исключениям размещения антенн РЭС кругового излучения на стенах с окнами, балконами, лоджиями жилых, общественных и административных зданий, вне зависимости от результатов расчетов СЗЗ, ЗОЗ и биологически-опасной зоны (далее – БОЗ). Расстояние от антенны до окон, балконов, лоджий составляет 3 м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0" w:id="182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телекоммуникационных шкафов (стоек) с сетевым оборудованием в технических помещениях, за исключением размещения контейнеров с оборудованием РТО (РЭС) внутри жилых, общественных и рабочих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4" w:id="182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на земельных участках общеобразовательных организаций РТО (РЭС) в хозяйственной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8" w:id="182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уточнения границ СЗЗ и ЗОЗ юридическими и физическими лицами, являющимися собственниками РТО (РЭС) после проведения инструментальных замеров уровней ЭМП при наличии предложений в графе "Предложения" санитарно-эпидемиологического заключения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2" w:id="182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8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3" w:id="1829"/>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организационных мероприятий:</w:t>
            </w:r>
          </w:p>
          <w:bookmarkEnd w:id="1829"/>
          <w:p>
            <w:pPr>
              <w:spacing w:after="20"/>
              <w:ind w:left="20"/>
              <w:jc w:val="both"/>
            </w:pPr>
            <w:r>
              <w:rPr>
                <w:rFonts w:ascii="Times New Roman"/>
                <w:b w:val="false"/>
                <w:i w:val="false"/>
                <w:color w:val="000000"/>
                <w:sz w:val="20"/>
              </w:rPr>
              <w:t>
</w:t>
            </w:r>
            <w:r>
              <w:rPr>
                <w:rFonts w:ascii="Times New Roman"/>
                <w:b w:val="false"/>
                <w:i w:val="false"/>
                <w:color w:val="000000"/>
                <w:sz w:val="20"/>
              </w:rPr>
              <w:t>1) выбор рациональных режимов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ограничение продолжительности пребывания персонала в условиях воздействия ЭМП;</w:t>
            </w:r>
          </w:p>
          <w:p>
            <w:pPr>
              <w:spacing w:after="20"/>
              <w:ind w:left="20"/>
              <w:jc w:val="both"/>
            </w:pPr>
            <w:r>
              <w:rPr>
                <w:rFonts w:ascii="Times New Roman"/>
                <w:b w:val="false"/>
                <w:i w:val="false"/>
                <w:color w:val="000000"/>
                <w:sz w:val="20"/>
              </w:rPr>
              <w:t>
3) организация рабочих мест на расстояниях от источников ЭМП, обеспечивающих соблюдение нормативных требований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9" w:id="183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8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0" w:id="1831"/>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инженерно-технических мероприятий:</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1) рациональное размещение источников ЭМП;</w:t>
            </w:r>
          </w:p>
          <w:p>
            <w:pPr>
              <w:spacing w:after="20"/>
              <w:ind w:left="20"/>
              <w:jc w:val="both"/>
            </w:pPr>
            <w:r>
              <w:rPr>
                <w:rFonts w:ascii="Times New Roman"/>
                <w:b w:val="false"/>
                <w:i w:val="false"/>
                <w:color w:val="000000"/>
                <w:sz w:val="20"/>
              </w:rPr>
              <w:t>
2) применение коллективных и индивидуальных средств защиты, в том числе экранирование источников ЭМП или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5" w:id="183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8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профилактических мероприятий: прохождение предварительных (при поступлении на работу) и периодических медицинских осмотров лиц, профессионально связанных с воздействием источников ЭМП РТО (РЭС)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9" w:id="183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0" w:id="1834"/>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5" w:id="1835"/>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здания и сооружения производственного назначения при строительстве, реконструкции, ремонте и вводе в эксплуатации объектов строительства</w:t>
            </w:r>
          </w:p>
          <w:bookmarkEnd w:id="183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7" w:id="18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1" w:id="18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подъездных путях, проездах и пешеходных дорожках, участках, прилегающих к санитарно-бытовым и административным помещениям щебня или твердого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18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освещения строительных площадок и участков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9" w:id="18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рабочего освещения для всех строительных площадок и участков, где работы выполняются в ночное и сумеречное время суток, и осуществляется установками общего (равномерного или локализованного) и комбинированного освещения (к общему добавляется местное)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3" w:id="18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участков работ, где нормируемые уровни освещенности равны более двух люкс, в дополнение к общему равномерному освещению общего локализованного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7" w:id="18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соответствие естественной и искусственной освещенности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1" w:id="184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пункта мойки колес, имеющего твердое покрытие с организацией системы сточной ливневой канализации с септиком и емкостью для забора воды при выезде автотранспортного средства со строительной площадки на центральную магистраль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5" w:id="184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хранения привозной воды или навеса в емкостях, установленных на площадке с твердым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9" w:id="184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емкостей для хранения воды из материалов, разрешенных к применению для этих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3" w:id="184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чистки, мытья и дезинфекции емкостей для хранения и перевозки привозной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7" w:id="184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8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разрешенных к дезинфекции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1" w:id="184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8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системы водоотведения санитарно-бытовых помещений и надворного туалета с водонепроницаемой выгребной ямой, или мобильных туалетных кабин "Биотуалет"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5" w:id="1848"/>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8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очистку выгребной ямы при заполнении не более чем на две трети объема. Наличие документации по проведению дезинфекционных мероприятий после демонтажа надворных туалетов по завершению строительства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9" w:id="1849"/>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8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строящихся высотных зданиях, на монтажных горизонтах мобильных туалетных кабин "Биотуалет" и пунктов для обогрева рабочих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3" w:id="1850"/>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8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механизации погрузочно-разгрузочных работ для грузов весом до 15 килограмм для мужчин и до 7 килограмм для женщин и при подъеме грузов на высоту более двух метров в течение рабочей смены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7" w:id="185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8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погрузо-разгрузочных операций с сыпучими, пылевидными и опасными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1" w:id="185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выделенных мест для обработки естественных камней в пределах территории площадки. Наличие защитных экранов на рабочих местах, расположенных на расстоянии менее трех метров друг от друга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5" w:id="185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8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наличие у рабочих, выполняющих огнезащитное покрытие, через каждый час работы десяти минутных перерывов, чередующихся в течение рабочей недели технологических операций по приготовлению и нанесению растворов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9" w:id="1854"/>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встроенных или переносных экранов при сварке материалов, обладающих высокой отражающей способностью (алюминия, сплавов на основе титана, нержавеющей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3" w:id="1855"/>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минимальных размеров рабочих зон на каждое стационарное рабочее место для газопламенной обработки металлов - не менее четырех метров квадратных, помимо площади занимаемой оборудованием и проходами, проходов не менее одного метра. Площадь рабочего места оператора газопламенного напыления - не менее десяти метров квадратных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7" w:id="1856"/>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8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ручного отсоса при газопламенном напылении покрытий и наплавке порошковых материалов на крупногабаритные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1" w:id="1857"/>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8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механизированных процессов сварки и резки исправных устройств местных вытяжных пылегазоприемников, встроенных в машины или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5" w:id="1858"/>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8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антикоррозийных работ на участке (крепежных изделий - гальваническое, оцинковальное, лудильное, окрасочное и другие) ассенизационные вагонетки, резервуарах из углеродистой стали, цистерны для питьевой воды, трубопроводы хозяйственно-питьевого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9" w:id="1859"/>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8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производстве работ внутри емкостей, камер и закрытых помещений исправной системы электроосвещения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3" w:id="186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8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закрытой тары для хранения и переноса горючих и легковоспламеняющихся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7" w:id="186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8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обеспеченными моющими средствами и теплой водой для централизованного приготовления малярных составов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1" w:id="1862"/>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8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глаз, органов дыхания и рук, слуха в процессе обработки стекла при помощи пескоструйных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1863"/>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укрытий над оборудованием с возможным выделением вредных газов, паров и пыли, обеспечивающими герметизацию источников выделения вредных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9" w:id="186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средств пылеподавления или пылеулавливания в машинах, выделяющие пыль (дробильные, размольные, смесительные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3" w:id="1865"/>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8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герметически закрытой тары для хранения материалов, содержащих вредные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7" w:id="186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8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применение во время работ в зонах с уровнем звука свыше восьмидесяти децибел средств индивидуальной защиты для органов слуха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1" w:id="186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8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по соблюдению внутрисменного режима работы предупреждающего переохлаждения работающих лиц за счет регламентации времени непрерывного пребывания на холоде и времени обогрева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5" w:id="186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8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термометров, подтверждающих соответствие температуры воздуха в местах обогрева на уровне плюс 21 - 25 оC. Наличие в помещениях для обогрева кистей и стоп исправных тепловых устройств, не превышающими плюс 40 оC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9" w:id="1869"/>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8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рабочих местах исправных устройств питьевого водоснабжения, сатураторных установок и питьевых фонтанчиков в гардеробных, помещениях для личной гигиены женщин, пунктах питания, в местах отдыха работников и укрытиях от солнечной радиации и атмосферных осадков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3" w:id="187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8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для контроля химического и радиоактивного загрязнения спецодежды, специальной обуви, средств индивидуальной защиты, ведение отчетного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7" w:id="187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8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санитарных и умывальных помещений, помещений для переодевания, хранения и сушки одежды, помещений для принятия пищи и для укрытия людей при перерывах в работе по причине неблагоприятных погодных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1" w:id="1872"/>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8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санитарно-бытовых помещениях исправной системы отопления, канализации, подключенных к централизованным системам. При отсутствии централизованных систем канализации и водоснабжения наличие местных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5" w:id="1873"/>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8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9" w:id="1874"/>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8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сушилок и устройств обеспыливания для специальной одежды 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3" w:id="1875"/>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8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7" w:id="187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8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1" w:id="187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8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преддушевых помещениях ванночек для дезинфекции сандалий после каждого их использования, а также ванночек для раствора формалина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5" w:id="1878"/>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8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помещения для ежедневной дезинфекции и просушивания рабочей обуви для больных эпидермофитией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9" w:id="1879"/>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8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установки для очистки фильтров от пыли и контроля их сопротивления, приспособлений для мойки, дезинфекции и сушки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3" w:id="1880"/>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8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7" w:id="1881"/>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8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1" w:id="1882"/>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8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организация питания путем доставки пищи из базовой столовой к месту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5" w:id="1883"/>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8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закрытых контейнеров или плотных мешков для сбора и удаления отходов, содержащих токсические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9" w:id="1884"/>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приспособлений, твердого основания для защиты почвы от загрязнения от емкостей для хранения и мест складирования, разлива, раздачи горюче-смазочных материалов и битума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3" w:id="1885"/>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4" w:id="1886"/>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2" w:id="1887"/>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8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3" w:id="1888"/>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9" w:id="1889"/>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здания и сооружения производственного назначения угольной промышленности</w:t>
            </w:r>
          </w:p>
          <w:bookmarkEnd w:id="188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1" w:id="18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5" w:id="18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устройств, предотвращающих загрязнение воздушного бассейна и территории объекта при размещении складского хозяйства и организации транспортных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9" w:id="18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приспособленных площадок для накопления, сортировки, транспортировки промышленных отходов и вторичных продуктов, их обеззараживание и захоронение. Их расположение с подветренной стороны территории объекта. Наличие на площадке защиты отходов от воздействия атмосферных осадков и ветра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3" w:id="189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естественного проветривания производственных зданий, оборудованных исправными механизмами для удобного и легкого открывания и закрывания фрамуг в окнах и аэрационных фонарей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7" w:id="189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кондиционеров, вентиляторов, увлажнителей в помещениях шахтного подъема, расположенных в отдельных зданиях или на копрах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1" w:id="189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отделки шумопоглащающими материалами стен и потолков помещений шахтного подъема, расположенных в отдельных зданиях или на копрах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5" w:id="189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оборудования для пневмо и гидроуборки осевшей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9" w:id="189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устойчивого, в отношении механического и химического воздействий, не допускающего сорбцию вредных веществ материала покрытия пола (отсутствие разъеданий, механических разрывов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3" w:id="189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вибро и шумоизоляции постов управления исправными вентиляционными и аспирационными установками, шахтным подъемом, дробилками, грохотами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7" w:id="189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механической приточной и вытяжной системы вентиляции, а также исправной местной вентиляции, отсосов с учетом технологических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1" w:id="190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очистке и дезинфекции элементов систем вентиляции и кондиционирования воздуха и наличие журнал учета работ по проведению очистки и дезинфекции систем вентиляции и кондиционирования воздуха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5" w:id="190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6" w:id="1902"/>
          <w:p>
            <w:pPr>
              <w:spacing w:after="20"/>
              <w:ind w:left="20"/>
              <w:jc w:val="both"/>
            </w:pPr>
            <w:r>
              <w:rPr>
                <w:rFonts w:ascii="Times New Roman"/>
                <w:b w:val="false"/>
                <w:i w:val="false"/>
                <w:color w:val="000000"/>
                <w:sz w:val="20"/>
              </w:rPr>
              <w:t>
Наличие и соответствие нормативно-распорядительных документов, регламентирующих порядок работы систем вентиляции и кондиционирования воздуха:</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1) проект вентиляции, утвержденный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акты осмотра и приемки скрытых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протоколы технических испытаний и наладки вентиляционных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паспорта вентиляционных систем (системы кондиционирования воздуха);</w:t>
            </w:r>
          </w:p>
          <w:p>
            <w:pPr>
              <w:spacing w:after="20"/>
              <w:ind w:left="20"/>
              <w:jc w:val="both"/>
            </w:pPr>
            <w:r>
              <w:rPr>
                <w:rFonts w:ascii="Times New Roman"/>
                <w:b w:val="false"/>
                <w:i w:val="false"/>
                <w:color w:val="000000"/>
                <w:sz w:val="20"/>
              </w:rPr>
              <w:t>
5) графики планово-предупредительного ремонта, журналы его ремонта и эксплуатации вентиляционного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4" w:id="190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9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обследования системы вентиляции (кондиционирования)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8" w:id="190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9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средств гашения вибрации на рабочих площадках на углеобогатительных фабриках и участках, где размещено оборудование, генерирующее вибрацию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2" w:id="190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9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атмосферного воздуха и воздуха рабочей зоны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6" w:id="190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9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7" w:id="1907"/>
          <w:p>
            <w:pPr>
              <w:spacing w:after="20"/>
              <w:ind w:left="20"/>
              <w:jc w:val="both"/>
            </w:pPr>
            <w:r>
              <w:rPr>
                <w:rFonts w:ascii="Times New Roman"/>
                <w:b w:val="false"/>
                <w:i w:val="false"/>
                <w:color w:val="000000"/>
                <w:sz w:val="20"/>
              </w:rPr>
              <w:t>
Исправность и наличие специальных устройств и защитных сооружений:</w:t>
            </w:r>
          </w:p>
          <w:bookmarkEnd w:id="1907"/>
          <w:p>
            <w:pPr>
              <w:spacing w:after="20"/>
              <w:ind w:left="20"/>
              <w:jc w:val="both"/>
            </w:pPr>
            <w:r>
              <w:rPr>
                <w:rFonts w:ascii="Times New Roman"/>
                <w:b w:val="false"/>
                <w:i w:val="false"/>
                <w:color w:val="000000"/>
                <w:sz w:val="20"/>
              </w:rPr>
              <w:t>
</w:t>
            </w:r>
            <w:r>
              <w:rPr>
                <w:rFonts w:ascii="Times New Roman"/>
                <w:b w:val="false"/>
                <w:i w:val="false"/>
                <w:color w:val="000000"/>
                <w:sz w:val="20"/>
              </w:rPr>
              <w:t>1) для сбора и отвода шахтных вод в клети для спуска и подъема людей в шахту;</w:t>
            </w:r>
          </w:p>
          <w:p>
            <w:pPr>
              <w:spacing w:after="20"/>
              <w:ind w:left="20"/>
              <w:jc w:val="both"/>
            </w:pPr>
            <w:r>
              <w:rPr>
                <w:rFonts w:ascii="Times New Roman"/>
                <w:b w:val="false"/>
                <w:i w:val="false"/>
                <w:color w:val="000000"/>
                <w:sz w:val="20"/>
              </w:rPr>
              <w:t>
2) при капеже шахтных вод в выработках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2" w:id="190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9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камерам ожидания в местах посадки рабочих в транспортные средства, салонам пассажирских вагонеток, кабинам или нишам, участкам для обогрева работающих: оснащение, соблюдение температурного режима, освещение, связь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6" w:id="190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9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работе с поверхностно активными веществами (ПАВ): механизация, хранение, применение, перевозка, наличие сертификатов на каждую партию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0" w:id="191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9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эксплуатация машин с двигателями внутреннего сгорания: наличие и соблюдение графика движения; контроль содержания вредных примесей в выхлопных газах; применение средств нейтрализации и очистки выхлопных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4" w:id="191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 помещениях отделений: реагентов, флотации, регенерации, сорбции, сушильном и обезвреживания хвостов: осуществление контроля содержания в воздухе вредных газов; наличие исправных закрытых коммуникаций для подачи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8" w:id="191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9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 допустимых величин для женщин при подъеме и перемещении тяжестей при чередовании с другой работой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2" w:id="191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9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административно-бытового комплекса (АБК) помещений специального санитарно-эпидемиологического и медико-профилактического назначения и соблюдение в них требований по обустройству, количеству и их оснащению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6" w:id="191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9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размещение и оборудование помещений для обогрева работающих, в том числе передвижных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0" w:id="191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9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размещение, эксплуатация и оборудование столовых, буфетов, комнат для приема пищи, а также подземных пунктов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4" w:id="191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9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5" w:id="1917"/>
          <w:p>
            <w:pPr>
              <w:spacing w:after="20"/>
              <w:ind w:left="20"/>
              <w:jc w:val="both"/>
            </w:pPr>
            <w:r>
              <w:rPr>
                <w:rFonts w:ascii="Times New Roman"/>
                <w:b w:val="false"/>
                <w:i w:val="false"/>
                <w:color w:val="000000"/>
                <w:sz w:val="20"/>
              </w:rPr>
              <w:t>
Соблюдение требований к сбору, транспортировке, содержанию уборных и условиям работы персонала, занятых ассенизационными работами:</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уборных, в том числе передвижных, их размещение, наличие освещения и умывальников;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своевременная очистка приемника нечистот, уборка с дезинфекцией наружных поверхностей оборудования, соблюдение кратности;</w:t>
            </w:r>
          </w:p>
          <w:p>
            <w:pPr>
              <w:spacing w:after="20"/>
              <w:ind w:left="20"/>
              <w:jc w:val="both"/>
            </w:pPr>
            <w:r>
              <w:rPr>
                <w:rFonts w:ascii="Times New Roman"/>
                <w:b w:val="false"/>
                <w:i w:val="false"/>
                <w:color w:val="000000"/>
                <w:sz w:val="20"/>
              </w:rPr>
              <w:t>
3) наличие отдельных душевых с отделениями хранения спецодежды, личной одежды и обуви, умывальников с теплой водой и дезинфицирующими средствами и помещений с приточно-вытяжной вентиляцией для хранения специальной одежды персонала, занятого ассенизационными работами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1" w:id="1918"/>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9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составу, санитарно-техническому состоянию и оборудованию санитарно-бытовых помещений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площади помещений от его пропускной способности при максимальной загрузке за время сменного перерыва в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5" w:id="1919"/>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9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систем приточно-вытяжной и автономной вентиляции в санитарно-бытовых помещениях, а также исправных и подключенных к централизованным, либо местным системам холодного и горячего водоснабжения отопления, канализации;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 стоков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9" w:id="1920"/>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9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и соответствие отделки стен и полов в душевых, умывальных, гардеробных, туалетах, помещениях для хранения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3" w:id="1921"/>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9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сушилок и камер обеспыливания для специальной одежды и обуви, соответствие условий в гардеробных для раздельного хранения личной и специальной одежды, их соблюдение. Проведение дезинфекционной обработки и просушивания рабочей обуви для больных эпидермофитией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7" w:id="1922"/>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9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осуществления химчистки, стирки, ремонта, дегазации, дезактивации, обезвреживании и обеспыливания специальной одежды, специальной обуви и других СИЗ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1" w:id="192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9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комнаты психофизиологической разгрузки на объектах, характеризующихся выраженным физическим и нервно-напряженным трудом (более группы 3 по гигиенической классификации) и тренажерных залов на объектах с монотонным трудом и (или) гипокинезией; наличие кабинетов по профилактике вибрационной болезни для цехов с технологическими процессами и операциями, сопровождающимися передачей вибрации на руки работающих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5" w:id="192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9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и документов, подтверждающих фактическое проведение дезинсекционных и дератизационных мероприятий. Отсутствие следов жизнедеятельности грызунов и насекомых при визуальном контроле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9" w:id="1925"/>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9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3" w:id="1926"/>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9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 их функционирование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7" w:id="1927"/>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9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дезинфекционной обработки обуви в преддушевых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1" w:id="1928"/>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9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установки для очистки фильтров от пыли и контроля их сопротивления, приспособлений для мойки, дезинфекции и сушки полумасок, ухода за обтюраторами, их проведение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5" w:id="1929"/>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9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применение работающими специальной одежды (в том числе водозащитной), специальной обуви и других СИЗ, а также лечебно-профилактического питания. Наличие документов, подтверждающих их выдачу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9" w:id="1930"/>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9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для контроля химического и радиоактивного загрязнения спецодежды, специальной обуви, СИЗ; ведение отчетного журнала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3" w:id="1931"/>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9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здравпункта с оснащением необходимым оборудованием, инструментарием и перевязочным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7" w:id="1932"/>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1" w:id="1933"/>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9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отопления, исключающего дополнительные производственные вредности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5" w:id="1934"/>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индивидуальных аккумуляторных светильников, исключающих утечку электролита и попадания на кожу и одежду рабочего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9" w:id="1935"/>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9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освещенности территории карьеров и объектов на его поверхности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3" w:id="1936"/>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9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оборудованных помещений для хранения отработавших газоразрядных ламп, а также мастерских для ремонта и очистки светильников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7" w:id="1937"/>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9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8" w:id="1938"/>
          <w:p>
            <w:pPr>
              <w:spacing w:after="20"/>
              <w:ind w:left="20"/>
              <w:jc w:val="both"/>
            </w:pPr>
            <w:r>
              <w:rPr>
                <w:rFonts w:ascii="Times New Roman"/>
                <w:b w:val="false"/>
                <w:i w:val="false"/>
                <w:color w:val="000000"/>
                <w:sz w:val="20"/>
              </w:rPr>
              <w:t>
Соблюдение питьевого режима работающими:</w:t>
            </w:r>
          </w:p>
          <w:bookmarkEnd w:id="1938"/>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обеспечение работающих горячими или холодными напитками в достаточном количестве;</w:t>
            </w:r>
          </w:p>
          <w:p>
            <w:pPr>
              <w:spacing w:after="20"/>
              <w:ind w:left="20"/>
              <w:jc w:val="both"/>
            </w:pPr>
            <w:r>
              <w:rPr>
                <w:rFonts w:ascii="Times New Roman"/>
                <w:b w:val="false"/>
                <w:i w:val="false"/>
                <w:color w:val="000000"/>
                <w:sz w:val="20"/>
              </w:rPr>
              <w:t>
2) хранение и мытье фляг и термосов при их использовании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3" w:id="1939"/>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9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4" w:id="1940"/>
          <w:p>
            <w:pPr>
              <w:spacing w:after="20"/>
              <w:ind w:left="20"/>
              <w:jc w:val="both"/>
            </w:pPr>
            <w:r>
              <w:rPr>
                <w:rFonts w:ascii="Times New Roman"/>
                <w:b w:val="false"/>
                <w:i w:val="false"/>
                <w:color w:val="000000"/>
                <w:sz w:val="20"/>
              </w:rPr>
              <w:t>
Соблюдение требований для снижения пылеобразования:</w:t>
            </w:r>
          </w:p>
          <w:bookmarkEnd w:id="1940"/>
          <w:p>
            <w:pPr>
              <w:spacing w:after="20"/>
              <w:ind w:left="20"/>
              <w:jc w:val="both"/>
            </w:pPr>
            <w:r>
              <w:rPr>
                <w:rFonts w:ascii="Times New Roman"/>
                <w:b w:val="false"/>
                <w:i w:val="false"/>
                <w:color w:val="000000"/>
                <w:sz w:val="20"/>
              </w:rPr>
              <w:t>
</w:t>
            </w:r>
            <w:r>
              <w:rPr>
                <w:rFonts w:ascii="Times New Roman"/>
                <w:b w:val="false"/>
                <w:i w:val="false"/>
                <w:color w:val="000000"/>
                <w:sz w:val="20"/>
              </w:rPr>
              <w:t>1) применение предварительного увлажнения угольного массива при выемке угля;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применение влажного способа при очистке подземных выработок от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специальных жидкостей, химических добавок и синтетических веществ для борьбы с пылью;</w:t>
            </w:r>
          </w:p>
          <w:p>
            <w:pPr>
              <w:spacing w:after="20"/>
              <w:ind w:left="20"/>
              <w:jc w:val="both"/>
            </w:pPr>
            <w:r>
              <w:rPr>
                <w:rFonts w:ascii="Times New Roman"/>
                <w:b w:val="false"/>
                <w:i w:val="false"/>
                <w:color w:val="000000"/>
                <w:sz w:val="20"/>
              </w:rPr>
              <w:t>
4) наличие проекта разработки месторождения при открытой добычи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1" w:id="1941"/>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9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пребывания, работающих в зоне воздействия источников теплового излучения и охлаждающего микроклимата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5" w:id="1942"/>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9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6" w:id="1943"/>
          <w:p>
            <w:pPr>
              <w:spacing w:after="20"/>
              <w:ind w:left="20"/>
              <w:jc w:val="both"/>
            </w:pPr>
            <w:r>
              <w:rPr>
                <w:rFonts w:ascii="Times New Roman"/>
                <w:b w:val="false"/>
                <w:i w:val="false"/>
                <w:color w:val="000000"/>
                <w:sz w:val="20"/>
              </w:rPr>
              <w:t>
Наличие документов по организации и проведению производственного контроля и его выполнение:</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утвержденной программы производственного контроля с учетом имеющихся на объекте опасностей (факторов риска),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 Своевременность ее пересмотра при изменении вида деятельности, технологического процесса других процессов, влияющих на стабильность санитарно-эпидемиологической ситуации и (или) создающих угрозу санитарно-эпидемиологическому благополучию населению.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своевременность организации, полноту и достоверность осуществленного производственного контроля;</w:t>
            </w:r>
          </w:p>
          <w:p>
            <w:pPr>
              <w:spacing w:after="20"/>
              <w:ind w:left="20"/>
              <w:jc w:val="both"/>
            </w:pPr>
            <w:r>
              <w:rPr>
                <w:rFonts w:ascii="Times New Roman"/>
                <w:b w:val="false"/>
                <w:i w:val="false"/>
                <w:color w:val="000000"/>
                <w:sz w:val="20"/>
              </w:rPr>
              <w:t>
3) наличие документов, подтверждающих своевременность представления результатов ведомственного контроля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2" w:id="1944"/>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9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инструментального контроля уровней ЭМП РЭС при вводе в эксплуатацию и изменении условий и режима работы РЭС, влияющих на уровни ЭМП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6" w:id="1945"/>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19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работников, общественных и производственных зданий от неблагоприятного влияния ЭМП на стадиях строительства, реконструкции и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0" w:id="1946"/>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9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и предупредительных знаков, ограничивающих доступ людей, не связанных непосредственно с обслуживанием антенного оборудования, к месту установки передающих антенн, а также ограждений территории (участки крыш), на которых уровень ЭМП превышает ПДУ и на которые возможен доступ посторонних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4" w:id="1947"/>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9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5" w:id="1948"/>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1948"/>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3" w:id="1949"/>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9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7" w:id="1950"/>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9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8" w:id="1951"/>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1951"/>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4" w:id="1952"/>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9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5" w:id="1953"/>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1953"/>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1" w:id="1954"/>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здания и сооружения производственного назначения химической промышленности</w:t>
            </w:r>
          </w:p>
          <w:bookmarkEnd w:id="195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3" w:id="19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от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7" w:id="19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и соблюдение установленного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1" w:id="19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проездов и проходов с жестким покрытием и ремонтом. Наличие исправного освещения проездов и проходов в ночное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5" w:id="19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площадок, специально отведенных для хранения сырья, материалов, изделий и оборудования, временного хранения демонтированного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9" w:id="195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благоустройства свободной от застройки и дорог территории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3" w:id="196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механизированной выгрузки пыли и ее транспортировка из очистных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7" w:id="19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приготовления и применения реагентов местных отсосов от аппаратуры обезвреживания промышленных стоков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1" w:id="196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производственной канализации для сброса смывных вод после очистки растворных чанов и расходных баков, промывки тары из-под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196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аспирируемых укрытий на фильтр-прессах и вакуум-фильтрах для фильтрации пульпы, содержащей вредные вещества 1 – 3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9" w:id="196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9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насосов реагентных и дренажных отделений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3" w:id="196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герметизированного оборудования, снабженного аспирацией, приборами контроля при обезвреживании веществ 1 и 2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7" w:id="196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местной вытяжной вентиляции с последующей очисткой пара и пыли, образующихся внутри охладителей горячего агломерата и возврата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1" w:id="196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9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закрытого транспорта при транспортировке агломерата и возврата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5" w:id="196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9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очистки газов, отходящих от электропечей для плавки руд и концентратов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9" w:id="196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9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вытяжных шкафов при просеивании головных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3" w:id="197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9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герметичности местных аспирационных устройств в конструкции оборудования, предназначенного для хранения и переработки бедных фосфорных шламов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7" w:id="197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9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теплоизоляции или охлаждения наружных поверхностей сушильных аппаратов, печей, электрофильтров, газоходов, передельных барабанов, баков "коттрельного молока" и другого оборудования, размещаемого в закрытых производственных помещениях и являющегося источником значительных тепловыделений 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1" w:id="197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9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токопроводов руднотермических печей, обеспечивающей защиту рабочих от постоянных электромагнитных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5" w:id="197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9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поддонов под емкостями, содержащими фосфор и фосфорный шлам для сбора и отведения фторсодержащих стоков в производственную канализацию или специальные сборники. Наличие графика регулярной очистка поддонов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9" w:id="197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9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установок для аспирации фосфор- и фторсодержащих газов и сбора производственных сточных вод в комплексе оборудования для гранулирования расплавленных шлаков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3" w:id="197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9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шума, генерируемого оборудованием (аппаратами дробления и грохочения сырья и готовой продукции, двигателями и вентиляторами вентиляционных установок), а также камер сжигания фосфора и фосфорного шлама или СИЗ от шума при невозможности организации шумоизоляции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7" w:id="197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9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пыле- и газоподавления, аспирации, очистки отсасываемого воздуха в конструкции фасовочного оборудования сыпучих высокотоксичных соединений фосфора (пятисернистого фосфора, фосфидов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1" w:id="197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9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отсосов пыли у мест загрузки и выгрузки сырья на межцеховом и внутрицеховом транспорте сыпучих 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5" w:id="197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9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6" w:id="1979"/>
          <w:p>
            <w:pPr>
              <w:spacing w:after="20"/>
              <w:ind w:left="20"/>
              <w:jc w:val="both"/>
            </w:pPr>
            <w:r>
              <w:rPr>
                <w:rFonts w:ascii="Times New Roman"/>
                <w:b w:val="false"/>
                <w:i w:val="false"/>
                <w:color w:val="000000"/>
                <w:sz w:val="20"/>
              </w:rPr>
              <w:t>
Наличие в случае невозможности доведения параметров шума до требований документов нормирования:</w:t>
            </w:r>
          </w:p>
          <w:bookmarkEnd w:id="1979"/>
          <w:p>
            <w:pPr>
              <w:spacing w:after="20"/>
              <w:ind w:left="20"/>
              <w:jc w:val="both"/>
            </w:pPr>
            <w:r>
              <w:rPr>
                <w:rFonts w:ascii="Times New Roman"/>
                <w:b w:val="false"/>
                <w:i w:val="false"/>
                <w:color w:val="000000"/>
                <w:sz w:val="20"/>
              </w:rPr>
              <w:t>
</w:t>
            </w:r>
            <w:r>
              <w:rPr>
                <w:rFonts w:ascii="Times New Roman"/>
                <w:b w:val="false"/>
                <w:i w:val="false"/>
                <w:color w:val="000000"/>
                <w:sz w:val="20"/>
              </w:rPr>
              <w:t>1) для стационарного оборудования – исправных звукоизолированных кабин, исправное дистанционное управление процессом;</w:t>
            </w:r>
          </w:p>
          <w:p>
            <w:pPr>
              <w:spacing w:after="20"/>
              <w:ind w:left="20"/>
              <w:jc w:val="both"/>
            </w:pPr>
            <w:r>
              <w:rPr>
                <w:rFonts w:ascii="Times New Roman"/>
                <w:b w:val="false"/>
                <w:i w:val="false"/>
                <w:color w:val="000000"/>
                <w:sz w:val="20"/>
              </w:rPr>
              <w:t>
2) для ручного инструмента размещение рабочих мест, исключающее воздействие шума на других рабочих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1" w:id="198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9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сушильных барабанах исправных систем вытяжки газов и улавливания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5" w:id="1981"/>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19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подъемно-транспортных средств и механизмов для монтажа, демонтажа и ремонта оборудования, арматуры, аппаратуры и сменных узлов массой более 50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9" w:id="1982"/>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19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отопления производственных и вспомогательных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3" w:id="1983"/>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9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мокрого пылеуловителя в узлах одновременного выделения пыли и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7" w:id="1984"/>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9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8" w:id="1985"/>
          <w:p>
            <w:pPr>
              <w:spacing w:after="20"/>
              <w:ind w:left="20"/>
              <w:jc w:val="both"/>
            </w:pPr>
            <w:r>
              <w:rPr>
                <w:rFonts w:ascii="Times New Roman"/>
                <w:b w:val="false"/>
                <w:i w:val="false"/>
                <w:color w:val="000000"/>
                <w:sz w:val="20"/>
              </w:rPr>
              <w:t>
Наличие над оборудованием для дробления, помола, сушки, просеивания, взвешивания, смешения компонентов сырьевых материалов, готовой шихты и ленточных транспортеров для сухих материалов технологических укрытий с аспирацией и очисткой удаляемого воздуха.</w:t>
            </w:r>
          </w:p>
          <w:bookmarkEnd w:id="1985"/>
          <w:p>
            <w:pPr>
              <w:spacing w:after="20"/>
              <w:ind w:left="20"/>
              <w:jc w:val="both"/>
            </w:pPr>
            <w:r>
              <w:rPr>
                <w:rFonts w:ascii="Times New Roman"/>
                <w:b w:val="false"/>
                <w:i w:val="false"/>
                <w:color w:val="000000"/>
                <w:sz w:val="20"/>
              </w:rPr>
              <w:t>
Наличие укрытий тарельчатых, лотковых, барабанных, шнековых питателей, объединенных (через загрузочные течки) с воздуховодами аспирационных систем технологического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2" w:id="1986"/>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механизированной очистки, удаления пыли и шлама в воздуховодах, каналах отсосов газа, очистных устройствах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6" w:id="198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9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аспирируемых укрытий в разгрузочных отверстиях шаровых мельниц для сухого помола фосфорита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0" w:id="198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подачи воздуха приточных вентиляционных систем в рабочую зону к постоянным рабочим местам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4" w:id="198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9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достаточного количества воздушных или воздушно-тепловых завес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8" w:id="1990"/>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9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9" w:id="1991"/>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bookmarkEnd w:id="1991"/>
          <w:p>
            <w:pPr>
              <w:spacing w:after="20"/>
              <w:ind w:left="20"/>
              <w:jc w:val="both"/>
            </w:pPr>
            <w:r>
              <w:rPr>
                <w:rFonts w:ascii="Times New Roman"/>
                <w:b w:val="false"/>
                <w:i w:val="false"/>
                <w:color w:val="000000"/>
                <w:sz w:val="20"/>
              </w:rPr>
              <w:t xml:space="preserve">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3" w:id="1992"/>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9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требуемых этапов работ по очистке и дезинфекции элементов систем вентиляции и кондиционирования воздуха и наличие, ведение журнала учета работ по проведению очистки и дезинфекции систем вентиляции и кондиционирования воздуха на объекте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7" w:id="1993"/>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9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 системы вентиляции (кондиционирования) воздуха, наличие акта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1" w:id="1994"/>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9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проведения работ по очистке и дезинфекции систем вентиляции и кондиционирования воздуха, составленного в соответствии с алгоритмом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5" w:id="1995"/>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9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9" w:id="1996"/>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9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обращению, применению и условиям хранения пестицидов, кислот, СДЯВ на пестициды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3" w:id="1997"/>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1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уклона пола поддона к сборному лотку, по которому кислота, в случае пролива, а также, атмосферные осадки поступают в сборный приямок. Наличие процесса нейтрализации перед спуском ее в производственную канализацию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7" w:id="199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9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и фонтанчиков для промывки лица и рук в местах опасности получения ожогов кислотой, а также емкостей с проточной водой и души для промывки тела с обширными участками ожога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1" w:id="1999"/>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9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оградительного сплошного земляного вала (стены), рассчитанным на гидростатическое давление разлившейся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5" w:id="2000"/>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20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складах аммиачной селитры системы воздушного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9" w:id="2001"/>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20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емкости складов, объем которых не должен превышать 1500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3" w:id="2002"/>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20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бытовых помещений, размещаемых в габаритах складских зданий от помещений для хранения и расфасовки (розлива) сильнодействующих ядовитых веществ и наличие самостоятельного входа через отдельный тамбур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7" w:id="2003"/>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20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отделки стен, потолков и внутренних конструкций складских помещений для хранения, расфасовки и розлива сильнодействующих ядовитых веществ материалов, способных защищать конструкции от химических воздействий сильнодействующих ядовитых веществ, не накапливающих на своей поверхности или не сорбирующих пыль и пары и допускающих легкую очистку и мытье поверхностей. Наличие сопряжения стен с полом и потолком закругленной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1" w:id="2004"/>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20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входной двери предупредительного плаката о включении вентиляционных установок за 15 минут до входа в расходный склад. Наличие пускового устройства этих установок снаружи возле входной двери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5" w:id="2005"/>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20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базисных и расходных складах СДЯВ в достаточном количестве средств для обезвреживания ядов, СИЗ, аптечки для оказания первой помощи и средств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9" w:id="2006"/>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20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в местах слива реагентов, обеспечивающим производство круглосуточных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3" w:id="2007"/>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20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используемых для перевозки опасных грузов, в зависимости от класса опасности перевозимого груза: СИЗ кожи и глаз (резиновые сапоги, резиновые перчатки, прорезиненный фартук, костюм с кислотозащитной пропиткой, очки защитные, противогаз); медицинской аптечки первой помощи; при перевозке радиоактивных веществ – дополнительно: респираторы, четыре предупредительных знака радиационной опасности и пластиковый пакет с чистой ветошью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7" w:id="2008"/>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20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состава и оборудования санитарно-бытовых помещений (комнаты обогрева и отдыха, гардеробные, душевые кабины, туалеты, умывальные, устройства сушки, обеспыливания и хранения специальной одежды) в зависимости от характера трудовых процессов и наличия вредных производственных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1" w:id="2009"/>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20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санитарно-бытовых помещениях подключенных систем к централизованным либо местным системам холодного и горячего водоснабжения отопления, канализации;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 стоков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5" w:id="2010"/>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20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отделки стен и полов в душевых, умывальных, гардеробных, туалетах, помещениях для хранения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9" w:id="2011"/>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20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основных технологических цехах помещений и оборудования для обеспыливания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3" w:id="2012"/>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20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7" w:id="2013"/>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20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1" w:id="2014"/>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20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преддушевых помещениях ванночек для дезинфекции сандалий после каждого их использования, а также ванночек для раствора формалина. Наличие специального помещения для ежедневной дезинфекции и просушивания рабочей обуви для больных эпидермофитией. Проведение мокрой уборки и дезинфекции полов, стен, оборудования гардеробных, душевых, а также ножных ванн после каждой смены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5" w:id="2015"/>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20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для очистки фильтров от пыли и контроля их сопротивления, столами для приема, выдачи и ремонта респираторов, приспособлений для мойки, дезинфекции и сушки полумасок, ухода за обтюраторами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9" w:id="2016"/>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20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3" w:id="2017"/>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20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4" w:id="2018"/>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0" w:id="2019"/>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20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4" w:id="2020"/>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20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5" w:id="2021"/>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0" w:id="2022"/>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20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1" w:id="2023"/>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2023"/>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9" w:id="2024"/>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20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3" w:id="2025"/>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20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4" w:id="2026"/>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0" w:id="2027"/>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здания и сооружения производственного назначения цветной металлургии и горнодобывающей промышленности</w:t>
            </w:r>
          </w:p>
          <w:bookmarkEnd w:id="202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2" w:id="20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6" w:id="20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установленную санитарно-защитную зону и соблюдение установленного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0" w:id="203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содержание и уборка производственных помещений, согласно графику. Применение механизированной уборку территории предприятия и уход за зелеными насаждениями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4" w:id="203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отмостков с уклоном для стока в производственную канализацию в зданиях и сооружениях, перерабатывающих сырьевые материалы, содержащие вещества 1 и 2 класса опасности и радиоактивные вещества, а также масло- и мазутохранилища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8" w:id="203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естественного притока воздуха снизу вдоль продольных сторон электролизеров по всей длине корпуса во вновь сооружаемых зданиях корпусов электролиза и рафинирования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2" w:id="203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кровлях помещений, характеризуемых значительными избытками тепла не задуваемых аэрационных фонарей или шахт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6" w:id="203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световых проемах в производственных помещениях с выделением фтористых соединений и других цехах при размещении их вблизи фтористых производств прозрачных материалов, устойчивых к воздействию фтора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0" w:id="203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раздельного проветривания каждого этажа при производстве электродной массы, плавильные отделения в производстве чернового никеля при наличии открытых проемов в перекрытиях многоэтажных отделений с выделением большого количества тепла и вредных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4" w:id="203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изолированных операторных пультовых дистанционного наблюдения и управления оборудованием, помещений или специальных кабинетов, оборудованных устройствами, обеспечивающими нормируемые условия для работы обслуживающего персонала (звукоизоляция, подача кондиционированного или свежего воздуха), их применение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8" w:id="203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9" w:id="2038"/>
          <w:p>
            <w:pPr>
              <w:spacing w:after="20"/>
              <w:ind w:left="20"/>
              <w:jc w:val="both"/>
            </w:pPr>
            <w:r>
              <w:rPr>
                <w:rFonts w:ascii="Times New Roman"/>
                <w:b w:val="false"/>
                <w:i w:val="false"/>
                <w:color w:val="000000"/>
                <w:sz w:val="20"/>
              </w:rPr>
              <w:t>
Соблюдение требований воздухообмена:</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в зданиях с "мокрыми" переделами тамбуров с подачей в них в холодный период года подогретого воздуха в требуемом объеме;</w:t>
            </w:r>
          </w:p>
          <w:p>
            <w:pPr>
              <w:spacing w:after="20"/>
              <w:ind w:left="20"/>
              <w:jc w:val="both"/>
            </w:pPr>
            <w:r>
              <w:rPr>
                <w:rFonts w:ascii="Times New Roman"/>
                <w:b w:val="false"/>
                <w:i w:val="false"/>
                <w:color w:val="000000"/>
                <w:sz w:val="20"/>
              </w:rPr>
              <w:t>
2) наличие компенсирующего организованного притока подогретого наружного воздуха при заборе воздуха из помещений цехов в зимнее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4" w:id="203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0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5" w:id="2040"/>
          <w:p>
            <w:pPr>
              <w:spacing w:after="20"/>
              <w:ind w:left="20"/>
              <w:jc w:val="both"/>
            </w:pPr>
            <w:r>
              <w:rPr>
                <w:rFonts w:ascii="Times New Roman"/>
                <w:b w:val="false"/>
                <w:i w:val="false"/>
                <w:color w:val="000000"/>
                <w:sz w:val="20"/>
              </w:rPr>
              <w:t>
Соблюдение требований, исключающих выделение паров и газов, пыли и аэрозолей в воздух рабочей зоны:</w:t>
            </w:r>
          </w:p>
          <w:bookmarkEnd w:id="2040"/>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крышек откидного типа на желобах для слива растворов из рамных фильтров фильтр-прессов;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мокрого пылеуловителя у каждого укрытия в узлах одновременного выделения пыли и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технологических укрытий, имеющих аспирацию с очисткой удаляемого воздуха у оборудования для дробления, помола, сушки, просеивания, взвешивания, смешения компонентов сырьевых материалов, готовой шихты и ленточных транспортеров для сухих материалов, фильтров, зон орошения расплавленного металла в изложницах, чашевых охладителях, барабанах-гасителях, источников влаговыделений, штейновых и шлаковых желобах, ленточных отверстиях, ковшах, миксерах;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укрытий, объединенных (через загрузочные течки) с воздуховодами аспирационных систем технологического оборудования у тарельчатых, лотковых, барабанных, шнековых и других питателей;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исправных устройств для периодической механизированной очистки, удаления пыли и шлама в воздуховодах, каналах отсосов газа, боровах и очистных устройствах;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исправных местных отсосов у мест загрузки и выгрузки сырья в сушильных установках, местах пересыпки стружки, шлака и другого сыпучего материала, стендах ремонта тиглей печей и разливочных ковшей, площадках приема и хранения шлака, узлах дробления кремния, технологических проемах отражательных и электроиндукционных печей, разливочных машинах при производстве вторичного алюминия;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аспирирующего укрытия, включающегося в период поворота конвертера в разгрузочном отверстии шаровых мельниц для сухого помола файштейна вместе с кюбелем;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укрытия флотомашин, классификаторов, фильтр-прессов, грохотов с отсосом воздуха при автоклавных процессах;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наличие в производстве никеля карбонильным способом и кобальта исправных сплошных встроенных укрытий над плавильными ваннами;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в производстве молибдена и вольфрама укрытий в местах загрузки руды в воронки при электромагнитной сепарации, выгрузки руды после обжига, выгрузки спека из печей, просева и фасовки порошкообразных материалов, а также выпарных чанов;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наличие покрытия, препятствующего сорбции паров ртути у воздуховодов вытяжных систем амальгамационных отделений. Наличие укрытий типа вытяжных шкафов с механической вытяжкой в амальгамационных мельницах и подшлюзниках</w:t>
            </w:r>
          </w:p>
          <w:p>
            <w:pPr>
              <w:spacing w:after="20"/>
              <w:ind w:left="20"/>
              <w:jc w:val="both"/>
            </w:pPr>
            <w:r>
              <w:rPr>
                <w:rFonts w:ascii="Times New Roman"/>
                <w:b w:val="false"/>
                <w:i w:val="false"/>
                <w:color w:val="000000"/>
                <w:sz w:val="20"/>
              </w:rPr>
              <w:t>
12) наличие исправных аспирирующих укрытий у фильтр-прессов и вакуум-фильтров для фильтрации пульпы, содержащей вредные вещества 1 - 3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0" w:id="204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0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включения насосов реагентных и дренажных отделений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4" w:id="204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0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герметизированного оборудования, снабженного аспирацией, приборами контроля и дистанционного управления при обезвреживании веществ 1 и 2 класса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8" w:id="204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0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устройств с автоматическим регулированием подачи воды для увлажнения, охлаждение горячего агломерата и возврата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2" w:id="204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0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закрытого транспорта для транспортировки и возврата агломерата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6" w:id="204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0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напыльников и устройств для механизированного сбора и удаления выбросов металла в конвертерах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0" w:id="204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0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самоходных машинах закрытых кабин, оборудованных устройствами для кондиционирования и очистки воздуха от вредных химических веществ. Наличие на машинах с дизельными и карбюраторными двигателями исправных устройств для обезвреживания выхлопных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4" w:id="204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0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управления процессов выщелачивания цинкового огарка и сгущения пульпы в производстве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8" w:id="204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0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экрана от теплового излучения на рабочем месте троллейкарщика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2" w:id="2049"/>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0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проведение систематического контроля на герметичность коммуникации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6" w:id="205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0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7" w:id="2051"/>
          <w:p>
            <w:pPr>
              <w:spacing w:after="20"/>
              <w:ind w:left="20"/>
              <w:jc w:val="both"/>
            </w:pPr>
            <w:r>
              <w:rPr>
                <w:rFonts w:ascii="Times New Roman"/>
                <w:b w:val="false"/>
                <w:i w:val="false"/>
                <w:color w:val="000000"/>
                <w:sz w:val="20"/>
              </w:rPr>
              <w:t>
Наличие в производстве чистого никеля карбонильным способом:</w:t>
            </w:r>
          </w:p>
          <w:bookmarkEnd w:id="2051"/>
          <w:p>
            <w:pPr>
              <w:spacing w:after="20"/>
              <w:ind w:left="20"/>
              <w:jc w:val="both"/>
            </w:pPr>
            <w:r>
              <w:rPr>
                <w:rFonts w:ascii="Times New Roman"/>
                <w:b w:val="false"/>
                <w:i w:val="false"/>
                <w:color w:val="000000"/>
                <w:sz w:val="20"/>
              </w:rPr>
              <w:t>
</w:t>
            </w:r>
            <w:r>
              <w:rPr>
                <w:rFonts w:ascii="Times New Roman"/>
                <w:b w:val="false"/>
                <w:i w:val="false"/>
                <w:color w:val="000000"/>
                <w:sz w:val="20"/>
              </w:rPr>
              <w:t>1) вытяжных шкафов и проведение в них всех работ с карбонилом никеля, проводимые в лабораторных условиях, в том числе хранение проб;</w:t>
            </w:r>
          </w:p>
          <w:p>
            <w:pPr>
              <w:spacing w:after="20"/>
              <w:ind w:left="20"/>
              <w:jc w:val="both"/>
            </w:pPr>
            <w:r>
              <w:rPr>
                <w:rFonts w:ascii="Times New Roman"/>
                <w:b w:val="false"/>
                <w:i w:val="false"/>
                <w:color w:val="000000"/>
                <w:sz w:val="20"/>
              </w:rPr>
              <w:t>
2) механизации процессов, связанных с загрузкой и выгрузкой всех материалов, используемых в производстве, все операции с никелевыми порошками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2" w:id="205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0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закрывающихся крышек у чанов для растворения цианплава, агитаторов, сборных чанов обеззолоченных и оборотных растворов (кроме осветительных чанов, снабженных фильтровальными рамками), дисковых (черпаковых) питателей цианплавов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6" w:id="205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0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печей для обработки золотосодержащих продуктов укрытий типа вытяжных шкафов с механической вытяжкой и термоизоляцией, электродуговых печей - защиты от шума и яркого света электродуги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0" w:id="205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0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электролизерах осаждения (переосаждения) укрытий кабинного типа с газовым отсосом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4" w:id="205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0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защиты рабочих от капежа и промокания одежды в стволах шахт, предназначенных для спуска и подъема людей, специальных ограждений для сбора и отвода шахтных вод. Наличие при капеже в выработках, по которым передвигаются рабочие, а также на рабочих местах с постоянным капежом (исключая рабочие места в выработках, находящиеся в проходке), защитных сооружений в виде зонтов или козырьков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8" w:id="205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0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камер ожидания для работников на всех действующих горизонтах и на поверхности у шахтных стволов, предназначенных для спуска и подъема людей, а также в постоянных пунктах посадки людей в рудничный транспорт и выходе из него. Оборудование их исправными стационарным освещением, обогревательными и охлаждающими устройствами, а также скамейками. Соответствие площади и мест согласно количеству не менее половины рабочих, занятых и смене на данном горизонте, соблюдение температурного режима в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2" w:id="2057"/>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0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рабочих местах стволовых, операторов транспортных конвейеров, дробилок и опрокидов специальных камер (кабин) для защиты работающих от неблагоприятных производственных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6" w:id="2058"/>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0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подземных выработках стационарных или передвижных уборных, проведению их ежедневной обработки, с дезинфекцией внутренних и наружных поверхностей. Проведение опорожнения, промывки и дезинфекции ассенизационных вагонеток на сливном пункте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0" w:id="2059"/>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20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перфораторов эффективных глушителей выхлопа, средств снижения шума от вибрирующей буровой стали, антивибрационных устройств. Наличие у самоходных буровых каретках и установках гасящих вибрацию площадок. Проведение после капитального ремонта у бурового оборудования проверки параметров шума и вибрации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4" w:id="2060"/>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0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5" w:id="2061"/>
          <w:p>
            <w:pPr>
              <w:spacing w:after="20"/>
              <w:ind w:left="20"/>
              <w:jc w:val="both"/>
            </w:pPr>
            <w:r>
              <w:rPr>
                <w:rFonts w:ascii="Times New Roman"/>
                <w:b w:val="false"/>
                <w:i w:val="false"/>
                <w:color w:val="000000"/>
                <w:sz w:val="20"/>
              </w:rPr>
              <w:t>
Соблюдение комплекса мероприятий по борьбе с пылью и газом при проведении взрывных работ:</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орошения (увлажнения) выработки перед проведением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применение гидрозабойки (гидропасты); </w:t>
            </w:r>
          </w:p>
          <w:p>
            <w:pPr>
              <w:spacing w:after="20"/>
              <w:ind w:left="20"/>
              <w:jc w:val="both"/>
            </w:pPr>
            <w:r>
              <w:rPr>
                <w:rFonts w:ascii="Times New Roman"/>
                <w:b w:val="false"/>
                <w:i w:val="false"/>
                <w:color w:val="000000"/>
                <w:sz w:val="20"/>
              </w:rPr>
              <w:t>
3) применение туманообразователей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1" w:id="206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0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СИЗ при зарядке шпуров и скважин взрывчатых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5" w:id="206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0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отведенных мест для захоронения тары из-под взрывчатых веществ или сжигания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9" w:id="206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0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оросителей или туманообразователей в местах выпуска и погрузки с целью снижения пылеобразования во время выпуска руды из очистного блока и погрузки ее в вагонетки, в том числе механизированными комплексами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3" w:id="2065"/>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0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герметичных ляд с механическим дистанционным приводом, открывающим доступ в рудоспуск только на период разгрузки для предотвращения выброса пыли в рудничную атмосферу при разгрузке транспортных средств в капитальные рудоспуски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7" w:id="2066"/>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0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технологическом процессе при проектировании и эксплуатации карьеров механизации вскрышных и добычных работ, размещения горной техники; соблюдение расположения основных рабочих мест с учетом аэродинамики потоков воздуха в карьере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1" w:id="2067"/>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0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сухих пылеуловителей при работе станков ударно-вращательного, шарошечного и огневого бурения для предотвращения пылевыделения в случае невозможности мокрого бурения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5" w:id="2068"/>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0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6" w:id="2069"/>
          <w:p>
            <w:pPr>
              <w:spacing w:after="20"/>
              <w:ind w:left="20"/>
              <w:jc w:val="both"/>
            </w:pPr>
            <w:r>
              <w:rPr>
                <w:rFonts w:ascii="Times New Roman"/>
                <w:b w:val="false"/>
                <w:i w:val="false"/>
                <w:color w:val="000000"/>
                <w:sz w:val="20"/>
              </w:rPr>
              <w:t>
Наличие для сокращения пылевыделения на участках использования в карьерах ленточных конвейеров, а также стационарного и передвижного оборудования (грохота, дробилки и другие):</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1) гидрообеспыливания пылящих узлов с помощью оросителей или воздушных завес;</w:t>
            </w:r>
          </w:p>
          <w:p>
            <w:pPr>
              <w:spacing w:after="20"/>
              <w:ind w:left="20"/>
              <w:jc w:val="both"/>
            </w:pPr>
            <w:r>
              <w:rPr>
                <w:rFonts w:ascii="Times New Roman"/>
                <w:b w:val="false"/>
                <w:i w:val="false"/>
                <w:color w:val="000000"/>
                <w:sz w:val="20"/>
              </w:rPr>
              <w:t>
2) сухого пылеулавливания, включающее систему отсосов воздуха от пылящих узлов с одновременной его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1" w:id="2070"/>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0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2" w:id="2071"/>
          <w:p>
            <w:pPr>
              <w:spacing w:after="20"/>
              <w:ind w:left="20"/>
              <w:jc w:val="both"/>
            </w:pPr>
            <w:r>
              <w:rPr>
                <w:rFonts w:ascii="Times New Roman"/>
                <w:b w:val="false"/>
                <w:i w:val="false"/>
                <w:color w:val="000000"/>
                <w:sz w:val="20"/>
              </w:rPr>
              <w:t>
Соблюдение требований при работе со ртутью:</w:t>
            </w:r>
          </w:p>
          <w:bookmarkEnd w:id="2071"/>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работ со ртутью в отдельных блоках (шлюзах), их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размещение пультов управления драгой в изолированных помещениях с оптимальными параметрами микроклимата;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исправных бортовых отсосов от укрытий реторных печей при применении процесса амальгамации в отпарочном отделении. Соблюдение требований по объему удаляемого воздуха больше объема приточного воздуха на 10 %;</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и закрытие отпарочных реторт плотными крышками с уплотнительными прокладками;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герметизации и наличие исправных местных отсосов или агрегатов по улавливанию ртутных паров на месте их образования у применяемого оборудования для амальгамации (амальгаматоры, доводочные и отсадочные машины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соблюдение требований, запрещающих работу оборудования, имеющего утечки ртути;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соблюдение требований по допуску обслуживающего персонала к работе только в спецодежде и резиновых перчатках;</w:t>
            </w:r>
          </w:p>
          <w:p>
            <w:pPr>
              <w:spacing w:after="20"/>
              <w:ind w:left="20"/>
              <w:jc w:val="both"/>
            </w:pPr>
            <w:r>
              <w:rPr>
                <w:rFonts w:ascii="Times New Roman"/>
                <w:b w:val="false"/>
                <w:i w:val="false"/>
                <w:color w:val="000000"/>
                <w:sz w:val="20"/>
              </w:rPr>
              <w:t>
8) соблюдение требований, запрещающих ручную отжимку избытка ртути от амальгамы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3" w:id="2072"/>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20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хранения стальных баллонов с завинчивающимися пробками в специальных вытяжных шкафах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7" w:id="2073"/>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20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тамбур-шлюза, и исправных кранов холодной и горячей воды с педальным управлением, шкафов для спецодежды и СИЗ у наружного выхода из помещения для хранения и приготовления растворов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1" w:id="2074"/>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20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постов управления оборудованием, помещений диспетчерских пунктов и цеховой администрации в отдельных помещениях или кабинах (операторных), наличие вибро- и шумоизоляции постов управления дробилками и грохотами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5" w:id="2075"/>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20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звукоизолирующих перегородок в пролетах, в которых размещено оборудование, являющееся источником шума от других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9" w:id="2076"/>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20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обеспечивающих организованный сток конденсата в помещениях, где располагается оборудование с большой открытой водной поверхностью (флотационные машины, классификаторы, чаны сгущения, концентрационные столы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3" w:id="2077"/>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20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стенах, потолках и внутренних конструкциях зданий поверхностей и покрытий, обеспечивающих легкую уборку и исключающих накопление, сорбцию ртути, цианидов, других веществ на поверхности, наличие защиты от коррозии стен, полов, панелей и междуэтажных перекрытий помещений, где осуществляются технологические операции в кислой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7" w:id="2078"/>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20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светоаэрационных фонарей с ветрозащитными панелями в корпусах при избыточных тепловыделениях (более 20 ккал/м3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1" w:id="2079"/>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20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помещениях проходов, площадок, а также специальных устройств и приспособлений для удобного и безопасного выполнения работ по ремонту, остеклению и двусторонней очистки стекол, обслуживания аэрационных фонарей и осветительной арматуры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5" w:id="2080"/>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20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и соблюдение требований к складированию порошкообразной продукции, в немеханизированных открытых складах, исключающих складирование навалом, к их разгрузке и хранению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9" w:id="2081"/>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20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0" w:id="2082"/>
          <w:p>
            <w:pPr>
              <w:spacing w:after="20"/>
              <w:ind w:left="20"/>
              <w:jc w:val="both"/>
            </w:pPr>
            <w:r>
              <w:rPr>
                <w:rFonts w:ascii="Times New Roman"/>
                <w:b w:val="false"/>
                <w:i w:val="false"/>
                <w:color w:val="000000"/>
                <w:sz w:val="20"/>
              </w:rPr>
              <w:t>
Соблюдение санитарно-эпидемиологических требований к условиям хранения реагентов, СДЯВ, реагентным отделениям:</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соблюдение требований к вместимости (емкости) складов, их наполняемости;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инструкции по перевозке, приемке, опорожнению тары хранению кислот, СДЯВ;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условий и соблюдение требований к устройству полов, использование для отделки стен, потолков и внутренних конструкций материалов, способных защищать конструкции от химических воздействий сильнодействующих ядовитых веществ, не накапливающих на своей поверхности или не сорбирующих пыль и пары и допускающих легкую очистку и мытье поверхностей. Наличие закругленных форм сопряжения стен с полом и потолком;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соблюдение требований к поверхности прилегающей к складу и погрузочным площадкам территории, соблюдение требований по нейтрализации перед спуском в производственную канализацию;</w:t>
            </w:r>
          </w:p>
          <w:p>
            <w:pPr>
              <w:spacing w:after="20"/>
              <w:ind w:left="20"/>
              <w:jc w:val="both"/>
            </w:pPr>
            <w:r>
              <w:rPr>
                <w:rFonts w:ascii="Times New Roman"/>
                <w:b w:val="false"/>
                <w:i w:val="false"/>
                <w:color w:val="000000"/>
                <w:sz w:val="20"/>
              </w:rPr>
              <w:t>
5) наличие системы воздушного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9" w:id="2083"/>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20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0" w:id="2084"/>
          <w:p>
            <w:pPr>
              <w:spacing w:after="20"/>
              <w:ind w:left="20"/>
              <w:jc w:val="both"/>
            </w:pPr>
            <w:r>
              <w:rPr>
                <w:rFonts w:ascii="Times New Roman"/>
                <w:b w:val="false"/>
                <w:i w:val="false"/>
                <w:color w:val="000000"/>
                <w:sz w:val="20"/>
              </w:rPr>
              <w:t>
Наличие на местах, где существует опасность получения ожогов кислотой, исправных кранов и фонтанчиков для промывки лица и рук, а также емкости с проточной водой и души для промывки тела с обширными участками ожога.</w:t>
            </w:r>
          </w:p>
          <w:bookmarkEnd w:id="2084"/>
          <w:p>
            <w:pPr>
              <w:spacing w:after="20"/>
              <w:ind w:left="20"/>
              <w:jc w:val="both"/>
            </w:pPr>
            <w:r>
              <w:rPr>
                <w:rFonts w:ascii="Times New Roman"/>
                <w:b w:val="false"/>
                <w:i w:val="false"/>
                <w:color w:val="000000"/>
                <w:sz w:val="20"/>
              </w:rPr>
              <w:t>
Наличие в помещениях для приготовления растворов реагентов умывальников с педальным управлением подачи холодной и горячей воды, воздушных полотенец, шкафов для хранения спецодежды и противогазов, устройств для включения вентиляционных установок и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4" w:id="2085"/>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20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аспирируемых укрытий в оборудовании для дробления и измельчения флотореагентов, а также всех емкостей для хранения и приготовления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8" w:id="2086"/>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20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входной двери вывешенного предупредительного плаката по включению вентиляционных установок за 15 мин до входа в расходный склад. Наличие пускового устройства вентиляционных установок снаружи возле входной двери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2" w:id="2087"/>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20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базисных и расходных складах СДЯВ в достаточном количестве средств для обезвреживания ядов, СИЗ органов дыхания и глаз, аптечки для оказания первой помощи и средств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6" w:id="2088"/>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20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круглосуточного взрывобезопасного освещения в местах слива 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0" w:id="2089"/>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20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используемых для перевозки опасных грузов, в зависимости от класса опасности перевозимого груза: СИЗ кожи и глаз (резиновые сапоги, резиновые перчатки, прорезиненный фартук, костюм с кислотозащитной пропиткой, очки защитные, противогаз); медицинской аптечки первой помощи; при перевозке радиоактивных веществ - дополнительно: респираторы, четыре предупредительных знака радиационной опасности и пластиковый пакет с чистой ветошью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4" w:id="2090"/>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20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по защите горнорабочих от охлаждения или перегревания организма, в случаях, когда по горно-геологическим и технологическим условиям невозможно обеспечить допустимые нормы температуры, влажности, скорости движения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8" w:id="2091"/>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20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у горнорабочих комплектов спецодежды и обуви с соответствующими тепло- и влагозащитными свойствами, при температуре воздуха ниже +16оС. Наличие помещений для обогревания вблизи действующих забоев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2" w:id="2092"/>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20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исправных систем кондиционирования воздуха, либо СИЗ с применением систем искусственного охлаждения, при невозможности снижения температуры воздуха до +26оС на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6" w:id="2093"/>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20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горячим чаем или охлажденной питьевой водой из расчета 1,0 - 2,0 л на человека в смену, при температуре воздуха ниже +10оС или выше +26оС соответственно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0" w:id="2094"/>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20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оросителей, воздушных завесов и систем отсосов воздуха для сокращения пылевыделения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4" w:id="2095"/>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20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5" w:id="2096"/>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bookmarkEnd w:id="2096"/>
          <w:p>
            <w:pPr>
              <w:spacing w:after="20"/>
              <w:ind w:left="20"/>
              <w:jc w:val="both"/>
            </w:pPr>
            <w:r>
              <w:rPr>
                <w:rFonts w:ascii="Times New Roman"/>
                <w:b w:val="false"/>
                <w:i w:val="false"/>
                <w:color w:val="000000"/>
                <w:sz w:val="20"/>
              </w:rPr>
              <w:t xml:space="preserve">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9" w:id="2097"/>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20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предварительной очистки, обезвреживания и обеззараживания воды из других источников для борьбы с пылью и других технологических целей при отсутствии или недостатке воды питьевого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3" w:id="2098"/>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20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гидрантов и аварийных душей с автоматическим включением для экстренного смыва агрессивных веществ, сблокированные с сиреной для вызова медицинского персонала в гидрометаллургических, реагентных отделениях, сернокислотных и печных отделениях в производстве фторсолей, лабораторных помещениях на расстоянии не далее 25 м от постоянных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7" w:id="2099"/>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20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отдыха в рабочее время для рабочих всех производств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1" w:id="2100"/>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2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2" w:id="2101"/>
          <w:p>
            <w:pPr>
              <w:spacing w:after="20"/>
              <w:ind w:left="20"/>
              <w:jc w:val="both"/>
            </w:pPr>
            <w:r>
              <w:rPr>
                <w:rFonts w:ascii="Times New Roman"/>
                <w:b w:val="false"/>
                <w:i w:val="false"/>
                <w:color w:val="000000"/>
                <w:sz w:val="20"/>
              </w:rPr>
              <w:t>
Соблюдение требований к санитарно-бытовым вспомогательным зданиям и помещениям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помещения для химической чистки и ремонта спецодежды и обуви, прачечные):</w:t>
            </w:r>
          </w:p>
          <w:bookmarkEnd w:id="2101"/>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состава и площади помещений исходя из группы производственных процессов, по их санитарной характеристике;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к устройству и оборудованию вспомогательных зданий и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соединения вспомогательных помещений отапливаемыми и освещенными переходами с шахтным стволом (штольней), или с главным корпусом фабрики;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гардеробных помещений для просушивания специальной одежды и специальной обуви механической общеобменной приточно-вытяжной вентиляцией (с подогревом притока воздуха в холодное время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на производствах, где возможно загрязнение спецодежды пылью, устройств для ее обеспыливания, исключающие поступление пыли в окружающую среду, а также на внутреннюю поверхность спецодежды и кожу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обособленного и оборудованного автономной вентиляции в помещении для обеспыливания, обезвреживания, химической чистки и ремонта спецодежды;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мокрой уборки и дезинфекции после каждой смены полов, стен, оборудования гардеробных, душевых, а также ножных ванн;</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в преддушевых помещениях ванночек для дезинфекции сандалий после каждого их использования, а также ванночек для раствора формалина;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наличие для больных эпидермофитией специального помещения для ежедневной дезинфекции и просушивания рабочей обуви;</w:t>
            </w:r>
          </w:p>
          <w:p>
            <w:pPr>
              <w:spacing w:after="20"/>
              <w:ind w:left="20"/>
              <w:jc w:val="both"/>
            </w:pPr>
            <w:r>
              <w:rPr>
                <w:rFonts w:ascii="Times New Roman"/>
                <w:b w:val="false"/>
                <w:i w:val="false"/>
                <w:color w:val="000000"/>
                <w:sz w:val="20"/>
              </w:rPr>
              <w:t>
10) устройство душевых помещений обеспечивающее легкую чистку и мытье полов, стен и потолков горячей водой с применением моющих и дезинфицирующих средств, а также сток использованной воды из душевых кабин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5" w:id="2102"/>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2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9" w:id="2103"/>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2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0" w:id="2104"/>
          <w:p>
            <w:pPr>
              <w:spacing w:after="20"/>
              <w:ind w:left="20"/>
              <w:jc w:val="both"/>
            </w:pPr>
            <w:r>
              <w:rPr>
                <w:rFonts w:ascii="Times New Roman"/>
                <w:b w:val="false"/>
                <w:i w:val="false"/>
                <w:color w:val="000000"/>
                <w:sz w:val="20"/>
              </w:rPr>
              <w:t>
Соблюдение требований к спецодежде, специальной обуви и СИЗ:</w:t>
            </w:r>
          </w:p>
          <w:bookmarkEnd w:id="2104"/>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обеспечение рабочих, занятых добычей и обогащением полезных ископаемых, спецодеждой, специальной обувью и СИЗ в соответствии с типовыми отраслевыми нормами;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требования к не допуску работающих к работе, не обеспеченных спецодеждой и СИЗ или имеющих их в неисправном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применение работниками во время работы специальной одежды, обуви и СИЗ;</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использование работниками при переработке и обогащении руд, содержащих компоненты с повышенной естественной радиоактивностью соответствующие СИЗ;</w:t>
            </w:r>
          </w:p>
          <w:p>
            <w:pPr>
              <w:spacing w:after="20"/>
              <w:ind w:left="20"/>
              <w:jc w:val="both"/>
            </w:pPr>
            <w:r>
              <w:rPr>
                <w:rFonts w:ascii="Times New Roman"/>
                <w:b w:val="false"/>
                <w:i w:val="false"/>
                <w:color w:val="000000"/>
                <w:sz w:val="20"/>
              </w:rPr>
              <w:t>
5) обеспечение централизованной стирки, ремонта и обезвреживания спецодежды. Соблюдение запрета на вынос спецодежды с производства и стирка ее в домашних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8" w:id="2105"/>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2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9" w:id="2106"/>
          <w:p>
            <w:pPr>
              <w:spacing w:after="20"/>
              <w:ind w:left="20"/>
              <w:jc w:val="both"/>
            </w:pPr>
            <w:r>
              <w:rPr>
                <w:rFonts w:ascii="Times New Roman"/>
                <w:b w:val="false"/>
                <w:i w:val="false"/>
                <w:color w:val="000000"/>
                <w:sz w:val="20"/>
              </w:rPr>
              <w:t>
Соблюдение требований к помещениям для кратковременного отдыха, обогрева или охлаждения, а также для защиты от атмосферных осадков при ожидании транспорта горнорабочими подземных участков и открытых разработок:</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микроклимата;</w:t>
            </w:r>
          </w:p>
          <w:p>
            <w:pPr>
              <w:spacing w:after="20"/>
              <w:ind w:left="20"/>
              <w:jc w:val="both"/>
            </w:pPr>
            <w:r>
              <w:rPr>
                <w:rFonts w:ascii="Times New Roman"/>
                <w:b w:val="false"/>
                <w:i w:val="false"/>
                <w:color w:val="000000"/>
                <w:sz w:val="20"/>
              </w:rPr>
              <w:t>
2) наличие установок для питьевой воды и горячего чая, а также устройства для локального обогрева рук и ног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4" w:id="2107"/>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2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5" w:id="2108"/>
          <w:p>
            <w:pPr>
              <w:spacing w:after="20"/>
              <w:ind w:left="20"/>
              <w:jc w:val="both"/>
            </w:pPr>
            <w:r>
              <w:rPr>
                <w:rFonts w:ascii="Times New Roman"/>
                <w:b w:val="false"/>
                <w:i w:val="false"/>
                <w:color w:val="000000"/>
                <w:sz w:val="20"/>
              </w:rPr>
              <w:t>
Соблюдение требований к подземным пунктам питания (в том числе передвижным):</w:t>
            </w:r>
          </w:p>
          <w:bookmarkEnd w:id="2108"/>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во вспомогательных зданиях помещений для приготовления, расфасовки и выдачи горячей пищи в термосах, индивидуальных пакетах;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соблюдение требований по выбору места, их устройству, оборудованию;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соответствие общего санитарного состояния и соблюдение в нем санитарно-гигиенического режима и применение санитарной одежды;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соблюдение требований по доставке, раздаче и реализации пищи, сохранение температуры блюд;</w:t>
            </w:r>
          </w:p>
          <w:p>
            <w:pPr>
              <w:spacing w:after="20"/>
              <w:ind w:left="20"/>
              <w:jc w:val="both"/>
            </w:pPr>
            <w:r>
              <w:rPr>
                <w:rFonts w:ascii="Times New Roman"/>
                <w:b w:val="false"/>
                <w:i w:val="false"/>
                <w:color w:val="000000"/>
                <w:sz w:val="20"/>
              </w:rPr>
              <w:t>
5) соблюдение требований к посуде, санитарной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3" w:id="2109"/>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2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и оборудования фотариев по организации ультрафиолетового облучения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7" w:id="2110"/>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2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1" w:id="2111"/>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2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2" w:id="2112"/>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2112"/>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8" w:id="2113"/>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2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2" w:id="2114"/>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2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3" w:id="2115"/>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211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8" w:id="2116"/>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2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9" w:id="2117"/>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7" w:id="2118"/>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2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1" w:id="2119"/>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2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2" w:id="2120"/>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8" w:id="2121"/>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здания и сооружения производственного назначения черной металлургии</w:t>
            </w:r>
          </w:p>
          <w:bookmarkEnd w:id="212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0" w:id="21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4" w:id="21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и соблюдение установленного режима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8" w:id="21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помещений для обогрева работников, работающих в неотапливаемых производственных и складских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2" w:id="21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воздействии теплового облучения (применение воздушного душирования, регламентация времени пребывания, использование СИЗ и специальных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6" w:id="21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7" w:id="2127"/>
          <w:p>
            <w:pPr>
              <w:spacing w:after="20"/>
              <w:ind w:left="20"/>
              <w:jc w:val="both"/>
            </w:pPr>
            <w:r>
              <w:rPr>
                <w:rFonts w:ascii="Times New Roman"/>
                <w:b w:val="false"/>
                <w:i w:val="false"/>
                <w:color w:val="000000"/>
                <w:sz w:val="20"/>
              </w:rPr>
              <w:t xml:space="preserve">
 Обеспечение освещенностью помещений: </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естественного и искусственного освещения в производственных объектах с постоянным пребыванием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рабочего и аварийного искусственного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общего освещения с равномерным или локализованным размещением светильников;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и исправность ламп накаливания или газоразрядных источников света, обеспечивающих устранение затемнения при освещении подъемных кранов;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переносного освещения при ремонте металлургических печей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газоразрядных источников света освещения для освещения производственных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люминесцентных ламп для освещения машинных залов, постов управления и контроля производственных процессов, диспетчерских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местного освещения для помещений с временным пребыванием людей, во взрывоопасных и других помещениях с тяжелыми условиями среды;</w:t>
            </w:r>
          </w:p>
          <w:p>
            <w:pPr>
              <w:spacing w:after="20"/>
              <w:ind w:left="20"/>
              <w:jc w:val="both"/>
            </w:pPr>
            <w:r>
              <w:rPr>
                <w:rFonts w:ascii="Times New Roman"/>
                <w:b w:val="false"/>
                <w:i w:val="false"/>
                <w:color w:val="000000"/>
                <w:sz w:val="20"/>
              </w:rPr>
              <w:t>
9) наличие общего и местного освещения в цехах с автоматизированным технологическим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9" w:id="212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хранения отработанных ламп с ртутным наполнением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3" w:id="212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измерений уровней шума и вибрации на рабочих местах и ручных машинах не реже 1 раза в год, а также после ремонта, замены и модернизации отдельных узлов, механизмов или агрегатов при рабочем режиме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7" w:id="213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виброизолирующих опор, акустических развязок на площадках обслуживания машин для защиты от вибрации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1" w:id="213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нахождения рабочих во время работы на вибрирующих поверхностях, вибрация которого является основным элементом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5" w:id="213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работников питьевой водой, молоком, лечебно-профилактическим питанием, специальной одеждой и обувью, средствами индивидуальной и коллективной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9" w:id="213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централизованной стирки, ремонта, обезвреживания специальной одежды 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3" w:id="213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аптечками для оказания первой помощи на производственных участках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7" w:id="213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документам нормирования на проект предельно-допустимых выбросов (ПДВ)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1" w:id="213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требований по профилактическому и капитальному ремонту и аварийной остановке газопылеулавливающих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5" w:id="213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службы защиты атмосферы на металлургических заводах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9" w:id="213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оборудованных помещений или кабин для постоянных рабочих мест управления пультами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3" w:id="213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отопления в конвейерных галереях в зависимости от технологического процесса и эксплуатации оборудования. Оборудование конвейеров аспирационными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7" w:id="214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сухой или мокрой пылеуборки в конвейерных галереях (в зависимости от транспортируемого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1" w:id="214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2" w:id="2142"/>
          <w:p>
            <w:pPr>
              <w:spacing w:after="20"/>
              <w:ind w:left="20"/>
              <w:jc w:val="both"/>
            </w:pPr>
            <w:r>
              <w:rPr>
                <w:rFonts w:ascii="Times New Roman"/>
                <w:b w:val="false"/>
                <w:i w:val="false"/>
                <w:color w:val="000000"/>
                <w:sz w:val="20"/>
              </w:rPr>
              <w:t>
Соответствие системы водоснабжения:</w:t>
            </w:r>
          </w:p>
          <w:bookmarkEnd w:id="2142"/>
          <w:p>
            <w:pPr>
              <w:spacing w:after="20"/>
              <w:ind w:left="20"/>
              <w:jc w:val="both"/>
            </w:pPr>
            <w:r>
              <w:rPr>
                <w:rFonts w:ascii="Times New Roman"/>
                <w:b w:val="false"/>
                <w:i w:val="false"/>
                <w:color w:val="000000"/>
                <w:sz w:val="20"/>
              </w:rPr>
              <w:t>
</w:t>
            </w:r>
            <w:r>
              <w:rPr>
                <w:rFonts w:ascii="Times New Roman"/>
                <w:b w:val="false"/>
                <w:i w:val="false"/>
                <w:color w:val="000000"/>
                <w:sz w:val="20"/>
              </w:rPr>
              <w:t>1) разделение сточных вод в соответствии с характером содержащихся в них загрязнений;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предотвращение разбавления концентрированных вод;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максимальное сокращение общего стока и сбросов в ливневую канализацию; </w:t>
            </w:r>
          </w:p>
          <w:p>
            <w:pPr>
              <w:spacing w:after="20"/>
              <w:ind w:left="20"/>
              <w:jc w:val="both"/>
            </w:pPr>
            <w:r>
              <w:rPr>
                <w:rFonts w:ascii="Times New Roman"/>
                <w:b w:val="false"/>
                <w:i w:val="false"/>
                <w:color w:val="000000"/>
                <w:sz w:val="20"/>
              </w:rPr>
              <w:t>
4) устранение переливов и образования избыточных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9" w:id="214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санитарной охране окружающей среды при очистке и стабилизационной обработке оборотной воды, использовании токсичных ингибиторов против коррозии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3" w:id="214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для снижения степени загрязненности сточных вод путем извлечения из стоков твердых загрязняющих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7" w:id="214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нормирования продолжительности однократной непрерывной работы и соблюдение необходимого времени отдыха при выполнении ремонтных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1" w:id="214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2" w:id="2147"/>
          <w:p>
            <w:pPr>
              <w:spacing w:after="20"/>
              <w:ind w:left="20"/>
              <w:jc w:val="both"/>
            </w:pPr>
            <w:r>
              <w:rPr>
                <w:rFonts w:ascii="Times New Roman"/>
                <w:b w:val="false"/>
                <w:i w:val="false"/>
                <w:color w:val="000000"/>
                <w:sz w:val="20"/>
              </w:rPr>
              <w:t>
Соблюдение требований к содержанию и эксплуатации объектов коксохимического производства:</w:t>
            </w:r>
          </w:p>
          <w:bookmarkEnd w:id="214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автоматических уровнемеров для емкостей и аппаратов химических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применение бессальниковых насосов для перекачки смолы, пека, бензола, при применении сальниковых насосов, оборудование сальников съемными укрытиями и местными отсосами;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оснащение кранов для отбора проб местными отсосами, наличие герметизации емкости для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оборудование кристаллизаторов, центрифуг, вакуум-фильтров, барабанных охладителей, конвейеров для разливки жидкого нафталина укрытиями с местными отсосами;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механизация и автоматизация процессов коксохимического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оборудование дробильных и смесительных агрегатов и мест перегрузки угля, автоматических центрифуг, конвейеров для разливки жидкого нафталина в формы и барабанного охладителя укрытиями и местной вытяжной вентиляцией;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оборудование угольных башен и загрузочных вагонов регистрирующими приборами, указывающими вес или объем шихты;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оборудование бункеров угольных башен и загрузочных вагонов системами механического обрушения;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дистанционное управление углезагрузочных и двересъемных машин на коксовых батареях;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оборудование коксовых и пекококсовых батарей устройствами, предотвращающими пылевыделение при выдаче кокса из печной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оборудование вакуум-фильтров для фильтрации серной суспензии, бункеров серной пасты, приемников и емкостей хранения серы, отстойников и сборников конденсата, кристаллизаторов фракций смолы, цехов обогащения антрацена укрытиями и местными отсосами;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наличие изолированного помещения для хранения хлористого алюминия и соблюдение условий для его хранения и транспортировки;</w:t>
            </w:r>
          </w:p>
          <w:p>
            <w:pPr>
              <w:spacing w:after="20"/>
              <w:ind w:left="20"/>
              <w:jc w:val="both"/>
            </w:pPr>
            <w:r>
              <w:rPr>
                <w:rFonts w:ascii="Times New Roman"/>
                <w:b w:val="false"/>
                <w:i w:val="false"/>
                <w:color w:val="000000"/>
                <w:sz w:val="20"/>
              </w:rPr>
              <w:t>
13) наличие исправных гидроомывов или вакуумных отсасывающих устройств для уборки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8" w:id="214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9" w:id="2149"/>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агломерата и железорудного окатыша:</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условий или оборудования для исключения пылеобразования в процессе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местных отсосов и аспирируемых укрытий, при эксплуатации оборудования производящего агломерат и железорудные окатыши;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применение мер для защиты от воздействия инфракрасной радиации на участке агломерационной машины в зоне горна;</w:t>
            </w:r>
          </w:p>
          <w:p>
            <w:pPr>
              <w:spacing w:after="20"/>
              <w:ind w:left="20"/>
              <w:jc w:val="both"/>
            </w:pPr>
            <w:r>
              <w:rPr>
                <w:rFonts w:ascii="Times New Roman"/>
                <w:b w:val="false"/>
                <w:i w:val="false"/>
                <w:color w:val="000000"/>
                <w:sz w:val="20"/>
              </w:rPr>
              <w:t>
4) соответствие технологического процесса при производстве агломерата и железорудного окатыша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6" w:id="2150"/>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7" w:id="2151"/>
          <w:p>
            <w:pPr>
              <w:spacing w:after="20"/>
              <w:ind w:left="20"/>
              <w:jc w:val="both"/>
            </w:pPr>
            <w:r>
              <w:rPr>
                <w:rFonts w:ascii="Times New Roman"/>
                <w:b w:val="false"/>
                <w:i w:val="false"/>
                <w:color w:val="000000"/>
                <w:sz w:val="20"/>
              </w:rPr>
              <w:t>
Соблюдение требований к содержанию и эксплуатации объектов доменного производства:</w:t>
            </w:r>
          </w:p>
          <w:bookmarkEnd w:id="2151"/>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укрытия и отопления надбункерных помещений при подаче шихтовых материалов непрерывными видами транспорта, а также оснащение загрузочных проемов бункеров аспирационными укрытиями с закрытым вводом шихтовых материалов, предотвращающих пылевыделение в процессе загрузки;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оснащение бункеров автоматическими уровнемерами;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соответствие расположения и оснащения подбункерных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очистки удаляемого воздуха от пыли перед выбросом в атмосферу;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герметизации, теплоизоляции кабин вагонов-весов, наличие закрытия проемов для наблюдения прозрачными теплоотражающими материалами, оснащение подачи кондиционированного воздуха в зону дыхания машиниста;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обеспечение поддержания постоянной положительной температуры в над бункерных и под бункерных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изоляция скиповой ямы от остальных помещений шихтоподачи, оснащение постановочных мест скипов и загрузочных лотков аспирационными укрытиями;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укрытий с местной вытяжной вентиляцией над чугунными шлаковыми летками, главной канавой, постановочными местами ковшей и шлаковых чаш;</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оборудование переходных мостиков над чугунными и шлаковыми канавами и горячими поверхностями теплоизоляцией и теплозащитными ограждениями с боков на высоту не менее 1 м;</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наличие и соответствие площадок с теплозащитными экранами для обслуживания сливных носиков чугунных и шлаковых желобов по краям литейного двора;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обеспечение соответствия удаления футеровки, загрязненной радиоактивными веществами;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оснащение помещения управления доменной печью и рабочей площадки печи воздушно-разгрузочным клапаном "снорт";</w:t>
            </w:r>
          </w:p>
          <w:p>
            <w:pPr>
              <w:spacing w:after="20"/>
              <w:ind w:left="20"/>
              <w:jc w:val="both"/>
            </w:pPr>
            <w:r>
              <w:rPr>
                <w:rFonts w:ascii="Times New Roman"/>
                <w:b w:val="false"/>
                <w:i w:val="false"/>
                <w:color w:val="000000"/>
                <w:sz w:val="20"/>
              </w:rPr>
              <w:t>
13) соответствие оборудования при ковшевой и безковшевой уборке шлака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3" w:id="2152"/>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4" w:id="2153"/>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ферросплавов:</w:t>
            </w:r>
          </w:p>
          <w:bookmarkEnd w:id="2153"/>
          <w:p>
            <w:pPr>
              <w:spacing w:after="20"/>
              <w:ind w:left="20"/>
              <w:jc w:val="both"/>
            </w:pPr>
            <w:r>
              <w:rPr>
                <w:rFonts w:ascii="Times New Roman"/>
                <w:b w:val="false"/>
                <w:i w:val="false"/>
                <w:color w:val="000000"/>
                <w:sz w:val="20"/>
              </w:rPr>
              <w:t>
</w:t>
            </w:r>
            <w:r>
              <w:rPr>
                <w:rFonts w:ascii="Times New Roman"/>
                <w:b w:val="false"/>
                <w:i w:val="false"/>
                <w:color w:val="000000"/>
                <w:sz w:val="20"/>
              </w:rPr>
              <w:t>1) выплавление крупнотоннажных ферросплавов в плавильных корпусах, специализированных на выплавку одного вида ферросплавов;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группирование по общности выделяющихся производственных аэрозолей в действующих цехах;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мелкозернистых хромовых руд в окускованном (укрупненном)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механизация и автоматизация технологических процессов на ферросплавном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оснащение самозагружающихся тележек, подающих шихту в печные карманы, разливочных машин аспирируемым укрытием;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оборудование печей местной вытяжной вентиляцией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соответствие технологического процесса производства (удаление шлакового гарниссажа, засыпка, грануляция, удаление, смешивание, ручная сортировка, охлаждение, транспортировка, упаковка, погрузка);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оборудование рабочих мест плавильщиков, горновых, загрузчиков обжиговых и сушильных печей, печей для плавки алюминия, машинистов разливочных машин устройствами воздушного душирования, а также оснащение рабочего места горного теплоотражающими экранами;</w:t>
            </w:r>
          </w:p>
          <w:p>
            <w:pPr>
              <w:spacing w:after="20"/>
              <w:ind w:left="20"/>
              <w:jc w:val="both"/>
            </w:pPr>
            <w:r>
              <w:rPr>
                <w:rFonts w:ascii="Times New Roman"/>
                <w:b w:val="false"/>
                <w:i w:val="false"/>
                <w:color w:val="000000"/>
                <w:sz w:val="20"/>
              </w:rPr>
              <w:t>
9) наличие изолированных помещений для подготовки шихты, содержащей естественно радиоактивные элементы и соблюдение мер, предусмотренных правилами работы с радиоактивными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6" w:id="215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7" w:id="2155"/>
          <w:p>
            <w:pPr>
              <w:spacing w:after="20"/>
              <w:ind w:left="20"/>
              <w:jc w:val="both"/>
            </w:pPr>
            <w:r>
              <w:rPr>
                <w:rFonts w:ascii="Times New Roman"/>
                <w:b w:val="false"/>
                <w:i w:val="false"/>
                <w:color w:val="000000"/>
                <w:sz w:val="20"/>
              </w:rPr>
              <w:t>
Соблюдение требований к содержанию и эксплуатации объектов сталеплавильного производства:</w:t>
            </w:r>
          </w:p>
          <w:bookmarkEnd w:id="2155"/>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механизация и автоматизация технологических процессов сталеплавильного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доставки легирующих материалов, содержащих вредные вещества 1 и 2 классов опасности, либо выделяющее вредные вещества в газообразном состоянии в шихтовое отделение в расфасованном виде или в герметически закрытой таре;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соответствие оборудования сталеплавильных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рабочего места машиниста завалочной машины, смотровых окон в стенах горячей камеры МНЛЗ и постов управления защитными устройствами от теплового облучения;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оборудование сталевыпускного желоба, постановочного места разливочного ковша и оборудования по очистке и смазке изложниц местными отсосами, а также оснащение желоба и постановочного места разливочного ковша укрытиями;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соответствие требований по разливке стали;</w:t>
            </w:r>
          </w:p>
          <w:p>
            <w:pPr>
              <w:spacing w:after="20"/>
              <w:ind w:left="20"/>
              <w:jc w:val="both"/>
            </w:pPr>
            <w:r>
              <w:rPr>
                <w:rFonts w:ascii="Times New Roman"/>
                <w:b w:val="false"/>
                <w:i w:val="false"/>
                <w:color w:val="000000"/>
                <w:sz w:val="20"/>
              </w:rPr>
              <w:t>
7) проведение уборки пыли в помещениях исправными централизованными вакуум-системами и гидросмывом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7" w:id="2156"/>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8" w:id="2157"/>
          <w:p>
            <w:pPr>
              <w:spacing w:after="20"/>
              <w:ind w:left="20"/>
              <w:jc w:val="both"/>
            </w:pPr>
            <w:r>
              <w:rPr>
                <w:rFonts w:ascii="Times New Roman"/>
                <w:b w:val="false"/>
                <w:i w:val="false"/>
                <w:color w:val="000000"/>
                <w:sz w:val="20"/>
              </w:rPr>
              <w:t>
Соблюдение требований к содержанию и эксплуатации объектов прокатного и трубного производства:</w:t>
            </w:r>
          </w:p>
          <w:bookmarkEnd w:id="2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размещение машинных залов прокатных и трубных цехов в отдельных звукоизолированных помещениях;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оснащение рабочих мест, располагающихся вблизи сосредоточения горячего металла и в зоне обслуживания нагревательных устройств, устройствами для защиты от теплового облучения, а также их оборудование душирующей вентиляцией;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площадок и устройств местной вытяжной вентиляцией, при необходимости устройствами пылеулавливания и устройствами для сжигания или улавливания защитных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механизация и автоматизация технологических процессов прокатного и трубного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соответствие технологического процесса производства (зачистка, порезка, ремонт и сушка, охлаждение, промасловка);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соответствие расположения и оборудования травильных отделений;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изоляция сортировочного отделения для осмотра оцинкованных труб от оцинковального отделения;</w:t>
            </w:r>
          </w:p>
          <w:p>
            <w:pPr>
              <w:spacing w:after="20"/>
              <w:ind w:left="20"/>
              <w:jc w:val="both"/>
            </w:pPr>
            <w:r>
              <w:rPr>
                <w:rFonts w:ascii="Times New Roman"/>
                <w:b w:val="false"/>
                <w:i w:val="false"/>
                <w:color w:val="000000"/>
                <w:sz w:val="20"/>
              </w:rPr>
              <w:t>
8) оборудование складов готовой продукции участком для механизированной пакетировки и увязки проката и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9" w:id="2158"/>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2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0" w:id="2159"/>
          <w:p>
            <w:pPr>
              <w:spacing w:after="20"/>
              <w:ind w:left="20"/>
              <w:jc w:val="both"/>
            </w:pPr>
            <w:r>
              <w:rPr>
                <w:rFonts w:ascii="Times New Roman"/>
                <w:b w:val="false"/>
                <w:i w:val="false"/>
                <w:color w:val="000000"/>
                <w:sz w:val="20"/>
              </w:rPr>
              <w:t>
Соблюдение требований к содержанию и эксплуатации объектов метизного производства:</w:t>
            </w:r>
          </w:p>
          <w:bookmarkEnd w:id="2159"/>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механизация и автоматизация технологических процессов метизного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станов для плющения проволоки местной вытяжной вентиляцией;</w:t>
            </w:r>
          </w:p>
          <w:p>
            <w:pPr>
              <w:spacing w:after="20"/>
              <w:ind w:left="20"/>
              <w:jc w:val="both"/>
            </w:pPr>
            <w:r>
              <w:rPr>
                <w:rFonts w:ascii="Times New Roman"/>
                <w:b w:val="false"/>
                <w:i w:val="false"/>
                <w:color w:val="000000"/>
                <w:sz w:val="20"/>
              </w:rPr>
              <w:t>
3) оборудование масляным обтиром или местным отсосом на каретке навойной машины при навое основ из проволоки с металлическим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6" w:id="2160"/>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7" w:id="2161"/>
          <w:p>
            <w:pPr>
              <w:spacing w:after="20"/>
              <w:ind w:left="20"/>
              <w:jc w:val="both"/>
            </w:pPr>
            <w:r>
              <w:rPr>
                <w:rFonts w:ascii="Times New Roman"/>
                <w:b w:val="false"/>
                <w:i w:val="false"/>
                <w:color w:val="000000"/>
                <w:sz w:val="20"/>
              </w:rPr>
              <w:t>
Соблюдение требований к содержанию и эксплуатации объектов в производстве железных порошков:</w:t>
            </w:r>
          </w:p>
          <w:bookmarkEnd w:id="2161"/>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осуществление хранения шихтовых материалов в закрытых складах;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механизация и автоматизация технологических процессов в производстве железных порошков;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участков и устройств местной вытяжной вентиляцией;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мест загрузки порошка в тару укрытиями и местными отсосами;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отдельных помещений при производстве порошков методом распыления расплавленного металла;</w:t>
            </w:r>
          </w:p>
          <w:p>
            <w:pPr>
              <w:spacing w:after="20"/>
              <w:ind w:left="20"/>
              <w:jc w:val="both"/>
            </w:pPr>
            <w:r>
              <w:rPr>
                <w:rFonts w:ascii="Times New Roman"/>
                <w:b w:val="false"/>
                <w:i w:val="false"/>
                <w:color w:val="000000"/>
                <w:sz w:val="20"/>
              </w:rPr>
              <w:t>
6) оборудование теплоизоляции индукционных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6" w:id="216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7" w:id="2163"/>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и переработке вторичных черных металлов:</w:t>
            </w:r>
          </w:p>
          <w:bookmarkEnd w:id="2163"/>
          <w:p>
            <w:pPr>
              <w:spacing w:after="20"/>
              <w:ind w:left="20"/>
              <w:jc w:val="both"/>
            </w:pPr>
            <w:r>
              <w:rPr>
                <w:rFonts w:ascii="Times New Roman"/>
                <w:b w:val="false"/>
                <w:i w:val="false"/>
                <w:color w:val="000000"/>
                <w:sz w:val="20"/>
              </w:rPr>
              <w:t>
</w:t>
            </w:r>
            <w:r>
              <w:rPr>
                <w:rFonts w:ascii="Times New Roman"/>
                <w:b w:val="false"/>
                <w:i w:val="false"/>
                <w:color w:val="000000"/>
                <w:sz w:val="20"/>
              </w:rPr>
              <w:t>1) размещение рабочих мест машинистов мостовых кранов и операторов управления в кабинах, обеспеченных теплоснабжением, вентиляцией или кондиционированием воздуха. Оборудование площадок местной вытяжной вентиляцией, машинных залов общеобменной вентиляцией;</w:t>
            </w:r>
          </w:p>
          <w:p>
            <w:pPr>
              <w:spacing w:after="20"/>
              <w:ind w:left="20"/>
              <w:jc w:val="both"/>
            </w:pPr>
            <w:r>
              <w:rPr>
                <w:rFonts w:ascii="Times New Roman"/>
                <w:b w:val="false"/>
                <w:i w:val="false"/>
                <w:color w:val="000000"/>
                <w:sz w:val="20"/>
              </w:rPr>
              <w:t>
2) применение увлажнения площадок для газовой резки лома и бойных мест при разделке чугунного лома в теплое время года. Оборудование площадок для газовой резки твердым покрытием и подрешеточными отсосами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2" w:id="216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3" w:id="2165"/>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огнеупоров:</w:t>
            </w:r>
          </w:p>
          <w:bookmarkEnd w:id="2165"/>
          <w:p>
            <w:pPr>
              <w:spacing w:after="20"/>
              <w:ind w:left="20"/>
              <w:jc w:val="both"/>
            </w:pPr>
            <w:r>
              <w:rPr>
                <w:rFonts w:ascii="Times New Roman"/>
                <w:b w:val="false"/>
                <w:i w:val="false"/>
                <w:color w:val="000000"/>
                <w:sz w:val="20"/>
              </w:rPr>
              <w:t>
</w:t>
            </w:r>
            <w:r>
              <w:rPr>
                <w:rFonts w:ascii="Times New Roman"/>
                <w:b w:val="false"/>
                <w:i w:val="false"/>
                <w:color w:val="000000"/>
                <w:sz w:val="20"/>
              </w:rPr>
              <w:t>1) соответствие размещения туннельных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разгрузки и хранения ортофосфорной кислоты в специальном складе;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оснащение оборудования аспирируемыми укрытиями и при необходимости местными отсосами;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применение увлажнения или пылеподавления на всех этапах дробления, помола, транспортировки перерабатываемых сырьевых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механизация и автоматизация технологических процессов в производстве огнеупоров;</w:t>
            </w:r>
          </w:p>
          <w:p>
            <w:pPr>
              <w:spacing w:after="20"/>
              <w:ind w:left="20"/>
              <w:jc w:val="both"/>
            </w:pPr>
            <w:r>
              <w:rPr>
                <w:rFonts w:ascii="Times New Roman"/>
                <w:b w:val="false"/>
                <w:i w:val="false"/>
                <w:color w:val="000000"/>
                <w:sz w:val="20"/>
              </w:rPr>
              <w:t>
6) наличие местной вытяжной вентиляции и общеобменной приточно-вытяжной вентиляции в отделениях, где технологический процесс связан с применением каменноугольной смолы, пека или бакелита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2" w:id="216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3" w:id="2167"/>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ремонта металлургических печей и агрегатов:</w:t>
            </w:r>
          </w:p>
          <w:bookmarkEnd w:id="2167"/>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механизация и автоматизация технологических процессов при производстве ремонта металлургических печей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хранения материалов, поступающих навалом в закрытых складах и хранение порошковых материалов в специальных силосах;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станков, пневматических молотков и рыхлителей местными отсосами, площадок и оборудования местной вытяжной вентиляцией;</w:t>
            </w:r>
          </w:p>
          <w:p>
            <w:pPr>
              <w:spacing w:after="20"/>
              <w:ind w:left="20"/>
              <w:jc w:val="both"/>
            </w:pPr>
            <w:r>
              <w:rPr>
                <w:rFonts w:ascii="Times New Roman"/>
                <w:b w:val="false"/>
                <w:i w:val="false"/>
                <w:color w:val="000000"/>
                <w:sz w:val="20"/>
              </w:rPr>
              <w:t>
4) соответствие технологического процесса производства при ремонте металлургических печей и агрегатов (кладка, ремонт, удаление, засыпка, пылеподавление, охлаждение, демонтаж)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0" w:id="216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4" w:id="2169"/>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5" w:id="2170"/>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2170"/>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неионизирующего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1" w:id="2171"/>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5" w:id="2172"/>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6" w:id="2173"/>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1" w:id="2174"/>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2" w:id="2175"/>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2175"/>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0" w:id="2176"/>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2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4" w:id="2177"/>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2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5" w:id="2178"/>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bookmarkEnd w:id="2178"/>
          <w:p>
            <w:pPr>
              <w:spacing w:after="20"/>
              <w:ind w:left="20"/>
              <w:jc w:val="both"/>
            </w:pPr>
            <w:r>
              <w:rPr>
                <w:rFonts w:ascii="Times New Roman"/>
                <w:b w:val="false"/>
                <w:i w:val="false"/>
                <w:color w:val="000000"/>
                <w:sz w:val="20"/>
              </w:rPr>
              <w:t>
</w:t>
            </w:r>
            <w:r>
              <w:rPr>
                <w:rFonts w:ascii="Times New Roman"/>
                <w:b w:val="false"/>
                <w:i w:val="false"/>
                <w:color w:val="000000"/>
                <w:sz w:val="20"/>
              </w:rPr>
              <w:t>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1" w:id="2179"/>
          <w:p>
            <w:pPr>
              <w:spacing w:after="20"/>
              <w:ind w:left="20"/>
              <w:jc w:val="both"/>
            </w:pPr>
            <w:r>
              <w:rPr>
                <w:rFonts w:ascii="Times New Roman"/>
                <w:b w:val="false"/>
                <w:i w:val="false"/>
                <w:color w:val="000000"/>
                <w:sz w:val="20"/>
              </w:rPr>
              <w:t>
</w:t>
            </w:r>
            <w:r>
              <w:rPr>
                <w:rFonts w:ascii="Times New Roman"/>
                <w:b w:val="false"/>
                <w:i w:val="false"/>
                <w:color w:val="000000"/>
                <w:sz w:val="20"/>
              </w:rPr>
              <w:t>Все виды лабораторий</w:t>
            </w:r>
          </w:p>
          <w:bookmarkEnd w:id="217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3" w:id="21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7" w:id="21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8" w:id="2182"/>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3" w:id="21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7" w:id="218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1" w:id="218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5" w:id="218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9" w:id="218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3" w:id="218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7" w:id="218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со специализированной организацией для дальнейшего обезвреживания, захоронения, использования или утилизации твердых бытовых отходов, за исключением объектов, расположенных в малых населенных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1" w:id="219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патогенных биологических агентов (далее – ПБА) и (или) биологических материалов, которые могут содержать ПБА III и IV групп патогенности, предусматривающей исключение перекреста чистых и заразных потоков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5" w:id="219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ПБА и (или) биологических материалов, которые могут содержать ПБА I и (или) II групп патогенности, предусматривающей исключение перекреста чистых и заразных потоков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9" w:id="219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раковины для мытья рук персонала и раковины или ванны для мытья посуды и инвентаря с подводкой холодной и горячей воды через 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3" w:id="219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лабораторий, осуществляющих обращение с ПБА I-II групп патогенности, наличие приточно-вытяжной вентиляции с искусственным побуждением и фильтрами тонкой очистки на выходе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7" w:id="219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исправных бактерицидных облучателей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1" w:id="219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микробиологических лабораториях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5" w:id="219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микробиологических лабораториях, осуществляющих обращение с ПБА I-II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9" w:id="219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обращение с ПБА и приложения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3" w:id="219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4" w:id="2199"/>
          <w:p>
            <w:pPr>
              <w:spacing w:after="20"/>
              <w:ind w:left="20"/>
              <w:jc w:val="both"/>
            </w:pPr>
            <w:r>
              <w:rPr>
                <w:rFonts w:ascii="Times New Roman"/>
                <w:b w:val="false"/>
                <w:i w:val="false"/>
                <w:color w:val="000000"/>
                <w:sz w:val="20"/>
              </w:rPr>
              <w:t>
Соблюдение требований по хранению и использованию ИЛП и диагностических препаратов в соответствии с инструкцией производителя этих препаратов, а также их учету.</w:t>
            </w:r>
          </w:p>
          <w:bookmarkEnd w:id="2199"/>
          <w:p>
            <w:pPr>
              <w:spacing w:after="20"/>
              <w:ind w:left="20"/>
              <w:jc w:val="both"/>
            </w:pPr>
            <w:r>
              <w:rPr>
                <w:rFonts w:ascii="Times New Roman"/>
                <w:b w:val="false"/>
                <w:i w:val="false"/>
                <w:color w:val="000000"/>
                <w:sz w:val="20"/>
              </w:rPr>
              <w:t>
Оснащенность оборудованием для хранения: наличие термоконтейнеров, хладоэлементов, холодильного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8" w:id="220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с химическими веществами и ядами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2" w:id="220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токсикологической лаборатории и обеспечению токсикологической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6" w:id="220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радиологической лаборатории и обеспечению радиологической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0" w:id="220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действиям при ликвидации аварии, возникшей при обращении с ПБА и (или) биологическим материалом, который может содержать ПБА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4" w:id="220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хранению и транспортировке ПБА и (или) биологических материалов, которые могут содержать ПБА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8" w:id="220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9" w:id="2206"/>
          <w:p>
            <w:pPr>
              <w:spacing w:after="20"/>
              <w:ind w:left="20"/>
              <w:jc w:val="both"/>
            </w:pPr>
            <w:r>
              <w:rPr>
                <w:rFonts w:ascii="Times New Roman"/>
                <w:b w:val="false"/>
                <w:i w:val="false"/>
                <w:color w:val="000000"/>
                <w:sz w:val="20"/>
              </w:rPr>
              <w:t>
Обеспеченность оборудованием, инвентарем, лабораторной посудой, реактивами, питательными средами в соответствии с номенклатурой проводимых исследований.</w:t>
            </w:r>
          </w:p>
          <w:bookmarkEnd w:id="2206"/>
          <w:p>
            <w:pPr>
              <w:spacing w:after="20"/>
              <w:ind w:left="20"/>
              <w:jc w:val="both"/>
            </w:pPr>
            <w:r>
              <w:rPr>
                <w:rFonts w:ascii="Times New Roman"/>
                <w:b w:val="false"/>
                <w:i w:val="false"/>
                <w:color w:val="000000"/>
                <w:sz w:val="20"/>
              </w:rPr>
              <w:t>
Соблюдение условий и сроков хранения реактивов и питательных сред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3" w:id="220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кадровому составу, укомплектованности, своевременности обучения (специализации по профессии), повышения квалификации, прохождению инструктажа по технике безопасности и биологической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7" w:id="2208"/>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8" w:id="2209"/>
          <w:p>
            <w:pPr>
              <w:spacing w:after="20"/>
              <w:ind w:left="20"/>
              <w:jc w:val="both"/>
            </w:pPr>
            <w:r>
              <w:rPr>
                <w:rFonts w:ascii="Times New Roman"/>
                <w:b w:val="false"/>
                <w:i w:val="false"/>
                <w:color w:val="000000"/>
                <w:sz w:val="20"/>
              </w:rPr>
              <w:t>
Наличие документов, подтверждающих соблюдение требований по безопасному обращению с медицинскими отходами:</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схемы обращения с медицинскими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приказа об ответственном лице осуществляющий организацию и контроль по обращению с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об гигиеническом обучении и инструктаже;</w:t>
            </w:r>
          </w:p>
          <w:p>
            <w:pPr>
              <w:spacing w:after="20"/>
              <w:ind w:left="20"/>
              <w:jc w:val="both"/>
            </w:pPr>
            <w:r>
              <w:rPr>
                <w:rFonts w:ascii="Times New Roman"/>
                <w:b w:val="false"/>
                <w:i w:val="false"/>
                <w:color w:val="000000"/>
                <w:sz w:val="20"/>
              </w:rPr>
              <w:t>
</w:t>
            </w:r>
            <w:r>
              <w:rPr>
                <w:rFonts w:ascii="Times New Roman"/>
                <w:b w:val="false"/>
                <w:i w:val="false"/>
                <w:color w:val="000000"/>
                <w:sz w:val="20"/>
              </w:rPr>
              <w:t>4) журнал ежедневного учета медицинских отходов;</w:t>
            </w:r>
          </w:p>
          <w:p>
            <w:pPr>
              <w:spacing w:after="20"/>
              <w:ind w:left="20"/>
              <w:jc w:val="both"/>
            </w:pPr>
            <w:r>
              <w:rPr>
                <w:rFonts w:ascii="Times New Roman"/>
                <w:b w:val="false"/>
                <w:i w:val="false"/>
                <w:color w:val="000000"/>
                <w:sz w:val="20"/>
              </w:rPr>
              <w:t xml:space="preserve">
5) обеспеченность КБСУ, соблюдение требований по маркировке, заполнению, срокам хранения, условиям сбора и вывоза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6" w:id="2210"/>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учету и хранению медицинских отходов класса "Б" и наличие договора со специализированной организацией для их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0" w:id="2211"/>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учету и хранению медицинских отходов класса "В", наличие специальных установок для обезвреживания медицинских отходов класса "В" и наличие договора со специализированной организацией для их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4" w:id="2212"/>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2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физической защите потенциально опасных биологических объектов, на которых осуществляется обращение с особо опасными патогенными биологическими агентами I и (или) II групп патогенности, предотвращению несанкционированного перемещения патогенных биологических агентов и их выноса за пределы данных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8" w:id="2213"/>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защите персонала потенциально опасных биологических объектов от вредного воздействия патогенных биологических агентов, включая отсутствие либо недостаточное количество средств индивидуальной защиты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2" w:id="221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Исправное состояние вентиляционной системы либо системы кондиционирования воздуха во время работы с патогенными биологическими агентами I и (или) II групп патогенности на объектах, осуществляющих обращение с ними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6" w:id="221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обеззараживанию сточных вод (септика, ямы), исправное состояние канализационной сети на объектах, осуществляющих обращение с патогенными биологическими агентами I и (или)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0" w:id="221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утилизации отходов, образуемых в результате обращения с патогенными биологическими агентами I и (или)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4" w:id="221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допуска на осуществление обращения с ПБА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8" w:id="221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транспортировки и (или) хранения патогенных биологических агентов I и (или)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2" w:id="221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вентиляционной системы либо системы кондиционирования воздуха на объектах, осуществляющих обращение с патогенными биологическими агентами I и (или) II групп патогенности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6" w:id="222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обеспеченность комплектом защитных костюмов, средствами индивидуальной профилактики, СИЗ, наличие емкостей для обработки защитных костюмов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0" w:id="2221"/>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средств дезинфекции, наличие и обеспеченность промаркированными инвентарем и емкостями, рабочими растворами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4" w:id="2222"/>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2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5" w:id="2223"/>
          <w:p>
            <w:pPr>
              <w:spacing w:after="20"/>
              <w:ind w:left="20"/>
              <w:jc w:val="both"/>
            </w:pPr>
            <w:r>
              <w:rPr>
                <w:rFonts w:ascii="Times New Roman"/>
                <w:b w:val="false"/>
                <w:i w:val="false"/>
                <w:color w:val="000000"/>
                <w:sz w:val="20"/>
              </w:rPr>
              <w:t>
Наличие сертификата о прохождении аттестации боксов биологической безопасности.</w:t>
            </w:r>
          </w:p>
          <w:bookmarkEnd w:id="2223"/>
          <w:p>
            <w:pPr>
              <w:spacing w:after="20"/>
              <w:ind w:left="20"/>
              <w:jc w:val="both"/>
            </w:pPr>
            <w:r>
              <w:rPr>
                <w:rFonts w:ascii="Times New Roman"/>
                <w:b w:val="false"/>
                <w:i w:val="false"/>
                <w:color w:val="000000"/>
                <w:sz w:val="20"/>
              </w:rPr>
              <w:t>
Наличие сертификата о поверке манометра автоклава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9" w:id="2224"/>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2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контроля паровых и воздушных стерилизаторов, сухожаровых шкафов (автоклавов) и дезинфекционных 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3" w:id="222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2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7" w:id="2226"/>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2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аптечками экстренной помощи и антитоксической сывороткой (при проведении работ с ботулиническим токсином лаборатории)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1" w:id="2227"/>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2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5" w:id="2228"/>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2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9" w:id="2229"/>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2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3" w:id="2230"/>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2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7" w:id="2231"/>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2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1" w:id="2232"/>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2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5" w:id="2233"/>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2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9" w:id="2234"/>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2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3" w:id="2235"/>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2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4" w:id="2236"/>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9" w:id="2237"/>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2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0" w:id="2238"/>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2238"/>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8" w:id="2239"/>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хранения, транспортировки и использования иммунологических лекарственных препаратов (иммунобиологических лекарственных препаратов)</w:t>
            </w:r>
          </w:p>
          <w:bookmarkEnd w:id="223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0" w:id="22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4" w:id="22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сбору, транспортировке, хранению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8" w:id="224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9" w:id="2243"/>
          <w:p>
            <w:pPr>
              <w:spacing w:after="20"/>
              <w:ind w:left="20"/>
              <w:jc w:val="both"/>
            </w:pPr>
            <w:r>
              <w:rPr>
                <w:rFonts w:ascii="Times New Roman"/>
                <w:b w:val="false"/>
                <w:i w:val="false"/>
                <w:color w:val="000000"/>
                <w:sz w:val="20"/>
              </w:rPr>
              <w:t>
Соблюдение требований к устройству и содержанию объекта, к набору, размещению и санитарно-техническому состоянию помещений:</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погрузочно-разгрузочной площадки и подъездных путей для автотранспорта, помещения для хранения, распаковки и упаковки, для хранения хладоэлементов, термоконтейнеров и другого упаковочного материала (для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зоны карантина с обеспечением соблюдения холодовой цепи, наличие маркировки ИЛП с указанием статуса для изоляции возвращенных, бракованных, отозванных, изъятых или приостановленных к применению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3) ограничение доступа в помещение склада;</w:t>
            </w:r>
          </w:p>
          <w:p>
            <w:pPr>
              <w:spacing w:after="20"/>
              <w:ind w:left="20"/>
              <w:jc w:val="both"/>
            </w:pPr>
            <w:r>
              <w:rPr>
                <w:rFonts w:ascii="Times New Roman"/>
                <w:b w:val="false"/>
                <w:i w:val="false"/>
                <w:color w:val="000000"/>
                <w:sz w:val="20"/>
              </w:rPr>
              <w:t>
4) проведение уборки, обеспечивающей поддержание санитарно-гигиенического состояния холодильного оборудования, холодильных и морозильных комнат или камер в соответствии с графиком, утвержденным руководителем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6" w:id="224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склада для хранения ИЛП в отдельно стоящем здании или на первом этаже здания организации здравоохранения с самостоятельным выходом наружу, изолированный от других помещений либо в сухом проветриваемом подвальном помещении (для вакцин и других медицинских иммунобиологических препаратов) или непосредственно в лабораториях (для диагностических препаратов)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0" w:id="224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экстренных мероприятий по обеспечению режима холодовой цепи при хранении ИЛП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4" w:id="224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5" w:id="2247"/>
          <w:p>
            <w:pPr>
              <w:spacing w:after="20"/>
              <w:ind w:left="20"/>
              <w:jc w:val="both"/>
            </w:pPr>
            <w:r>
              <w:rPr>
                <w:rFonts w:ascii="Times New Roman"/>
                <w:b w:val="false"/>
                <w:i w:val="false"/>
                <w:color w:val="000000"/>
                <w:sz w:val="20"/>
              </w:rPr>
              <w:t>
Соблюдение мер по обеспечению личной безопасности сотрудников:</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1) при входе в холодильную и морозильную комнату или камеру, оповещение сотрудника;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возможности открытия двери изнутри;</w:t>
            </w:r>
          </w:p>
          <w:p>
            <w:pPr>
              <w:spacing w:after="20"/>
              <w:ind w:left="20"/>
              <w:jc w:val="both"/>
            </w:pPr>
            <w:r>
              <w:rPr>
                <w:rFonts w:ascii="Times New Roman"/>
                <w:b w:val="false"/>
                <w:i w:val="false"/>
                <w:color w:val="000000"/>
                <w:sz w:val="20"/>
              </w:rPr>
              <w:t>
2) наличие утепленной одежды для входа в холодильные камеры (комнаты)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1" w:id="224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2" w:id="2249"/>
          <w:p>
            <w:pPr>
              <w:spacing w:after="20"/>
              <w:ind w:left="20"/>
              <w:jc w:val="both"/>
            </w:pPr>
            <w:r>
              <w:rPr>
                <w:rFonts w:ascii="Times New Roman"/>
                <w:b w:val="false"/>
                <w:i w:val="false"/>
                <w:color w:val="000000"/>
                <w:sz w:val="20"/>
              </w:rPr>
              <w:t>
Оснащенность оборудованием, соблюдение правил эксплуатации оборудования и техники безопасности:</w:t>
            </w:r>
          </w:p>
          <w:bookmarkEnd w:id="2249"/>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специальных холодильных комнат (камер) или необходимого объема холодильного оборудования, их профилактического технического осмотра;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автоматического подключения холодильного оборудования, холодильных и морозильных комнат или камер к системе бесперебойного электроснабжения (генератор) в случае отключения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систем автоматического размораживания, защиты от низких температур в условиях холодного климата, беспрерывного мониторинга температуры и влажности с сенсорами;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сигнализации для оповещения об отклонениях температуры и/или выходе из строя системы охлаждения;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стеллажей, высотой не менее 10 сантиметров от пола;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2-х термометров в холодильнике на верхней и нижней полке с ежегодной поверкой;</w:t>
            </w:r>
          </w:p>
          <w:p>
            <w:pPr>
              <w:spacing w:after="20"/>
              <w:ind w:left="20"/>
              <w:jc w:val="both"/>
            </w:pPr>
            <w:r>
              <w:rPr>
                <w:rFonts w:ascii="Times New Roman"/>
                <w:b w:val="false"/>
                <w:i w:val="false"/>
                <w:color w:val="000000"/>
                <w:sz w:val="20"/>
              </w:rPr>
              <w:t>
6) наличие резервного холодильного оборудования, холодильной комнаты или камеры, запасных частей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2" w:id="225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3" w:id="2251"/>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наличие емкости с водой на нижней полке холодильного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соблюдение правильной заполняемости холодильного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доступ охлажденного воздуха к каждой упаковке;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наличие журнала регистрации температурного режима;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кондиционирование хладоэлементов перед загрузкой термоконтейнеров;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регистрация поступления и отправления ИЛП, сопроводительные документы, отметка показаний на термоиндикаторах;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оповещение получателя о поставке не позднее 24 часов до поступления;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наличие актов приема партии ИЛП, ведение журнала учета ИЛП;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наличие документов о проведение инвентаризации 2 раза в год;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защита ИЛП от света; </w:t>
            </w:r>
          </w:p>
          <w:p>
            <w:pPr>
              <w:spacing w:after="20"/>
              <w:ind w:left="20"/>
              <w:jc w:val="both"/>
            </w:pPr>
            <w:r>
              <w:rPr>
                <w:rFonts w:ascii="Times New Roman"/>
                <w:b w:val="false"/>
                <w:i w:val="false"/>
                <w:color w:val="000000"/>
                <w:sz w:val="20"/>
              </w:rPr>
              <w:t>
</w:t>
            </w:r>
            <w:r>
              <w:rPr>
                <w:rFonts w:ascii="Times New Roman"/>
                <w:b w:val="false"/>
                <w:i w:val="false"/>
                <w:color w:val="000000"/>
                <w:sz w:val="20"/>
              </w:rPr>
              <w:t>11) недопущение содержания ИЛП с другими предметами;</w:t>
            </w:r>
          </w:p>
          <w:p>
            <w:pPr>
              <w:spacing w:after="20"/>
              <w:ind w:left="20"/>
              <w:jc w:val="both"/>
            </w:pPr>
            <w:r>
              <w:rPr>
                <w:rFonts w:ascii="Times New Roman"/>
                <w:b w:val="false"/>
                <w:i w:val="false"/>
                <w:color w:val="000000"/>
                <w:sz w:val="20"/>
              </w:rPr>
              <w:t>
12) недопущение ИЛП в кармашке дверцы холодильника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8" w:id="225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9" w:id="2253"/>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bookmarkEnd w:id="22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оптимальный температурный режим (от минус 15℃ до минус 25℃ для оральной полиомиелитной вакцины; от плюс 2℃ до плюс 8℃ - для других вакцин);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применение термоиндикаторов и индикаторов замораживания при транспортировке и хранении; </w:t>
            </w:r>
          </w:p>
          <w:p>
            <w:pPr>
              <w:spacing w:after="20"/>
              <w:ind w:left="20"/>
              <w:jc w:val="both"/>
            </w:pPr>
            <w:r>
              <w:rPr>
                <w:rFonts w:ascii="Times New Roman"/>
                <w:b w:val="false"/>
                <w:i w:val="false"/>
                <w:color w:val="000000"/>
                <w:sz w:val="20"/>
              </w:rPr>
              <w:t>
3) соблюдение требований по использованию ИЛП с учетом срока годности и сроков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5" w:id="225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6" w:id="2255"/>
          <w:p>
            <w:pPr>
              <w:spacing w:after="20"/>
              <w:ind w:left="20"/>
              <w:jc w:val="both"/>
            </w:pPr>
            <w:r>
              <w:rPr>
                <w:rFonts w:ascii="Times New Roman"/>
                <w:b w:val="false"/>
                <w:i w:val="false"/>
                <w:color w:val="000000"/>
                <w:sz w:val="20"/>
              </w:rPr>
              <w:t>
Соблюдение алгоритма мероприятий требований, обеспечивающих соблюдения условий хранения, транспортировки и использования ИЛП:</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1) тестирование зон температурных колебаний (картографирование);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калибровка устройств для мониторинга температуры, влажности и систем сигнализации;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обслуживание помещений;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обслуживание оборудования по контролю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процедуры регистрации получения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процедуры хранения запасов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подготовка термоконтейнеров с ИЛП к отправке;</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работа транспортных средств с контролируемой температурой (авторефрижераторов);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безопасная работа с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процедуры, связанные с возвратом, приостановлением, порчей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12) безопасное уничтожение не пригодных ИЛП;</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мероприятия в случае отклонений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процедуры при реагировании на чрезвычайные ситуации;</w:t>
            </w:r>
          </w:p>
          <w:p>
            <w:pPr>
              <w:spacing w:after="20"/>
              <w:ind w:left="20"/>
              <w:jc w:val="both"/>
            </w:pPr>
            <w:r>
              <w:rPr>
                <w:rFonts w:ascii="Times New Roman"/>
                <w:b w:val="false"/>
                <w:i w:val="false"/>
                <w:color w:val="000000"/>
                <w:sz w:val="20"/>
              </w:rPr>
              <w:t>
15) уборка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4" w:id="225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проведению тестирования зон температурных колебаний при вводе в эксплуатацию и после проведения ремонта в холодильных и морозильных комнатах или камерах для хранения вакцин и других ИЛП, а также в случаях регистрации необъяснимых перепадов температуры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8" w:id="225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9" w:id="2258"/>
          <w:p>
            <w:pPr>
              <w:spacing w:after="20"/>
              <w:ind w:left="20"/>
              <w:jc w:val="both"/>
            </w:pPr>
            <w:r>
              <w:rPr>
                <w:rFonts w:ascii="Times New Roman"/>
                <w:b w:val="false"/>
                <w:i w:val="false"/>
                <w:color w:val="000000"/>
                <w:sz w:val="20"/>
              </w:rPr>
              <w:t>
Соблюдение требований при транспортировке ИЛП возвращенных, бракованных, отозванных, изъятых или приостановленных к применению (авторефрижераторы, термоконтейнеры):</w:t>
            </w:r>
          </w:p>
          <w:bookmarkEnd w:id="2258"/>
          <w:p>
            <w:pPr>
              <w:spacing w:after="20"/>
              <w:ind w:left="20"/>
              <w:jc w:val="both"/>
            </w:pPr>
            <w:r>
              <w:rPr>
                <w:rFonts w:ascii="Times New Roman"/>
                <w:b w:val="false"/>
                <w:i w:val="false"/>
                <w:color w:val="000000"/>
                <w:sz w:val="20"/>
              </w:rPr>
              <w:t>
</w:t>
            </w:r>
            <w:r>
              <w:rPr>
                <w:rFonts w:ascii="Times New Roman"/>
                <w:b w:val="false"/>
                <w:i w:val="false"/>
                <w:color w:val="000000"/>
                <w:sz w:val="20"/>
              </w:rPr>
              <w:t>1) защита от низких температур с учетом 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температуры с сенсорами, в местах температурные перепады; сигнализацией, для водителя при отклонении температуры, дверями с пломбами и (или) замками; тестированием зон температурных колебаний при вводе в эксплуатацию и после проведения ремонта с проведением замеров (авторефрижераторы);</w:t>
            </w:r>
          </w:p>
          <w:p>
            <w:pPr>
              <w:spacing w:after="20"/>
              <w:ind w:left="20"/>
              <w:jc w:val="both"/>
            </w:pPr>
            <w:r>
              <w:rPr>
                <w:rFonts w:ascii="Times New Roman"/>
                <w:b w:val="false"/>
                <w:i w:val="false"/>
                <w:color w:val="000000"/>
                <w:sz w:val="20"/>
              </w:rPr>
              <w:t>
3) маркировка термоконтейнеров с температурным пределом хранения, наличие термоиндикаторов замораживания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5" w:id="225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параметров физических факторов (шум, вибрация, микроклимат, освещенность), воздуха рабочей зоны документам нормирования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9" w:id="2260"/>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осуществляющие услуги по дезинфекции, дезинсекции, дератизации</w:t>
            </w:r>
          </w:p>
          <w:bookmarkEnd w:id="226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1" w:id="22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оказание услуг по дезинфекции, дератизации, дезинсекции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5" w:id="22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6" w:id="2263"/>
          <w:p>
            <w:pPr>
              <w:spacing w:after="20"/>
              <w:ind w:left="20"/>
              <w:jc w:val="both"/>
            </w:pPr>
            <w:r>
              <w:rPr>
                <w:rFonts w:ascii="Times New Roman"/>
                <w:b w:val="false"/>
                <w:i w:val="false"/>
                <w:color w:val="000000"/>
                <w:sz w:val="20"/>
              </w:rPr>
              <w:t>
Соблюдение требований к устройству и содержанию в отдельно стоящем здании объекта, к набору и санитарно-техническому состоянию помещений:</w:t>
            </w:r>
          </w:p>
          <w:bookmarkEnd w:id="2263"/>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производственные (лаборатории) и складские помещения;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помещение для персонала;</w:t>
            </w:r>
          </w:p>
          <w:p>
            <w:pPr>
              <w:spacing w:after="20"/>
              <w:ind w:left="20"/>
              <w:jc w:val="both"/>
            </w:pPr>
            <w:r>
              <w:rPr>
                <w:rFonts w:ascii="Times New Roman"/>
                <w:b w:val="false"/>
                <w:i w:val="false"/>
                <w:color w:val="000000"/>
                <w:sz w:val="20"/>
              </w:rPr>
              <w:t>
3) помещение для стирки и обеззараживания специальной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2" w:id="22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раздельных, специально оборудованных помещений по производству средств дезинфекции, дезинсекции, дератизации. Соблюдение требований к покрытию пола, стен, потолков. Наличие приточно-вытяжной вентиляции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6" w:id="226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7" w:id="2266"/>
          <w:p>
            <w:pPr>
              <w:spacing w:after="20"/>
              <w:ind w:left="20"/>
              <w:jc w:val="both"/>
            </w:pPr>
            <w:r>
              <w:rPr>
                <w:rFonts w:ascii="Times New Roman"/>
                <w:b w:val="false"/>
                <w:i w:val="false"/>
                <w:color w:val="000000"/>
                <w:sz w:val="20"/>
              </w:rPr>
              <w:t>
Оснащенность технологическим оборудованием, стеллажами, полками, шкафами. Соответствие поверхностей оборудования к очистке и обеззараживанию.</w:t>
            </w:r>
          </w:p>
          <w:bookmarkEnd w:id="2266"/>
          <w:p>
            <w:pPr>
              <w:spacing w:after="20"/>
              <w:ind w:left="20"/>
              <w:jc w:val="both"/>
            </w:pPr>
            <w:r>
              <w:rPr>
                <w:rFonts w:ascii="Times New Roman"/>
                <w:b w:val="false"/>
                <w:i w:val="false"/>
                <w:color w:val="000000"/>
                <w:sz w:val="20"/>
              </w:rPr>
              <w:t>
Соблюдение правил эксплуатации оборудования и техники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1" w:id="22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2" w:id="2268"/>
          <w:p>
            <w:pPr>
              <w:spacing w:after="20"/>
              <w:ind w:left="20"/>
              <w:jc w:val="both"/>
            </w:pPr>
            <w:r>
              <w:rPr>
                <w:rFonts w:ascii="Times New Roman"/>
                <w:b w:val="false"/>
                <w:i w:val="false"/>
                <w:color w:val="000000"/>
                <w:sz w:val="20"/>
              </w:rPr>
              <w:t>
Соблюдение требований к условиям труда, бытового обслуживания персонала:</w:t>
            </w:r>
          </w:p>
          <w:bookmarkEnd w:id="2268"/>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осуществление приготовления, распыления, и фасовки препаратов дезинфекции, дезинсекции, дератизации в вытяжном шкафу или под вытяжным зонтом в изолированном помещении;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душевого и санитарного узла;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шкафов для раздельного хранения специальной и личной одежды;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аптечки первой медицинской помощи;</w:t>
            </w:r>
          </w:p>
          <w:p>
            <w:pPr>
              <w:spacing w:after="20"/>
              <w:ind w:left="20"/>
              <w:jc w:val="both"/>
            </w:pPr>
            <w:r>
              <w:rPr>
                <w:rFonts w:ascii="Times New Roman"/>
                <w:b w:val="false"/>
                <w:i w:val="false"/>
                <w:color w:val="000000"/>
                <w:sz w:val="20"/>
              </w:rPr>
              <w:t xml:space="preserve">
5) наличие СИЗ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0" w:id="226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1" w:id="2270"/>
          <w:p>
            <w:pPr>
              <w:spacing w:after="20"/>
              <w:ind w:left="20"/>
              <w:jc w:val="both"/>
            </w:pPr>
            <w:r>
              <w:rPr>
                <w:rFonts w:ascii="Times New Roman"/>
                <w:b w:val="false"/>
                <w:i w:val="false"/>
                <w:color w:val="000000"/>
                <w:sz w:val="20"/>
              </w:rPr>
              <w:t>
Соблюдение требований к хранению, транспортировке препаратов дезинфекции, дезинсекции и дератизации:</w:t>
            </w:r>
          </w:p>
          <w:bookmarkEnd w:id="2270"/>
          <w:p>
            <w:pPr>
              <w:spacing w:after="20"/>
              <w:ind w:left="20"/>
              <w:jc w:val="both"/>
            </w:pPr>
            <w:r>
              <w:rPr>
                <w:rFonts w:ascii="Times New Roman"/>
                <w:b w:val="false"/>
                <w:i w:val="false"/>
                <w:color w:val="000000"/>
                <w:sz w:val="20"/>
              </w:rPr>
              <w:t>
</w:t>
            </w:r>
            <w:r>
              <w:rPr>
                <w:rFonts w:ascii="Times New Roman"/>
                <w:b w:val="false"/>
                <w:i w:val="false"/>
                <w:color w:val="000000"/>
                <w:sz w:val="20"/>
              </w:rPr>
              <w:t>1) хранение в неповрежденной таре с соответствующей предупредительной маркировкой;</w:t>
            </w:r>
          </w:p>
          <w:p>
            <w:pPr>
              <w:spacing w:after="20"/>
              <w:ind w:left="20"/>
              <w:jc w:val="both"/>
            </w:pPr>
            <w:r>
              <w:rPr>
                <w:rFonts w:ascii="Times New Roman"/>
                <w:b w:val="false"/>
                <w:i w:val="false"/>
                <w:color w:val="000000"/>
                <w:sz w:val="20"/>
              </w:rPr>
              <w:t>
2) сохранность тарной этикетки в течение всего периода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6" w:id="227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проведения дезинфекционных мероприятий, наличие промаркированных рабочих растворов средств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0" w:id="227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организации хранению, выдачи, стирки, дезактивации СИЗ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4" w:id="227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профессиональной подготовки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8" w:id="227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организации хранению, выдачи, стирки, дезактивации СИЗ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2" w:id="227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использованию средств дезинфекции, дезинсекции, дератизации согласно степени их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6" w:id="227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по проведению дезинфекционных мероприятий (учет прихода, расхода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0" w:id="227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помещения для ежедневной дезинфекции и просушивания рабочей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4" w:id="227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концентрации дезинфицирующего раствора рекомендуемой инструкции по применению данного дезинфекционного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8" w:id="227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врача (ей) или специалиста (ов) санитарно-эпидемиологической службы, инструктора-дезинфектора (ов), прошедших сертификационный курс по вопросам дезинфекции, дезинсекции, дератизации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2" w:id="228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3" w:id="2281"/>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bookmarkEnd w:id="2281"/>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1" w:id="228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препаратов дезинфекции, дезинсекции и дератизации требованиям документов нормирования, подтверждающих ее безопасность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5" w:id="2283"/>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6" w:id="2284"/>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bookmarkEnd w:id="2284"/>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2) воздуха рабочей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1" w:id="2285"/>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подлежащие государственному санитарно-эпидемиологическому контролю и надзору при введении ограничительных мероприятий, в том числе карантина, в связи с распространением инфекционных заболеваний</w:t>
            </w:r>
          </w:p>
          <w:bookmarkEnd w:id="228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3" w:id="22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термометрии на входе посетителям и работникам с использованием средств бесконтактной термометрии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7" w:id="22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санитайзеров с кожным антисептиком в местах скопления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1" w:id="22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дезинфицирующими, моющими и антисептическими средствами на рабочих местах, средствами личной гигиены (жидкое мыло, антисептики) в санитарных узлах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5" w:id="22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мониторинга с отметками выхода сотрудников на работу, причины отсутствия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9" w:id="229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0" w:id="2291"/>
          <w:p>
            <w:pPr>
              <w:spacing w:after="20"/>
              <w:ind w:left="20"/>
              <w:jc w:val="both"/>
            </w:pPr>
            <w:r>
              <w:rPr>
                <w:rFonts w:ascii="Times New Roman"/>
                <w:b w:val="false"/>
                <w:i w:val="false"/>
                <w:color w:val="000000"/>
                <w:sz w:val="20"/>
              </w:rPr>
              <w:t>
Соблюдение социального дистанцирования:</w:t>
            </w:r>
          </w:p>
          <w:bookmarkEnd w:id="2291"/>
          <w:p>
            <w:pPr>
              <w:spacing w:after="20"/>
              <w:ind w:left="20"/>
              <w:jc w:val="both"/>
            </w:pPr>
            <w:r>
              <w:rPr>
                <w:rFonts w:ascii="Times New Roman"/>
                <w:b w:val="false"/>
                <w:i w:val="false"/>
                <w:color w:val="000000"/>
                <w:sz w:val="20"/>
              </w:rPr>
              <w:t>
</w:t>
            </w:r>
            <w:r>
              <w:rPr>
                <w:rFonts w:ascii="Times New Roman"/>
                <w:b w:val="false"/>
                <w:i w:val="false"/>
                <w:color w:val="000000"/>
                <w:sz w:val="20"/>
              </w:rPr>
              <w:t>1) в местах скопления и передвижения людей (посетителей) с разметкой мест;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рабочих местах объектов сферы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 посетителем и работником;</w:t>
            </w:r>
          </w:p>
          <w:p>
            <w:pPr>
              <w:spacing w:after="20"/>
              <w:ind w:left="20"/>
              <w:jc w:val="both"/>
            </w:pPr>
            <w:r>
              <w:rPr>
                <w:rFonts w:ascii="Times New Roman"/>
                <w:b w:val="false"/>
                <w:i w:val="false"/>
                <w:color w:val="000000"/>
                <w:sz w:val="20"/>
              </w:rPr>
              <w:t>
4) между столами в пунктах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7" w:id="229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дезинфекционных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1" w:id="229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вентиляционных систем, систем кондиционирования и соблюдение режима проветривания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5" w:id="229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заполняемости помещений с соблюдением социального дистанцирования при организации и проведении мирных собраний, зрелищных, спортивных, религиозных и других массовых мероприятий, а также семейных обрядов, связанных с рождением, свадьбой, смертью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9" w:id="229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ограничению деятельности объекта, режима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3" w:id="229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4" w:id="2297"/>
          <w:p>
            <w:pPr>
              <w:spacing w:after="20"/>
              <w:ind w:left="20"/>
              <w:jc w:val="both"/>
            </w:pPr>
            <w:r>
              <w:rPr>
                <w:rFonts w:ascii="Times New Roman"/>
                <w:b w:val="false"/>
                <w:i w:val="false"/>
                <w:color w:val="000000"/>
                <w:sz w:val="20"/>
              </w:rPr>
              <w:t xml:space="preserve">
Использование СИЗ работниками организаций в течение рабочего времени. </w:t>
            </w:r>
          </w:p>
          <w:bookmarkEnd w:id="2297"/>
          <w:p>
            <w:pPr>
              <w:spacing w:after="20"/>
              <w:ind w:left="20"/>
              <w:jc w:val="both"/>
            </w:pPr>
            <w:r>
              <w:rPr>
                <w:rFonts w:ascii="Times New Roman"/>
                <w:b w:val="false"/>
                <w:i w:val="false"/>
                <w:color w:val="000000"/>
                <w:sz w:val="20"/>
              </w:rPr>
              <w:t>
Ношение медицинских или тканевых масок и в помещениях, предназначенных для посещения, обслуживания и отдыха населения, в общественном транспорте, за исключением детей в возрасте до пяти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8" w:id="229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программных продуктов и информационных платформ (при наличии), предназначенных для определения статуса при условии сканирования специального QR-кода посетителя на период введения ограничительных мероприятий, в том числе карантина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2" w:id="229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обязательной изоляции и госпитализации лиц с инфекционным заболеванием, отравлением, представляющих опасность для окружающих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6" w:id="2300"/>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подлежащие государственному санитарно-эпидемиологическому контролю и надзору на соответствие разрешительным требованиям</w:t>
            </w:r>
          </w:p>
          <w:bookmarkEnd w:id="230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8" w:id="23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объекта ранее выданному разрешительному документу/направленному уведомлению по виду деятельности, мощности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2" w:id="23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объектом режима территории санитарно-защитной зоны, санитарных разрывов, зоны санитарной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6" w:id="23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предотвращающих загрязнение воздушного бассейна и территории объекта при размещении складского хозяйства и организации транспортных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0" w:id="23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4" w:id="23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к размещению объекта. Недопущение эксплуатации в подвальных и цокольных этажах зданий помещений для пребывания детей и помещений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8" w:id="23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приспособленных площадок для накопления, сортировки, транспортировки промышленных отходов и вторичных продуктов, их обеззараживание и захоронение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2" w:id="230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обустроенной изолированной площадки для установки контейнеров с крышками для сбора твердых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6" w:id="230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0" w:id="230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к составу, площади помещений, планировке, зонированию, функциональному назначению, поточности с учетом производственных и технологических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4" w:id="231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внутренней отделке помещений, отсутствие дефектов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8" w:id="231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 горячего и холодного водоснабжения, водонагревателей непрерывного действия (или иного оборудования) при отсутствии центрального горячего водоснабжения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2" w:id="231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6" w:id="231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механической очистки и для стоков, содержащих жир, установки локальной очистки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0" w:id="231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соответствие по составу санитарно-бытовых помещений, санитарно-технического состояния устройств и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4" w:id="231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систем местного и общего искусственного освещения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8" w:id="231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исправных систем вентиляции, кондиционирования, теплоснабжения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2" w:id="231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технологическим, производственным холодильным оборудованием с учетом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6" w:id="231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оборудования, устройств, аппаратуры, контрольно-измерительных приборов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0" w:id="231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мебели и санитарно-технических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4" w:id="2320"/>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ассортимента производимой пищевой продукции (или блюд)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8" w:id="232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параметров микроклимата помещений: температура, относительная влажность, скорость движения воздуха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2" w:id="2322"/>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результатов лабораторных исследований воды водоисточника и (или) водопроводной (разводящей) сети по органолептическим, санитарно-химическим, микробиологическим, паразитологическим, вирусологическим, радиологическим показателям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6" w:id="2323"/>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параметров атмосферного воздуха и воздуха рабочей зоны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0" w:id="2324"/>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результатов лабораторно-инструментальных замеров электромагнитного и электростатического излучения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4" w:id="2325"/>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лабораторно-инструментальных замеров параметров естественной и искусственной освещенности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8" w:id="2326"/>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9" w:id="2327"/>
          <w:p>
            <w:pPr>
              <w:spacing w:after="20"/>
              <w:ind w:left="20"/>
              <w:jc w:val="both"/>
            </w:pPr>
            <w:r>
              <w:rPr>
                <w:rFonts w:ascii="Times New Roman"/>
                <w:b w:val="false"/>
                <w:i w:val="false"/>
                <w:color w:val="000000"/>
                <w:sz w:val="20"/>
              </w:rPr>
              <w:t>
Соответствия результатов лабораторно-инструментальных исследований и замеров документам нормирования:</w:t>
            </w:r>
          </w:p>
          <w:bookmarkEnd w:id="2327"/>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электромагнитного и электростатического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шума;</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аэроионов;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параметров радиационных параметров ионизирующего излучения;</w:t>
            </w:r>
          </w:p>
          <w:p>
            <w:pPr>
              <w:spacing w:after="20"/>
              <w:ind w:left="20"/>
              <w:jc w:val="both"/>
            </w:pPr>
            <w:r>
              <w:rPr>
                <w:rFonts w:ascii="Times New Roman"/>
                <w:b w:val="false"/>
                <w:i w:val="false"/>
                <w:color w:val="000000"/>
                <w:sz w:val="20"/>
              </w:rPr>
              <w:t>
- параметров инфракрасного и ультрафиолетового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9" w:id="2328"/>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2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смывов с внешней среды, почвы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3" w:id="2329"/>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2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результатов лабораторных исследований готовой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7" w:id="2330"/>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2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8" w:id="2331"/>
          <w:p>
            <w:pPr>
              <w:spacing w:after="20"/>
              <w:ind w:left="20"/>
              <w:jc w:val="both"/>
            </w:pPr>
            <w:r>
              <w:rPr>
                <w:rFonts w:ascii="Times New Roman"/>
                <w:b w:val="false"/>
                <w:i w:val="false"/>
                <w:color w:val="000000"/>
                <w:sz w:val="20"/>
              </w:rPr>
              <w:t>
Наличие условий для гигиены рук персонала:</w:t>
            </w:r>
          </w:p>
          <w:bookmarkEnd w:id="2331"/>
          <w:p>
            <w:pPr>
              <w:spacing w:after="20"/>
              <w:ind w:left="20"/>
              <w:jc w:val="both"/>
            </w:pPr>
            <w:r>
              <w:rPr>
                <w:rFonts w:ascii="Times New Roman"/>
                <w:b w:val="false"/>
                <w:i w:val="false"/>
                <w:color w:val="000000"/>
                <w:sz w:val="20"/>
              </w:rPr>
              <w:t>
</w:t>
            </w:r>
            <w:r>
              <w:rPr>
                <w:rFonts w:ascii="Times New Roman"/>
                <w:b w:val="false"/>
                <w:i w:val="false"/>
                <w:color w:val="000000"/>
                <w:sz w:val="20"/>
              </w:rPr>
              <w:t>1) раковин с подводкой горячей и холодной воды в помещениях различного предназначения;</w:t>
            </w:r>
          </w:p>
          <w:p>
            <w:pPr>
              <w:spacing w:after="20"/>
              <w:ind w:left="20"/>
              <w:jc w:val="both"/>
            </w:pPr>
            <w:r>
              <w:rPr>
                <w:rFonts w:ascii="Times New Roman"/>
                <w:b w:val="false"/>
                <w:i w:val="false"/>
                <w:color w:val="000000"/>
                <w:sz w:val="20"/>
              </w:rPr>
              <w:t>
2) обеспеченность средствами для мытья и сушки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3" w:id="2332"/>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7" w:id="233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КБСУ, соблюдение требований по маркировке, заполнению, срокам хранения, условиям сбора и вывоза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1" w:id="233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медицинских отходов или договора со специализированной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5" w:id="2335"/>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9" w:id="2336"/>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кабинета, укомплектованность, обеспеченность наборами для неотложной и противошоковой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3" w:id="2337"/>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для организации дезинфекции, предстерилизационной очистки, стерилизации, хранению изделий медицинского назначения и дезинфицирующих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7" w:id="2338"/>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хранения уборочного инвентаря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1" w:id="2339"/>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разработанной с учетом имеющихся на объекте опасностей (факторов риска), ее внедрение, выполнение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5" w:id="2340"/>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9" w:id="2341"/>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2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3" w:id="2342"/>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2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7" w:id="2343"/>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2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1" w:id="2344"/>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2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в помещениях, являющихся рабочими местами и рабочими зонами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5" w:id="2345"/>
          <w:p>
            <w:pPr>
              <w:spacing w:after="20"/>
              <w:ind w:left="20"/>
              <w:jc w:val="both"/>
            </w:pPr>
            <w:r>
              <w:rPr>
                <w:rFonts w:ascii="Times New Roman"/>
                <w:b w:val="false"/>
                <w:i w:val="false"/>
                <w:color w:val="000000"/>
                <w:sz w:val="20"/>
              </w:rPr>
              <w:t>
</w:t>
            </w:r>
            <w:r>
              <w:rPr>
                <w:rFonts w:ascii="Times New Roman"/>
                <w:b w:val="false"/>
                <w:i w:val="false"/>
                <w:color w:val="000000"/>
                <w:sz w:val="20"/>
              </w:rPr>
              <w:t>Субъекты, осуществляющие деятельность по оказанию услуг по дезинфекции, дезинсекции, дератизации на соответствие квалификационным требованиям</w:t>
            </w:r>
          </w:p>
          <w:bookmarkEnd w:id="234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7" w:id="23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врача (ей) или специалиста (ов) санитарно-эпидемиологической службы, имеющего (их) высшее и послевузовское образование санитарно-эпидемиологического профиля,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1" w:id="23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инструктора-дезинфектора, имеющего техническое и профессиональное образование по специальности "Гигиена и эпидемиология" или техническое и профессиональное медицинское образование,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5" w:id="23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административно-бытовых и производственных помещений ранее выданному санитарно-эпидемиологическому заключению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9" w:id="23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опрыскивающего и распыляющего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3" w:id="23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холодильного оборудования для хранения средств и (или) препаратов дезинфекции, дезинсекции и дератизации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7" w:id="235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полного комплекта средств индивидуальной защиты (костюмы, перчатки, головные уборы, респираторы,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1" w:id="235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 государственной регистрации на средства и (или) препараты дезинфекции, дезинсекции и дератизации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5" w:id="235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специалистами, привлекаемых к работе с средствами и (или) препаратами дезинфекции, дезинсекции и дератизации (инструктор-дезинфектор, дезинфектор), профессиональной подготовки каждые 5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9" w:id="235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специалистами, привлекаемых к работе с средствами и (или) препаратами дезинфекции, дезинсекции и дератизации (инструктор-дезинфектор, дезинфектор), ежегодного инструктажа по вопросам безопасного осуществления работ, оказания первой доврачебной помощи при отравлении средствами и (или) препаратами дезинфекции, дезинсекции и дератизации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сфере</w:t>
            </w:r>
            <w:r>
              <w:br/>
            </w:r>
            <w:r>
              <w:rPr>
                <w:rFonts w:ascii="Times New Roman"/>
                <w:b w:val="false"/>
                <w:i w:val="false"/>
                <w:color w:val="000000"/>
                <w:sz w:val="20"/>
              </w:rPr>
              <w:t>санитарно-эпидемиологического</w:t>
            </w:r>
            <w:r>
              <w:br/>
            </w:r>
            <w:r>
              <w:rPr>
                <w:rFonts w:ascii="Times New Roman"/>
                <w:b w:val="false"/>
                <w:i w:val="false"/>
                <w:color w:val="000000"/>
                <w:sz w:val="20"/>
              </w:rPr>
              <w:t>благополучия населения</w:t>
            </w:r>
          </w:p>
        </w:tc>
      </w:tr>
    </w:tbl>
    <w:bookmarkStart w:name="z10154" w:id="2355"/>
    <w:p>
      <w:pPr>
        <w:spacing w:after="0"/>
        <w:ind w:left="0"/>
        <w:jc w:val="left"/>
      </w:pPr>
      <w:r>
        <w:rPr>
          <w:rFonts w:ascii="Times New Roman"/>
          <w:b/>
          <w:i w:val="false"/>
          <w:color w:val="000000"/>
        </w:rPr>
        <w:t xml:space="preserve"> Перечень субъективных критериев для определения степени риска в сфере санитарно-эпидемиологического благополучия населения в соответствии со статьями 138 и 139 Предпринимательского кодекса Республики Казахстан в отношении субъектов (объектов) контроля и надзора в сфере санитарно-эпидемиологического благополучия населения</w:t>
      </w:r>
    </w:p>
    <w:bookmarkEnd w:id="2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5" w:id="235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3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 xi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 xi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 xi</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3" w:id="23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9" w:id="2358"/>
          <w:p>
            <w:pPr>
              <w:spacing w:after="20"/>
              <w:ind w:left="20"/>
              <w:jc w:val="both"/>
            </w:pPr>
            <w:r>
              <w:rPr>
                <w:rFonts w:ascii="Times New Roman"/>
                <w:b w:val="false"/>
                <w:i w:val="false"/>
                <w:color w:val="000000"/>
                <w:sz w:val="20"/>
              </w:rPr>
              <w:t>
</w:t>
            </w:r>
            <w:r>
              <w:rPr>
                <w:rFonts w:ascii="Times New Roman"/>
                <w:b w:val="false"/>
                <w:i w:val="false"/>
                <w:color w:val="000000"/>
                <w:sz w:val="20"/>
              </w:rPr>
              <w:t>Для профилактического контроля с посещением субъекта (объекта) контроля и надзора</w:t>
            </w:r>
          </w:p>
          <w:bookmarkEnd w:id="2358"/>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1" w:id="23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5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рекомендации, выданной в рамках проведенного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либо ненадлежащее исполнение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7" w:id="23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6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инфекционных, паразитарных заболеваний и (или) отравлений, профессиональных заболеваний и (или) отравлений за последний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3" w:id="23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6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отчетов об охвате профилактическими прививками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9" w:id="2362"/>
          <w:p>
            <w:pPr>
              <w:spacing w:after="20"/>
              <w:ind w:left="20"/>
              <w:jc w:val="both"/>
            </w:pPr>
            <w:r>
              <w:rPr>
                <w:rFonts w:ascii="Times New Roman"/>
                <w:b w:val="false"/>
                <w:i w:val="false"/>
                <w:color w:val="000000"/>
                <w:sz w:val="20"/>
              </w:rPr>
              <w:t>
</w:t>
            </w:r>
            <w:r>
              <w:rPr>
                <w:rFonts w:ascii="Times New Roman"/>
                <w:b w:val="false"/>
                <w:i w:val="false"/>
                <w:color w:val="000000"/>
                <w:sz w:val="20"/>
              </w:rPr>
              <w:t>Для проверок на соответствие требованиям в отношении субъектов (объектов) контроля и надзора</w:t>
            </w:r>
          </w:p>
          <w:bookmarkEnd w:id="2362"/>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1" w:id="23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6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инфекционных, паразитарных заболеваний и (или) отравлений, профессиональных заболеваний и (или) отравлений за последний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(объекта)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случаев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более случаев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7" w:id="23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6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проверок на соответствие требованиям за последние 3 года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3" w:id="23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6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проектной мощности объекта воспитания и образования по наполняемости более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9" w:id="23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6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проведенном аудите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график проверок на соответствие требованиям субъекта (объекта) контроля и надзора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831" w:id="2367"/>
    <w:p>
      <w:pPr>
        <w:spacing w:after="0"/>
        <w:ind w:left="0"/>
        <w:jc w:val="left"/>
      </w:pPr>
      <w:r>
        <w:rPr>
          <w:rFonts w:ascii="Times New Roman"/>
          <w:b/>
          <w:i w:val="false"/>
          <w:color w:val="000000"/>
        </w:rPr>
        <w:t xml:space="preserve"> Проверочный лист</w:t>
      </w:r>
    </w:p>
    <w:bookmarkEnd w:id="2367"/>
    <w:p>
      <w:pPr>
        <w:spacing w:after="0"/>
        <w:ind w:left="0"/>
        <w:jc w:val="both"/>
      </w:pPr>
      <w:r>
        <w:rPr>
          <w:rFonts w:ascii="Times New Roman"/>
          <w:b w:val="false"/>
          <w:i w:val="false"/>
          <w:color w:val="ff0000"/>
          <w:sz w:val="28"/>
        </w:rPr>
        <w:t xml:space="preserve">
      Сноска. Приложение 2 исключено совместным приказом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840" w:id="2368"/>
    <w:p>
      <w:pPr>
        <w:spacing w:after="0"/>
        <w:ind w:left="0"/>
        <w:jc w:val="left"/>
      </w:pPr>
      <w:r>
        <w:rPr>
          <w:rFonts w:ascii="Times New Roman"/>
          <w:b/>
          <w:i w:val="false"/>
          <w:color w:val="000000"/>
        </w:rPr>
        <w:t xml:space="preserve"> Проверочный лист</w:t>
      </w:r>
    </w:p>
    <w:bookmarkEnd w:id="2368"/>
    <w:p>
      <w:pPr>
        <w:spacing w:after="0"/>
        <w:ind w:left="0"/>
        <w:jc w:val="both"/>
      </w:pPr>
      <w:r>
        <w:rPr>
          <w:rFonts w:ascii="Times New Roman"/>
          <w:b w:val="false"/>
          <w:i w:val="false"/>
          <w:color w:val="ff0000"/>
          <w:sz w:val="28"/>
        </w:rPr>
        <w:t xml:space="preserve">
      Сноска. Приложение 3 -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p>
      <w:pPr>
        <w:spacing w:after="0"/>
        <w:ind w:left="0"/>
        <w:jc w:val="both"/>
      </w:pPr>
      <w:r>
        <w:rPr>
          <w:rFonts w:ascii="Times New Roman"/>
          <w:b w:val="false"/>
          <w:i w:val="false"/>
          <w:color w:val="000000"/>
          <w:sz w:val="28"/>
        </w:rPr>
        <w:t>
      здравоохранения, оказывающих амбулаторно-поликлиническую и консультативно-</w:t>
      </w:r>
    </w:p>
    <w:p>
      <w:pPr>
        <w:spacing w:after="0"/>
        <w:ind w:left="0"/>
        <w:jc w:val="both"/>
      </w:pPr>
      <w:r>
        <w:rPr>
          <w:rFonts w:ascii="Times New Roman"/>
          <w:b w:val="false"/>
          <w:i w:val="false"/>
          <w:color w:val="000000"/>
          <w:sz w:val="28"/>
        </w:rPr>
        <w:t>
      диагностическую помощь ______________________________________________________</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w:t>
      </w:r>
    </w:p>
    <w:p>
      <w:pPr>
        <w:spacing w:after="0"/>
        <w:ind w:left="0"/>
        <w:jc w:val="both"/>
      </w:pPr>
      <w:r>
        <w:rPr>
          <w:rFonts w:ascii="Times New Roman"/>
          <w:b w:val="false"/>
          <w:i w:val="false"/>
          <w:color w:val="000000"/>
          <w:sz w:val="28"/>
        </w:rPr>
        <w:t>
      ___________________________________________№,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Адрес места нахождения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согласно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набору, площади, зонированию, устройству, содержанию, уборке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прачечной специальным оборудованием, соблюдение поточности движения белья (или договор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государственного санитарно-эпидемиологического нормирования (далее – документы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приема больных с признаками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и исправность локтевых или бесконтактных кранов, дозаторов;</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контейнерами и пакетами для безопасного сбора и утилизации медицинских отходов (далее -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и техники,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выполнение алгоритма организации системы дозорного эпидемиологического надзора за гриппоподобными заболеваниями (далее - ГПЗ) в дозорных центрах:</w:t>
            </w:r>
          </w:p>
          <w:p>
            <w:pPr>
              <w:spacing w:after="20"/>
              <w:ind w:left="20"/>
              <w:jc w:val="both"/>
            </w:pPr>
            <w:r>
              <w:rPr>
                <w:rFonts w:ascii="Times New Roman"/>
                <w:b w:val="false"/>
                <w:i w:val="false"/>
                <w:color w:val="000000"/>
                <w:sz w:val="20"/>
              </w:rPr>
              <w:t>
1) подсчет случаев ГПЗ соответствующих стандартному определению и длительности заболевания;</w:t>
            </w:r>
          </w:p>
          <w:p>
            <w:pPr>
              <w:spacing w:after="20"/>
              <w:ind w:left="20"/>
              <w:jc w:val="both"/>
            </w:pPr>
            <w:r>
              <w:rPr>
                <w:rFonts w:ascii="Times New Roman"/>
                <w:b w:val="false"/>
                <w:i w:val="false"/>
                <w:color w:val="000000"/>
                <w:sz w:val="20"/>
              </w:rPr>
              <w:t>
2) забор материала от больных ГПЗ для лабораторного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и противоэпидемических мероприятий при паразитарных заболеваниях: динамическое наблюдение за больными, лицами, находящимися на учете и пострадавшими от укусов членистоногих; обследование, лабораторные исследования и наблюдение за контактными лицами. Направление подлежащих образцов биоматериала с положительным и отрицательным результатом для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соответствующим комплектом для забора материала, дезинфицирующими средствами, солевыми растворами и комплектом защитных костюмов, средствами индивидуальной профилактики, СИЗ, наличие емкостей для обработки защитных костюмов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мероприятий по раннему выявлению туберкулеза методами туберкулинодиагностики, микроскопии мазка, мокроты, флюорографии среди населения с высоким риском заболевания туберкулезом, обеспечение дообследования флюороположительных и туберкулиноположительных лиц, больных с клиническими проявлениями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обследование контактных лиц в очагах туберкулеза, проведение химиопрофилактики, изоляцию детей и подростков из очагов туберкулеза, учет переболевших лиц и их своевременное обследование, работа кабинета непосредственного контролируемого лечения больных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планирование и учет туберкулинодиагностики, профилактических медицинских осмотров и формирование флюорокартотеки по данным индивидуального учета населения, обеспечение двойной читки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оказание антирабической помощи лицам, подвергшимся укусу, ослюнению, оцарапыванию животными, а также лицам, пострадавшим при разделе туш, вскрытии трупов животных, павших от бешенства (полнота, своевременность, наличие ветеринарных справок и обоснованность оказания антирабической помощи). Организация и проведение профилактических прививок против бешенства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экстренной профилактики столбняка, своевременность оказания экстренной иммунизации, учет и обоснование прививок, медотводов и отказов от прививок. Обеспеченность противостолбнячными препаратами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документальное оформление временных, постоянных противопоказаний, допусков к иммунизации и отказов от профилактических прививок в бумажном или электронном виде с внесением в Медицинскую информационную систему (МИС)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ежемесячного анализа охвата населения профилактическими прививками в разрезе каждого участка (обеспечение оптимального уровня охвата профилактическими прививками не менее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холодильным оборудованием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следующим оборудованием и мебелью:</w:t>
            </w:r>
          </w:p>
          <w:p>
            <w:pPr>
              <w:spacing w:after="20"/>
              <w:ind w:left="20"/>
              <w:jc w:val="both"/>
            </w:pPr>
            <w:r>
              <w:rPr>
                <w:rFonts w:ascii="Times New Roman"/>
                <w:b w:val="false"/>
                <w:i w:val="false"/>
                <w:color w:val="000000"/>
                <w:sz w:val="20"/>
              </w:rPr>
              <w:t>
1) термоконтейнер или холодильная сумка с хладоэлементами достаточного объема для транспортировки и хранения ИЛП в течение рабочего дня;</w:t>
            </w:r>
          </w:p>
          <w:p>
            <w:pPr>
              <w:spacing w:after="20"/>
              <w:ind w:left="20"/>
              <w:jc w:val="both"/>
            </w:pPr>
            <w:r>
              <w:rPr>
                <w:rFonts w:ascii="Times New Roman"/>
                <w:b w:val="false"/>
                <w:i w:val="false"/>
                <w:color w:val="000000"/>
                <w:sz w:val="20"/>
              </w:rPr>
              <w:t>
2) термоконтейнер для временного хранения ИЛП при аварийном отключении электроэнергии;</w:t>
            </w:r>
          </w:p>
          <w:p>
            <w:pPr>
              <w:spacing w:after="20"/>
              <w:ind w:left="20"/>
              <w:jc w:val="both"/>
            </w:pPr>
            <w:r>
              <w:rPr>
                <w:rFonts w:ascii="Times New Roman"/>
                <w:b w:val="false"/>
                <w:i w:val="false"/>
                <w:color w:val="000000"/>
                <w:sz w:val="20"/>
              </w:rPr>
              <w:t>
3) рабочий стол, стулья;</w:t>
            </w:r>
          </w:p>
          <w:p>
            <w:pPr>
              <w:spacing w:after="20"/>
              <w:ind w:left="20"/>
              <w:jc w:val="both"/>
            </w:pPr>
            <w:r>
              <w:rPr>
                <w:rFonts w:ascii="Times New Roman"/>
                <w:b w:val="false"/>
                <w:i w:val="false"/>
                <w:color w:val="000000"/>
                <w:sz w:val="20"/>
              </w:rPr>
              <w:t>
4) медицинский стол для подготовки ИЛП к использованию;</w:t>
            </w:r>
          </w:p>
          <w:p>
            <w:pPr>
              <w:spacing w:after="20"/>
              <w:ind w:left="20"/>
              <w:jc w:val="both"/>
            </w:pPr>
            <w:r>
              <w:rPr>
                <w:rFonts w:ascii="Times New Roman"/>
                <w:b w:val="false"/>
                <w:i w:val="false"/>
                <w:color w:val="000000"/>
                <w:sz w:val="20"/>
              </w:rPr>
              <w:t>
5) медицинский шкаф для хранения инструментов и лекарственных средств;</w:t>
            </w:r>
          </w:p>
          <w:p>
            <w:pPr>
              <w:spacing w:after="20"/>
              <w:ind w:left="20"/>
              <w:jc w:val="both"/>
            </w:pPr>
            <w:r>
              <w:rPr>
                <w:rFonts w:ascii="Times New Roman"/>
                <w:b w:val="false"/>
                <w:i w:val="false"/>
                <w:color w:val="000000"/>
                <w:sz w:val="20"/>
              </w:rPr>
              <w:t>
6) пеленальный стол и (или) медицинская кушетка;</w:t>
            </w:r>
          </w:p>
          <w:p>
            <w:pPr>
              <w:spacing w:after="20"/>
              <w:ind w:left="20"/>
              <w:jc w:val="both"/>
            </w:pPr>
            <w:r>
              <w:rPr>
                <w:rFonts w:ascii="Times New Roman"/>
                <w:b w:val="false"/>
                <w:i w:val="false"/>
                <w:color w:val="000000"/>
                <w:sz w:val="20"/>
              </w:rPr>
              <w:t>
7) бикс со стерильным материалом;</w:t>
            </w:r>
          </w:p>
          <w:p>
            <w:pPr>
              <w:spacing w:after="20"/>
              <w:ind w:left="20"/>
              <w:jc w:val="both"/>
            </w:pPr>
            <w:r>
              <w:rPr>
                <w:rFonts w:ascii="Times New Roman"/>
                <w:b w:val="false"/>
                <w:i w:val="false"/>
                <w:color w:val="000000"/>
                <w:sz w:val="20"/>
              </w:rPr>
              <w:t>
8) раковина с подводкой холодной и горячей воды с установкой локтевых и бесконтактных кранов со смесителями, с обеспечением достаточного количества антисептиков и дезинфицирующих средств;</w:t>
            </w:r>
          </w:p>
          <w:p>
            <w:pPr>
              <w:spacing w:after="20"/>
              <w:ind w:left="20"/>
              <w:jc w:val="both"/>
            </w:pPr>
            <w:r>
              <w:rPr>
                <w:rFonts w:ascii="Times New Roman"/>
                <w:b w:val="false"/>
                <w:i w:val="false"/>
                <w:color w:val="000000"/>
                <w:sz w:val="20"/>
              </w:rPr>
              <w:t>
9) тонометр, термометры, шпатели, одноразовые шприцы;</w:t>
            </w:r>
          </w:p>
          <w:p>
            <w:pPr>
              <w:spacing w:after="20"/>
              <w:ind w:left="20"/>
              <w:jc w:val="both"/>
            </w:pPr>
            <w:r>
              <w:rPr>
                <w:rFonts w:ascii="Times New Roman"/>
                <w:b w:val="false"/>
                <w:i w:val="false"/>
                <w:color w:val="000000"/>
                <w:sz w:val="20"/>
              </w:rPr>
              <w:t>
10) емкость для обеззараживания остатков ИЛП;</w:t>
            </w:r>
          </w:p>
          <w:p>
            <w:pPr>
              <w:spacing w:after="20"/>
              <w:ind w:left="20"/>
              <w:jc w:val="both"/>
            </w:pPr>
            <w:r>
              <w:rPr>
                <w:rFonts w:ascii="Times New Roman"/>
                <w:b w:val="false"/>
                <w:i w:val="false"/>
                <w:color w:val="000000"/>
                <w:sz w:val="20"/>
              </w:rPr>
              <w:t>
11) контейнеры, емкости для безопасного сбора и утилизации медицинских отходов класса "А" и класса "Б" (далее – КБСУ);</w:t>
            </w:r>
          </w:p>
          <w:p>
            <w:pPr>
              <w:spacing w:after="20"/>
              <w:ind w:left="20"/>
              <w:jc w:val="both"/>
            </w:pPr>
            <w:r>
              <w:rPr>
                <w:rFonts w:ascii="Times New Roman"/>
                <w:b w:val="false"/>
                <w:i w:val="false"/>
                <w:color w:val="000000"/>
                <w:sz w:val="20"/>
              </w:rPr>
              <w:t>
12) стационарный или переносной бактерицидный облучатель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p>
            <w:pPr>
              <w:spacing w:after="20"/>
              <w:ind w:left="20"/>
              <w:jc w:val="both"/>
            </w:pPr>
            <w:r>
              <w:rPr>
                <w:rFonts w:ascii="Times New Roman"/>
                <w:b w:val="false"/>
                <w:i w:val="false"/>
                <w:color w:val="000000"/>
                <w:sz w:val="20"/>
              </w:rPr>
              <w:t>
1) наличие емкости с водой на нижней полке холодильного оборудования;</w:t>
            </w:r>
          </w:p>
          <w:p>
            <w:pPr>
              <w:spacing w:after="20"/>
              <w:ind w:left="20"/>
              <w:jc w:val="both"/>
            </w:pPr>
            <w:r>
              <w:rPr>
                <w:rFonts w:ascii="Times New Roman"/>
                <w:b w:val="false"/>
                <w:i w:val="false"/>
                <w:color w:val="000000"/>
                <w:sz w:val="20"/>
              </w:rPr>
              <w:t>
2) соблюдение правильной заполняемости холодильного оборудования;</w:t>
            </w:r>
          </w:p>
          <w:p>
            <w:pPr>
              <w:spacing w:after="20"/>
              <w:ind w:left="20"/>
              <w:jc w:val="both"/>
            </w:pPr>
            <w:r>
              <w:rPr>
                <w:rFonts w:ascii="Times New Roman"/>
                <w:b w:val="false"/>
                <w:i w:val="false"/>
                <w:color w:val="000000"/>
                <w:sz w:val="20"/>
              </w:rPr>
              <w:t>
3) доступ охлажденного воздуха к каждой упаковке;</w:t>
            </w:r>
          </w:p>
          <w:p>
            <w:pPr>
              <w:spacing w:after="20"/>
              <w:ind w:left="20"/>
              <w:jc w:val="both"/>
            </w:pPr>
            <w:r>
              <w:rPr>
                <w:rFonts w:ascii="Times New Roman"/>
                <w:b w:val="false"/>
                <w:i w:val="false"/>
                <w:color w:val="000000"/>
                <w:sz w:val="20"/>
              </w:rPr>
              <w:t>
4) кондиционирование хладоэлементов перед загрузкой термоконтейнеров;</w:t>
            </w:r>
          </w:p>
          <w:p>
            <w:pPr>
              <w:spacing w:after="20"/>
              <w:ind w:left="20"/>
              <w:jc w:val="both"/>
            </w:pPr>
            <w:r>
              <w:rPr>
                <w:rFonts w:ascii="Times New Roman"/>
                <w:b w:val="false"/>
                <w:i w:val="false"/>
                <w:color w:val="000000"/>
                <w:sz w:val="20"/>
              </w:rPr>
              <w:t>
5) защита ИЛП от света;</w:t>
            </w:r>
          </w:p>
          <w:p>
            <w:pPr>
              <w:spacing w:after="20"/>
              <w:ind w:left="20"/>
              <w:jc w:val="both"/>
            </w:pPr>
            <w:r>
              <w:rPr>
                <w:rFonts w:ascii="Times New Roman"/>
                <w:b w:val="false"/>
                <w:i w:val="false"/>
                <w:color w:val="000000"/>
                <w:sz w:val="20"/>
              </w:rPr>
              <w:t>
6) недопущение содержания ИЛП с другими предметами и недопущение хранения ИЛП в кармашке дверцы холодильника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планирование и учет профилактических прививок, наличие данных учета в Регистре прикрепленного населения, годового цифрового плана, пофамильных ежемесячных планов профилактических прививок, списки ранее непривитых детей по различным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медработника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иммунизацию по эпидемиологическим показаниям подлежащих контингентов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мероприятиям при острых респираторных вирусных инфекциях (далее – ОРВИ), гриппе, коронавирусной инфекции COVID-19 (далее - COVID-19) и их осложнениям:</w:t>
            </w:r>
          </w:p>
          <w:p>
            <w:pPr>
              <w:spacing w:after="20"/>
              <w:ind w:left="20"/>
              <w:jc w:val="both"/>
            </w:pPr>
            <w:r>
              <w:rPr>
                <w:rFonts w:ascii="Times New Roman"/>
                <w:b w:val="false"/>
                <w:i w:val="false"/>
                <w:color w:val="000000"/>
                <w:sz w:val="20"/>
              </w:rPr>
              <w:t>
1) наличие "фильтра", оборудования, резерва основных противогриппозных и других препаратов;</w:t>
            </w:r>
          </w:p>
          <w:p>
            <w:pPr>
              <w:spacing w:after="20"/>
              <w:ind w:left="20"/>
              <w:jc w:val="both"/>
            </w:pPr>
            <w:r>
              <w:rPr>
                <w:rFonts w:ascii="Times New Roman"/>
                <w:b w:val="false"/>
                <w:i w:val="false"/>
                <w:color w:val="000000"/>
                <w:sz w:val="20"/>
              </w:rPr>
              <w:t>
2) проведение иммунизации против гриппа и COVID-19;</w:t>
            </w:r>
          </w:p>
          <w:p>
            <w:pPr>
              <w:spacing w:after="20"/>
              <w:ind w:left="20"/>
              <w:jc w:val="both"/>
            </w:pPr>
            <w:r>
              <w:rPr>
                <w:rFonts w:ascii="Times New Roman"/>
                <w:b w:val="false"/>
                <w:i w:val="false"/>
                <w:color w:val="000000"/>
                <w:sz w:val="20"/>
              </w:rPr>
              <w:t>
3) учет случаев ОРВИ, гриппа, COVID-19 и их осложнений, своевременный забор материала для лабораторного исследования;</w:t>
            </w:r>
          </w:p>
          <w:p>
            <w:pPr>
              <w:spacing w:after="20"/>
              <w:ind w:left="20"/>
              <w:jc w:val="both"/>
            </w:pPr>
            <w:r>
              <w:rPr>
                <w:rFonts w:ascii="Times New Roman"/>
                <w:b w:val="false"/>
                <w:i w:val="false"/>
                <w:color w:val="000000"/>
                <w:sz w:val="20"/>
              </w:rPr>
              <w:t>
4) запас расходных материалов и транспортной среды для забора материала от больных;</w:t>
            </w:r>
          </w:p>
          <w:p>
            <w:pPr>
              <w:spacing w:after="20"/>
              <w:ind w:left="20"/>
              <w:jc w:val="both"/>
            </w:pPr>
            <w:r>
              <w:rPr>
                <w:rFonts w:ascii="Times New Roman"/>
                <w:b w:val="false"/>
                <w:i w:val="false"/>
                <w:color w:val="000000"/>
                <w:sz w:val="20"/>
              </w:rPr>
              <w:t>
5) обеспечение СИЗ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профилактических и противоэпидемических мероприятий: полнота, своевременное наблюдение и обследование подлежащих контингентов на инфекционные заболевания и особо опасные инфекции (беременные, по клиническим и эпидемическим показаниям, с профилактической целью, лица с угрозой профессионального заражения и другие контингенты согласно документам нормирования), отбор биоматериала на исследования, условия доставки и хранения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и правил проведения профилактических прививок, учет проведенных прививок, с внесением в МИС, осмотр прививаемого перед проведением прививки, учет неблагоприятных проявлений после иммунизации, проведение наблюдения привитого в установленные сроки, оформление информированного согласия прививаемого лица на проведение профилактических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транспортировке, использованию и учету ИЛП. Наличие плана экстренных мероприятий по обеспечению условий холодовой цепи для хранения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уровне хранения и транспортировки ИЛП утвержденного алгоритма мероприятий, обеспечивающих соблюдения условий хранения, транспортировки и использования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алгоритма мероприятий требований, обеспечивающих соблюдения условий хранения, транспортировки и использования ИЛП:</w:t>
            </w:r>
          </w:p>
          <w:p>
            <w:pPr>
              <w:spacing w:after="20"/>
              <w:ind w:left="20"/>
              <w:jc w:val="both"/>
            </w:pPr>
            <w:r>
              <w:rPr>
                <w:rFonts w:ascii="Times New Roman"/>
                <w:b w:val="false"/>
                <w:i w:val="false"/>
                <w:color w:val="000000"/>
                <w:sz w:val="20"/>
              </w:rPr>
              <w:t>
1) мониторинг температуры холодильного оборудования и мероприятия в случае отклонений температуры;</w:t>
            </w:r>
          </w:p>
          <w:p>
            <w:pPr>
              <w:spacing w:after="20"/>
              <w:ind w:left="20"/>
              <w:jc w:val="both"/>
            </w:pPr>
            <w:r>
              <w:rPr>
                <w:rFonts w:ascii="Times New Roman"/>
                <w:b w:val="false"/>
                <w:i w:val="false"/>
                <w:color w:val="000000"/>
                <w:sz w:val="20"/>
              </w:rPr>
              <w:t>
2) безопасное обращение с ИЛП и процедуры, связанные с возвратом, приостановлением, порчей и уничтожением ИЛП;</w:t>
            </w:r>
          </w:p>
          <w:p>
            <w:pPr>
              <w:spacing w:after="20"/>
              <w:ind w:left="20"/>
              <w:jc w:val="both"/>
            </w:pPr>
            <w:r>
              <w:rPr>
                <w:rFonts w:ascii="Times New Roman"/>
                <w:b w:val="false"/>
                <w:i w:val="false"/>
                <w:color w:val="000000"/>
                <w:sz w:val="20"/>
              </w:rPr>
              <w:t>
3) процедуры при реагировании на чрезвычайные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на стерильность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своевременности, качества проведения и прохождения профилактических и обязательных медицинских осмотров:</w:t>
            </w:r>
          </w:p>
          <w:p>
            <w:pPr>
              <w:spacing w:after="20"/>
              <w:ind w:left="20"/>
              <w:jc w:val="both"/>
            </w:pPr>
            <w:r>
              <w:rPr>
                <w:rFonts w:ascii="Times New Roman"/>
                <w:b w:val="false"/>
                <w:i w:val="false"/>
                <w:color w:val="000000"/>
                <w:sz w:val="20"/>
              </w:rPr>
              <w:t>
1) наличие государственной лицензии установленного образца (с приложениями), в соответствии с Законом Республики Казахстан "О разрешениях и уведомлениях";</w:t>
            </w:r>
          </w:p>
          <w:p>
            <w:pPr>
              <w:spacing w:after="20"/>
              <w:ind w:left="20"/>
              <w:jc w:val="both"/>
            </w:pPr>
            <w:r>
              <w:rPr>
                <w:rFonts w:ascii="Times New Roman"/>
                <w:b w:val="false"/>
                <w:i w:val="false"/>
                <w:color w:val="000000"/>
                <w:sz w:val="20"/>
              </w:rPr>
              <w:t>
2) документы, подтверждающие наличие у председателя врачебной комиссии профессиональной переподготовки по профпатологии и сертификат специалиста (профпатолога);</w:t>
            </w:r>
          </w:p>
          <w:p>
            <w:pPr>
              <w:spacing w:after="20"/>
              <w:ind w:left="20"/>
              <w:jc w:val="both"/>
            </w:pPr>
            <w:r>
              <w:rPr>
                <w:rFonts w:ascii="Times New Roman"/>
                <w:b w:val="false"/>
                <w:i w:val="false"/>
                <w:color w:val="000000"/>
                <w:sz w:val="20"/>
              </w:rPr>
              <w:t>
3) документы, подтверждающие прохождение подготовки по профессиональной патологии специалистами: терапевт, хирург, невропатолог, оториноларинголог, офтальмолог, дерматовенеролог, гинеколог, рентгенолог, врач по функциональной диагностике, врач-лаборант, стоматолог, кардиолог, аллерголог, эндокринолог, фтизиатр, гематолог;</w:t>
            </w:r>
          </w:p>
          <w:p>
            <w:pPr>
              <w:spacing w:after="20"/>
              <w:ind w:left="20"/>
              <w:jc w:val="both"/>
            </w:pPr>
            <w:r>
              <w:rPr>
                <w:rFonts w:ascii="Times New Roman"/>
                <w:b w:val="false"/>
                <w:i w:val="false"/>
                <w:color w:val="000000"/>
                <w:sz w:val="20"/>
              </w:rPr>
              <w:t>
4) заключительный акт с приложением поименного списка лиц, которым рекомендован перевод на другую работу, показано стационарное и санаторно-курортное лечение, лечебно-профилактическое питание, динамическое наблюдение;</w:t>
            </w:r>
          </w:p>
          <w:p>
            <w:pPr>
              <w:spacing w:after="20"/>
              <w:ind w:left="20"/>
              <w:jc w:val="both"/>
            </w:pPr>
            <w:r>
              <w:rPr>
                <w:rFonts w:ascii="Times New Roman"/>
                <w:b w:val="false"/>
                <w:i w:val="false"/>
                <w:color w:val="000000"/>
                <w:sz w:val="20"/>
              </w:rPr>
              <w:t>
5) документ, подтверждающий создание и утверждение состава врачебной комиссии для проведения медицинского осмотра;</w:t>
            </w:r>
          </w:p>
          <w:p>
            <w:pPr>
              <w:spacing w:after="20"/>
              <w:ind w:left="20"/>
              <w:jc w:val="both"/>
            </w:pPr>
            <w:r>
              <w:rPr>
                <w:rFonts w:ascii="Times New Roman"/>
                <w:b w:val="false"/>
                <w:i w:val="false"/>
                <w:color w:val="000000"/>
                <w:sz w:val="20"/>
              </w:rPr>
              <w:t>
6) календарный план, согласованный с администрацией организации (предприятия) (работодателем);</w:t>
            </w:r>
          </w:p>
          <w:p>
            <w:pPr>
              <w:spacing w:after="20"/>
              <w:ind w:left="20"/>
              <w:jc w:val="both"/>
            </w:pPr>
            <w:r>
              <w:rPr>
                <w:rFonts w:ascii="Times New Roman"/>
                <w:b w:val="false"/>
                <w:i w:val="false"/>
                <w:color w:val="000000"/>
                <w:sz w:val="20"/>
              </w:rPr>
              <w:t>
7) документы, подтверждающие направление обследуемого на дообследование с проведением лабораторных и инструментальных исследований;</w:t>
            </w:r>
          </w:p>
          <w:p>
            <w:pPr>
              <w:spacing w:after="20"/>
              <w:ind w:left="20"/>
              <w:jc w:val="both"/>
            </w:pPr>
            <w:r>
              <w:rPr>
                <w:rFonts w:ascii="Times New Roman"/>
                <w:b w:val="false"/>
                <w:i w:val="false"/>
                <w:color w:val="000000"/>
                <w:sz w:val="20"/>
              </w:rPr>
              <w:t>
8) медицинская карта амбулаторного пациента по утвержденной форме, с оформлением заключения о соответствии или несоответствии состояния здоровья работника или лица, поступающего на учебу, к выполняемой работе (учебе) и наличии у него противопоказаний к труду (учебе);</w:t>
            </w:r>
          </w:p>
          <w:p>
            <w:pPr>
              <w:spacing w:after="20"/>
              <w:ind w:left="20"/>
              <w:jc w:val="both"/>
            </w:pPr>
            <w:r>
              <w:rPr>
                <w:rFonts w:ascii="Times New Roman"/>
                <w:b w:val="false"/>
                <w:i w:val="false"/>
                <w:color w:val="000000"/>
                <w:sz w:val="20"/>
              </w:rPr>
              <w:t>
9) медицинская справка по утвержденной форме;</w:t>
            </w:r>
          </w:p>
          <w:p>
            <w:pPr>
              <w:spacing w:after="20"/>
              <w:ind w:left="20"/>
              <w:jc w:val="both"/>
            </w:pPr>
            <w:r>
              <w:rPr>
                <w:rFonts w:ascii="Times New Roman"/>
                <w:b w:val="false"/>
                <w:i w:val="false"/>
                <w:color w:val="000000"/>
                <w:sz w:val="20"/>
              </w:rPr>
              <w:t>
10) наличие списков лиц, подлежащих обязательному медицинскому осмотру и списков профессий, требующих предсменного медицинского освидетельствования и списка профессий, требующих предрейсового и послерейсового медицинского осмотра;</w:t>
            </w:r>
          </w:p>
          <w:p>
            <w:pPr>
              <w:spacing w:after="20"/>
              <w:ind w:left="20"/>
              <w:jc w:val="both"/>
            </w:pPr>
            <w:r>
              <w:rPr>
                <w:rFonts w:ascii="Times New Roman"/>
                <w:b w:val="false"/>
                <w:i w:val="false"/>
                <w:color w:val="000000"/>
                <w:sz w:val="20"/>
              </w:rPr>
              <w:t>
11) результаты обследования каждого работника по данным медицинской информационной системы;</w:t>
            </w:r>
          </w:p>
          <w:p>
            <w:pPr>
              <w:spacing w:after="20"/>
              <w:ind w:left="20"/>
              <w:jc w:val="both"/>
            </w:pPr>
            <w:r>
              <w:rPr>
                <w:rFonts w:ascii="Times New Roman"/>
                <w:b w:val="false"/>
                <w:i w:val="false"/>
                <w:color w:val="000000"/>
                <w:sz w:val="20"/>
              </w:rPr>
              <w:t>
12) ежегодный план мероприятий по оздоровлению работников и улучшению условий труда, составленный медицинской организацией, обслуживающей организацию (предприятие) или с территориальной медицинской организацией по месту прикрепления работника совместно с работодателем;</w:t>
            </w:r>
          </w:p>
          <w:p>
            <w:pPr>
              <w:spacing w:after="20"/>
              <w:ind w:left="20"/>
              <w:jc w:val="both"/>
            </w:pPr>
            <w:r>
              <w:rPr>
                <w:rFonts w:ascii="Times New Roman"/>
                <w:b w:val="false"/>
                <w:i w:val="false"/>
                <w:color w:val="000000"/>
                <w:sz w:val="20"/>
              </w:rPr>
              <w:t>
13) документы, подтверждающие формирование групп, с последующим определением принадлежности работника к одной из групп, в том числе диспансерных и выдачей рекомендаций по профилактике профессиональных и социально-значимых заболеваний, а также по дальнейшему наблюдению, лечению и реабилитации;</w:t>
            </w:r>
          </w:p>
          <w:p>
            <w:pPr>
              <w:spacing w:after="20"/>
              <w:ind w:left="20"/>
              <w:jc w:val="both"/>
            </w:pPr>
            <w:r>
              <w:rPr>
                <w:rFonts w:ascii="Times New Roman"/>
                <w:b w:val="false"/>
                <w:i w:val="false"/>
                <w:color w:val="000000"/>
                <w:sz w:val="20"/>
              </w:rPr>
              <w:t>
14) договор с медицинским учреждением на проведение медицинских осмотров;</w:t>
            </w:r>
          </w:p>
          <w:p>
            <w:pPr>
              <w:spacing w:after="20"/>
              <w:ind w:left="20"/>
              <w:jc w:val="both"/>
            </w:pPr>
            <w:r>
              <w:rPr>
                <w:rFonts w:ascii="Times New Roman"/>
                <w:b w:val="false"/>
                <w:i w:val="false"/>
                <w:color w:val="000000"/>
                <w:sz w:val="20"/>
              </w:rPr>
              <w:t>
15) сводный отчет о результатах проведенного медицинского осмотра;</w:t>
            </w:r>
          </w:p>
          <w:p>
            <w:pPr>
              <w:spacing w:after="20"/>
              <w:ind w:left="20"/>
              <w:jc w:val="both"/>
            </w:pPr>
            <w:r>
              <w:rPr>
                <w:rFonts w:ascii="Times New Roman"/>
                <w:b w:val="false"/>
                <w:i w:val="false"/>
                <w:color w:val="000000"/>
                <w:sz w:val="20"/>
              </w:rPr>
              <w:t>
16) документы, подтверждающие проведение после медицинской реабилитации экспертизы профессиональной пригодности работников;</w:t>
            </w:r>
          </w:p>
          <w:p>
            <w:pPr>
              <w:spacing w:after="20"/>
              <w:ind w:left="20"/>
              <w:jc w:val="both"/>
            </w:pPr>
            <w:r>
              <w:rPr>
                <w:rFonts w:ascii="Times New Roman"/>
                <w:b w:val="false"/>
                <w:i w:val="false"/>
                <w:color w:val="000000"/>
                <w:sz w:val="20"/>
              </w:rPr>
              <w:t>
17) документы, подтверждающие направление в медицинскую организацию, оказывающую специализированную помощь по профессиональной патологии работников, имеющих признаки воздействия на организм вредных производственных факторов и признаки профессиональных заболеваний, а также в случаях затруднения определения профессиональной пригодности в связи с имеющимся у него заболеванием и с целью экспертизы профессиональной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Должностное (ые) лицо (а) _______________________________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859" w:id="2369"/>
    <w:p>
      <w:pPr>
        <w:spacing w:after="0"/>
        <w:ind w:left="0"/>
        <w:jc w:val="left"/>
      </w:pPr>
      <w:r>
        <w:rPr>
          <w:rFonts w:ascii="Times New Roman"/>
          <w:b/>
          <w:i w:val="false"/>
          <w:color w:val="000000"/>
        </w:rPr>
        <w:t xml:space="preserve"> Проверочный лист</w:t>
      </w:r>
    </w:p>
    <w:bookmarkEnd w:id="2369"/>
    <w:p>
      <w:pPr>
        <w:spacing w:after="0"/>
        <w:ind w:left="0"/>
        <w:jc w:val="both"/>
      </w:pPr>
      <w:r>
        <w:rPr>
          <w:rFonts w:ascii="Times New Roman"/>
          <w:b w:val="false"/>
          <w:i w:val="false"/>
          <w:color w:val="ff0000"/>
          <w:sz w:val="28"/>
        </w:rPr>
        <w:t xml:space="preserve">
      Сноска. Приложение 4 -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p>
      <w:pPr>
        <w:spacing w:after="0"/>
        <w:ind w:left="0"/>
        <w:jc w:val="both"/>
      </w:pPr>
      <w:r>
        <w:rPr>
          <w:rFonts w:ascii="Times New Roman"/>
          <w:b w:val="false"/>
          <w:i w:val="false"/>
          <w:color w:val="000000"/>
          <w:sz w:val="28"/>
        </w:rPr>
        <w:t xml:space="preserve">
      по производству, изготовлению лекарственных средств, хранению, оптовой и розничной </w:t>
      </w:r>
    </w:p>
    <w:p>
      <w:pPr>
        <w:spacing w:after="0"/>
        <w:ind w:left="0"/>
        <w:jc w:val="both"/>
      </w:pPr>
      <w:r>
        <w:rPr>
          <w:rFonts w:ascii="Times New Roman"/>
          <w:b w:val="false"/>
          <w:i w:val="false"/>
          <w:color w:val="000000"/>
          <w:sz w:val="28"/>
        </w:rPr>
        <w:t xml:space="preserve">
      реализации лекарственных средств, изделий медицинского назначения, медицинской </w:t>
      </w:r>
    </w:p>
    <w:p>
      <w:pPr>
        <w:spacing w:after="0"/>
        <w:ind w:left="0"/>
        <w:jc w:val="both"/>
      </w:pPr>
      <w:r>
        <w:rPr>
          <w:rFonts w:ascii="Times New Roman"/>
          <w:b w:val="false"/>
          <w:i w:val="false"/>
          <w:color w:val="000000"/>
          <w:sz w:val="28"/>
        </w:rPr>
        <w:t>
      техники _____________________________________________________________________</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 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порядка о начале деятельности объектов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оборудования, устройств, аппаратуры, измерительных приборов, инструментов, инвентаря, мебели, санитарно-технических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работе в асептических условиях. Соблюдение поточности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комплекта стерильной одежды для работы в асептическом блоке (комплекты санитарной одежды и обуви). Соблюдение требований к их обработке и хранению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оборудования в соответствии с инструкцией по применению с контролем подлежащих параметров (температура, время, давление, нагрузка, режим,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документации по соблюдению технологического процесса обработки аптечной посуды, инвентаря, приборов, в том числе трубопроводов дистиллятора, очищенной воды и воды для инъекций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составу, площади, размещению объектов по хранению, оптовой и розничной реализации лекарственных средств, изделий медицинского назначения,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персонала (обеспеченность мылом, антисептиками, одноразовыми бумажными полотенцами)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 результатам лабораторных исследований проб и лекарственных форм на стерильность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Должностное (ые) лицо (а)________________________________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864" w:id="2370"/>
    <w:p>
      <w:pPr>
        <w:spacing w:after="0"/>
        <w:ind w:left="0"/>
        <w:jc w:val="left"/>
      </w:pPr>
      <w:r>
        <w:rPr>
          <w:rFonts w:ascii="Times New Roman"/>
          <w:b/>
          <w:i w:val="false"/>
          <w:color w:val="000000"/>
        </w:rPr>
        <w:t xml:space="preserve"> Проверочный лист</w:t>
      </w:r>
    </w:p>
    <w:bookmarkEnd w:id="2370"/>
    <w:p>
      <w:pPr>
        <w:spacing w:after="0"/>
        <w:ind w:left="0"/>
        <w:jc w:val="both"/>
      </w:pPr>
      <w:r>
        <w:rPr>
          <w:rFonts w:ascii="Times New Roman"/>
          <w:b w:val="false"/>
          <w:i w:val="false"/>
          <w:color w:val="ff0000"/>
          <w:sz w:val="28"/>
        </w:rPr>
        <w:t xml:space="preserve">
      Сноска. Приложение 5 -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p>
      <w:pPr>
        <w:spacing w:after="0"/>
        <w:ind w:left="0"/>
        <w:jc w:val="both"/>
      </w:pPr>
      <w:r>
        <w:rPr>
          <w:rFonts w:ascii="Times New Roman"/>
          <w:b w:val="false"/>
          <w:i w:val="false"/>
          <w:color w:val="000000"/>
          <w:sz w:val="28"/>
        </w:rPr>
        <w:t>
      традиционной и народной медицины (целительства) _______________________________</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 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(для объектов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прачечной специальным оборудованием, соблюдение поточности движения белья (или договор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со смесителями, дозаторов в помещениях с особым режимом работы;</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Должностное (ые) лицо (а) ______________________________________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Руководитель субъекта контроля и надзора 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875" w:id="2371"/>
    <w:p>
      <w:pPr>
        <w:spacing w:after="0"/>
        <w:ind w:left="0"/>
        <w:jc w:val="left"/>
      </w:pPr>
      <w:r>
        <w:rPr>
          <w:rFonts w:ascii="Times New Roman"/>
          <w:b/>
          <w:i w:val="false"/>
          <w:color w:val="000000"/>
        </w:rPr>
        <w:t xml:space="preserve"> Проверочный лист</w:t>
      </w:r>
    </w:p>
    <w:bookmarkEnd w:id="2371"/>
    <w:p>
      <w:pPr>
        <w:spacing w:after="0"/>
        <w:ind w:left="0"/>
        <w:jc w:val="both"/>
      </w:pPr>
      <w:r>
        <w:rPr>
          <w:rFonts w:ascii="Times New Roman"/>
          <w:b w:val="false"/>
          <w:i w:val="false"/>
          <w:color w:val="ff0000"/>
          <w:sz w:val="28"/>
        </w:rPr>
        <w:t xml:space="preserve">
      Сноска. Приложение 6 -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p>
      <w:pPr>
        <w:spacing w:after="0"/>
        <w:ind w:left="0"/>
        <w:jc w:val="both"/>
      </w:pPr>
      <w:r>
        <w:rPr>
          <w:rFonts w:ascii="Times New Roman"/>
          <w:b w:val="false"/>
          <w:i w:val="false"/>
          <w:color w:val="000000"/>
          <w:sz w:val="28"/>
        </w:rPr>
        <w:t xml:space="preserve">
      здравоохранения, оказывающих паллиативную помощь и сестринский уход </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 ______________________________________________________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(для объектов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Достаточность и исправность мебели, санитарно-технических приборов,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журналов по проведению дезинфекционных мероприятий (учет прихода, расхода дезинфицирующих средств, генеральной уборки и др.) соблюдением кратности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дозаторов;</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контейнерами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установок для обезвреживания, утилизации опасных медицинских отходов или договора со специализированной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техники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проведение противоэпидемических (профилактических) мероприятий, в том числе особо опасных и карантинных инфекций, выявление и расследование каждого случая инфекционного и (или) паразитарного заболевания, связанной с оказанием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 Учет неблагоприятных проявлений после иммунизации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Должностное (ые) лицо (а) ______________________________________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Руководитель субъекта контроля и надзора 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886" w:id="2372"/>
    <w:p>
      <w:pPr>
        <w:spacing w:after="0"/>
        <w:ind w:left="0"/>
        <w:jc w:val="left"/>
      </w:pPr>
      <w:r>
        <w:rPr>
          <w:rFonts w:ascii="Times New Roman"/>
          <w:b/>
          <w:i w:val="false"/>
          <w:color w:val="000000"/>
        </w:rPr>
        <w:t xml:space="preserve"> Проверочный лист</w:t>
      </w:r>
    </w:p>
    <w:bookmarkEnd w:id="2372"/>
    <w:p>
      <w:pPr>
        <w:spacing w:after="0"/>
        <w:ind w:left="0"/>
        <w:jc w:val="both"/>
      </w:pPr>
      <w:r>
        <w:rPr>
          <w:rFonts w:ascii="Times New Roman"/>
          <w:b w:val="false"/>
          <w:i w:val="false"/>
          <w:color w:val="ff0000"/>
          <w:sz w:val="28"/>
        </w:rPr>
        <w:t xml:space="preserve">
      Сноска. Приложение 7 -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w:t>
      </w:r>
    </w:p>
    <w:p>
      <w:pPr>
        <w:spacing w:after="0"/>
        <w:ind w:left="0"/>
        <w:jc w:val="both"/>
      </w:pPr>
      <w:r>
        <w:rPr>
          <w:rFonts w:ascii="Times New Roman"/>
          <w:b w:val="false"/>
          <w:i w:val="false"/>
          <w:color w:val="000000"/>
          <w:sz w:val="28"/>
        </w:rPr>
        <w:t>
      объектов здравоохранения, восстановительного лечения и медицинской реабилитации</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w:t>
      </w:r>
    </w:p>
    <w:p>
      <w:pPr>
        <w:spacing w:after="0"/>
        <w:ind w:left="0"/>
        <w:jc w:val="both"/>
      </w:pPr>
      <w:r>
        <w:rPr>
          <w:rFonts w:ascii="Times New Roman"/>
          <w:b w:val="false"/>
          <w:i w:val="false"/>
          <w:color w:val="000000"/>
          <w:sz w:val="28"/>
        </w:rPr>
        <w:t>
      посещением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 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(для объектов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средств малой механизации, инструментов. Достаточность и исправность оборудования, устройств, аппаратуры, измерительных приборов.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дозаторов;</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установок для обезвреживания, утилизации опасных медицинских отходов или договора со специализированной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питания пациентов (наличие перспективного и ежедневного меню раскладки, технологической карты, суточных проб). Ведение журнала по проведению органолептической оценки качества блюд и кулинарных изделий. Регистрация результатов ежедневного осмотра персонала, в соответствии с числом работающих на этот день в смену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техники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проведение санитарно-противоэпидемических (профилактических) мероприятий при выявлении случаев инфекционного или паразитарного заболевания, расследованию каждого случая инфекционного и паразитарного заболевания, инфекции, связанной с оказанием медицинской помощи, учет и регистрация инфекционного заболевания и информирование (журнал учета инфекционных и паразитарных заболеваний, экстренные извещения)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 Наличие документации о проведении семинарских занятий и тренировочных учений с вводом условно больного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Должностное (ые) лицо (а) _____________________________________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897" w:id="2373"/>
    <w:p>
      <w:pPr>
        <w:spacing w:after="0"/>
        <w:ind w:left="0"/>
        <w:jc w:val="left"/>
      </w:pPr>
      <w:r>
        <w:rPr>
          <w:rFonts w:ascii="Times New Roman"/>
          <w:b/>
          <w:i w:val="false"/>
          <w:color w:val="000000"/>
        </w:rPr>
        <w:t xml:space="preserve"> Проверочный лист</w:t>
      </w:r>
    </w:p>
    <w:bookmarkEnd w:id="2373"/>
    <w:p>
      <w:pPr>
        <w:spacing w:after="0"/>
        <w:ind w:left="0"/>
        <w:jc w:val="both"/>
      </w:pPr>
      <w:r>
        <w:rPr>
          <w:rFonts w:ascii="Times New Roman"/>
          <w:b w:val="false"/>
          <w:i w:val="false"/>
          <w:color w:val="ff0000"/>
          <w:sz w:val="28"/>
        </w:rPr>
        <w:t xml:space="preserve">
      Сноска. Приложение 8 -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w:t>
      </w:r>
    </w:p>
    <w:p>
      <w:pPr>
        <w:spacing w:after="0"/>
        <w:ind w:left="0"/>
        <w:jc w:val="both"/>
      </w:pPr>
      <w:r>
        <w:rPr>
          <w:rFonts w:ascii="Times New Roman"/>
          <w:b w:val="false"/>
          <w:i w:val="false"/>
          <w:color w:val="000000"/>
          <w:sz w:val="28"/>
        </w:rPr>
        <w:t>
      объектов здравоохранения, оказывающие стационарную медицинскую помощь</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прачечной специальным оборудованием, соблюдение поточности движения белья (или договор со специализированной организацией). Наличие специальной маркированной тары для сбора, транспортировки белья. Обеспеченность и соблюдение режима кратности смены и стирки белья, одежды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Достаточность и исправность мебели, санитарно-технических приборов, средств малой механизации, инструментов Достаточность и исправность оборудования, устройств, аппаратуры, измерительных приборов. </w:t>
            </w:r>
          </w:p>
          <w:p>
            <w:pPr>
              <w:spacing w:after="20"/>
              <w:ind w:left="20"/>
              <w:jc w:val="both"/>
            </w:pPr>
            <w:r>
              <w:rPr>
                <w:rFonts w:ascii="Times New Roman"/>
                <w:b w:val="false"/>
                <w:i w:val="false"/>
                <w:color w:val="000000"/>
                <w:sz w:val="20"/>
              </w:rPr>
              <w:t>
Наличие подтверждающих документов о поверке подвергаемых средств измерений, соблюдение правил эксплуатации в соответствии с инструкцией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приема, изоляции, госпитализации больных в стационар:</w:t>
            </w:r>
          </w:p>
          <w:p>
            <w:pPr>
              <w:spacing w:after="20"/>
              <w:ind w:left="20"/>
              <w:jc w:val="both"/>
            </w:pPr>
            <w:r>
              <w:rPr>
                <w:rFonts w:ascii="Times New Roman"/>
                <w:b w:val="false"/>
                <w:i w:val="false"/>
                <w:color w:val="000000"/>
                <w:sz w:val="20"/>
              </w:rPr>
              <w:t>
1) обследование при госпитализации на наличие инфекционных заболеваний у пациентов и лиц, госпитализируемых в стационар по уходу за больным;</w:t>
            </w:r>
          </w:p>
          <w:p>
            <w:pPr>
              <w:spacing w:after="20"/>
              <w:ind w:left="20"/>
              <w:jc w:val="both"/>
            </w:pPr>
            <w:r>
              <w:rPr>
                <w:rFonts w:ascii="Times New Roman"/>
                <w:b w:val="false"/>
                <w:i w:val="false"/>
                <w:color w:val="000000"/>
                <w:sz w:val="20"/>
              </w:rPr>
              <w:t>
2) раздельная госпитализация больных туберкулезом в соответствии с результатами микроскопии мазков мокроты, теста на лекарственную чувствительность и назначенным режимом лечения;</w:t>
            </w:r>
          </w:p>
          <w:p>
            <w:pPr>
              <w:spacing w:after="20"/>
              <w:ind w:left="20"/>
              <w:jc w:val="both"/>
            </w:pPr>
            <w:r>
              <w:rPr>
                <w:rFonts w:ascii="Times New Roman"/>
                <w:b w:val="false"/>
                <w:i w:val="false"/>
                <w:color w:val="000000"/>
                <w:sz w:val="20"/>
              </w:rPr>
              <w:t>
3) в случае подозрения на инфекционное заболевание изоляция пациента в диагностическую палату при приемном отделении (бокс) до перевода в инфекционное отделение (больницу);</w:t>
            </w:r>
          </w:p>
          <w:p>
            <w:pPr>
              <w:spacing w:after="20"/>
              <w:ind w:left="20"/>
              <w:jc w:val="both"/>
            </w:pPr>
            <w:r>
              <w:rPr>
                <w:rFonts w:ascii="Times New Roman"/>
                <w:b w:val="false"/>
                <w:i w:val="false"/>
                <w:color w:val="000000"/>
                <w:sz w:val="20"/>
              </w:rPr>
              <w:t>
4) соблюдение цикличности заполнения палат;</w:t>
            </w:r>
          </w:p>
          <w:p>
            <w:pPr>
              <w:spacing w:after="20"/>
              <w:ind w:left="20"/>
              <w:jc w:val="both"/>
            </w:pPr>
            <w:r>
              <w:rPr>
                <w:rFonts w:ascii="Times New Roman"/>
                <w:b w:val="false"/>
                <w:i w:val="false"/>
                <w:color w:val="000000"/>
                <w:sz w:val="20"/>
              </w:rPr>
              <w:t>
5) наличие раздельных потоков с учетом эпидемиологического статуса больного;</w:t>
            </w:r>
          </w:p>
          <w:p>
            <w:pPr>
              <w:spacing w:after="20"/>
              <w:ind w:left="20"/>
              <w:jc w:val="both"/>
            </w:pPr>
            <w:r>
              <w:rPr>
                <w:rFonts w:ascii="Times New Roman"/>
                <w:b w:val="false"/>
                <w:i w:val="false"/>
                <w:color w:val="000000"/>
                <w:sz w:val="20"/>
              </w:rPr>
              <w:t>
6) проведение приема в приемном отделении: осмотра зева, измерение температуры, осмотр на педикулез, чесотку, дерматомикозы поступающих больных, с отметкой в истории болезни;</w:t>
            </w:r>
          </w:p>
          <w:p>
            <w:pPr>
              <w:spacing w:after="20"/>
              <w:ind w:left="20"/>
              <w:jc w:val="both"/>
            </w:pPr>
            <w:r>
              <w:rPr>
                <w:rFonts w:ascii="Times New Roman"/>
                <w:b w:val="false"/>
                <w:i w:val="false"/>
                <w:color w:val="000000"/>
                <w:sz w:val="20"/>
              </w:rPr>
              <w:t xml:space="preserve">
7) проведение санитарной обработки больных, с выдачей комплекта чистого нательного белья, пижамы, тапочек; </w:t>
            </w:r>
          </w:p>
          <w:p>
            <w:pPr>
              <w:spacing w:after="20"/>
              <w:ind w:left="20"/>
              <w:jc w:val="both"/>
            </w:pPr>
            <w:r>
              <w:rPr>
                <w:rFonts w:ascii="Times New Roman"/>
                <w:b w:val="false"/>
                <w:i w:val="false"/>
                <w:color w:val="000000"/>
                <w:sz w:val="20"/>
              </w:rPr>
              <w:t>
8) проведение отбора биологического материала по эпидемиологическим показаниям для проведения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со смесителями, дозаторов в помещениях с особым режимом работы;</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питания пациентов (наличие перспективного и ежедневного меню раскладки, технологической карты, суточных проб). Ведение журнала по проведению органолептической оценки качества блюд и кулинарных изделий. Регистрация результатов ежедневного осмотра персонала, в соответствии с числом работающих на этот день в смену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помещений для приготовления и розлива детских молочных смесей, стерильной посуды.</w:t>
            </w:r>
          </w:p>
          <w:p>
            <w:pPr>
              <w:spacing w:after="20"/>
              <w:ind w:left="20"/>
              <w:jc w:val="both"/>
            </w:pPr>
            <w:r>
              <w:rPr>
                <w:rFonts w:ascii="Times New Roman"/>
                <w:b w:val="false"/>
                <w:i w:val="false"/>
                <w:color w:val="000000"/>
                <w:sz w:val="20"/>
              </w:rPr>
              <w:t>
Соблюдение требований применению, приготовлению, розливу, транспортировке и маркировки детских молочных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приему передач для больных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организации и проведению дезинфекции, предстерилизационной очистки, стерилизации, хранению изделий медицинского назначения и дезинфицирующих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обследования пациентов, подлежащих обследованию на инфекционные и паразитарные заболевания при поступлении и в период пребывания в стационаре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своевременное проведение санитарно-противоэпидемических (профилактических) мероприятий при выявлении случаев инфекционного или паразитарного заболевания, расследованию каждого случая инфекционного и паразитарного заболевания, инфекции, связанной с оказанием медицинской помощи. </w:t>
            </w:r>
          </w:p>
          <w:p>
            <w:pPr>
              <w:spacing w:after="20"/>
              <w:ind w:left="20"/>
              <w:jc w:val="both"/>
            </w:pPr>
            <w:r>
              <w:rPr>
                <w:rFonts w:ascii="Times New Roman"/>
                <w:b w:val="false"/>
                <w:i w:val="false"/>
                <w:color w:val="000000"/>
                <w:sz w:val="20"/>
              </w:rPr>
              <w:t>
Проведение лабораторного обследования с диагностической целью, соблюдение требований госпитализации, выписки больных с инфекционными и паразитарными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 Учет неблагоприятных проявлений после иммунизации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список консультантов.</w:t>
            </w:r>
          </w:p>
          <w:p>
            <w:pPr>
              <w:spacing w:after="20"/>
              <w:ind w:left="20"/>
              <w:jc w:val="both"/>
            </w:pPr>
            <w:r>
              <w:rPr>
                <w:rFonts w:ascii="Times New Roman"/>
                <w:b w:val="false"/>
                <w:i w:val="false"/>
                <w:color w:val="000000"/>
                <w:sz w:val="20"/>
              </w:rPr>
              <w:t>
Наличие документов, подтверждающих своевременное выявление, учет и регистрацию инфекционного заболевания (журнал учета инфекционных и паразитарных заболеваний, экстренные извещения). Наличие документации о проведении семинарских занятий и тренировочных учений с вводом условно больного чумой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соответствующим комплектом для забора материала, дезинфицирующими средствами, солевыми растворами и комплектом защитных костюмов, средствами индивидуальной профилактики, СИЗ, наличие емкостей для обработки защитных костюмов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мероприятий по раннему выявлению туберкулеза методами микроскопии мазка, мокроты среди лиц с клиническими признаками заболевания и методом флюорографии среди населения с высоким риском заболевания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флюорографическое обследование родильниц в родильных домах и перинатальных центрах в течение периода нахождения в организации родовспоможения с проведением двойной читки флюороснимка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своевременное и обоснованное оказание антирабической помощи, экстренной профилактики против столбняка и клещевого энцефалита. Соблюдение сроков иммунизации, учет и обоснование медицинских отводов и отказов от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документации по вакцинопрофилактике в родильных домах и перинатальных центрах, соблюдение сроков иммунизации, учет и обоснование медицинских отводов и отказов от прививок.</w:t>
            </w:r>
          </w:p>
          <w:p>
            <w:pPr>
              <w:spacing w:after="20"/>
              <w:ind w:left="20"/>
              <w:jc w:val="both"/>
            </w:pPr>
            <w:r>
              <w:rPr>
                <w:rFonts w:ascii="Times New Roman"/>
                <w:b w:val="false"/>
                <w:i w:val="false"/>
                <w:color w:val="000000"/>
                <w:sz w:val="20"/>
              </w:rPr>
              <w:t>
Наличие информированного согласия на проведение прививок прививаемого лица или законного представителя. Наличие допуска к проведению профилактических прививок в медицинском документе прививаемого лица, в медицинской информационной системе (КМИС)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холодильным оборудованием соответствующим требованиям для хранения иммунобиологических лекарственных препаратов (далее – ИЛП), наборами для неотложной и противошоковой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пункта (кабинета) следующим оборудованием и мебелью:</w:t>
            </w:r>
          </w:p>
          <w:p>
            <w:pPr>
              <w:spacing w:after="20"/>
              <w:ind w:left="20"/>
              <w:jc w:val="both"/>
            </w:pPr>
            <w:r>
              <w:rPr>
                <w:rFonts w:ascii="Times New Roman"/>
                <w:b w:val="false"/>
                <w:i w:val="false"/>
                <w:color w:val="000000"/>
                <w:sz w:val="20"/>
              </w:rPr>
              <w:t>
1) термоконтейнер или холодильная сумка с хладоэлементами достаточного объема для транспортировки и хранения ИЛП в течение рабочего дня;</w:t>
            </w:r>
          </w:p>
          <w:p>
            <w:pPr>
              <w:spacing w:after="20"/>
              <w:ind w:left="20"/>
              <w:jc w:val="both"/>
            </w:pPr>
            <w:r>
              <w:rPr>
                <w:rFonts w:ascii="Times New Roman"/>
                <w:b w:val="false"/>
                <w:i w:val="false"/>
                <w:color w:val="000000"/>
                <w:sz w:val="20"/>
              </w:rPr>
              <w:t>
2) термоконтейнер для временного хранения ИЛП при аварийном отключении электроэнергии;</w:t>
            </w:r>
          </w:p>
          <w:p>
            <w:pPr>
              <w:spacing w:after="20"/>
              <w:ind w:left="20"/>
              <w:jc w:val="both"/>
            </w:pPr>
            <w:r>
              <w:rPr>
                <w:rFonts w:ascii="Times New Roman"/>
                <w:b w:val="false"/>
                <w:i w:val="false"/>
                <w:color w:val="000000"/>
                <w:sz w:val="20"/>
              </w:rPr>
              <w:t>
3) рабочий стол, стулья;</w:t>
            </w:r>
          </w:p>
          <w:p>
            <w:pPr>
              <w:spacing w:after="20"/>
              <w:ind w:left="20"/>
              <w:jc w:val="both"/>
            </w:pPr>
            <w:r>
              <w:rPr>
                <w:rFonts w:ascii="Times New Roman"/>
                <w:b w:val="false"/>
                <w:i w:val="false"/>
                <w:color w:val="000000"/>
                <w:sz w:val="20"/>
              </w:rPr>
              <w:t>
4) медицинский стол для подготовки ИЛП к использованию;</w:t>
            </w:r>
          </w:p>
          <w:p>
            <w:pPr>
              <w:spacing w:after="20"/>
              <w:ind w:left="20"/>
              <w:jc w:val="both"/>
            </w:pPr>
            <w:r>
              <w:rPr>
                <w:rFonts w:ascii="Times New Roman"/>
                <w:b w:val="false"/>
                <w:i w:val="false"/>
                <w:color w:val="000000"/>
                <w:sz w:val="20"/>
              </w:rPr>
              <w:t>
5) медицинский шкаф для хранения инструментов и лекарственных средств;</w:t>
            </w:r>
          </w:p>
          <w:p>
            <w:pPr>
              <w:spacing w:after="20"/>
              <w:ind w:left="20"/>
              <w:jc w:val="both"/>
            </w:pPr>
            <w:r>
              <w:rPr>
                <w:rFonts w:ascii="Times New Roman"/>
                <w:b w:val="false"/>
                <w:i w:val="false"/>
                <w:color w:val="000000"/>
                <w:sz w:val="20"/>
              </w:rPr>
              <w:t>
6) пеленальный стол и (или) медицинская кушетка;</w:t>
            </w:r>
          </w:p>
          <w:p>
            <w:pPr>
              <w:spacing w:after="20"/>
              <w:ind w:left="20"/>
              <w:jc w:val="both"/>
            </w:pPr>
            <w:r>
              <w:rPr>
                <w:rFonts w:ascii="Times New Roman"/>
                <w:b w:val="false"/>
                <w:i w:val="false"/>
                <w:color w:val="000000"/>
                <w:sz w:val="20"/>
              </w:rPr>
              <w:t>
7) бикс со стерильным материалом;</w:t>
            </w:r>
          </w:p>
          <w:p>
            <w:pPr>
              <w:spacing w:after="20"/>
              <w:ind w:left="20"/>
              <w:jc w:val="both"/>
            </w:pPr>
            <w:r>
              <w:rPr>
                <w:rFonts w:ascii="Times New Roman"/>
                <w:b w:val="false"/>
                <w:i w:val="false"/>
                <w:color w:val="000000"/>
                <w:sz w:val="20"/>
              </w:rPr>
              <w:t>
8) раковина с подводкой холодной и горячей воды с установкой локтевых и бесконтактных кранов со смесителями, с обеспечением достаточного количества антисептиков и дезинфицирующих средств;</w:t>
            </w:r>
          </w:p>
          <w:p>
            <w:pPr>
              <w:spacing w:after="20"/>
              <w:ind w:left="20"/>
              <w:jc w:val="both"/>
            </w:pPr>
            <w:r>
              <w:rPr>
                <w:rFonts w:ascii="Times New Roman"/>
                <w:b w:val="false"/>
                <w:i w:val="false"/>
                <w:color w:val="000000"/>
                <w:sz w:val="20"/>
              </w:rPr>
              <w:t>
9) тонометр, термометры, шпатели, одноразовые шприцы;</w:t>
            </w:r>
          </w:p>
          <w:p>
            <w:pPr>
              <w:spacing w:after="20"/>
              <w:ind w:left="20"/>
              <w:jc w:val="both"/>
            </w:pPr>
            <w:r>
              <w:rPr>
                <w:rFonts w:ascii="Times New Roman"/>
                <w:b w:val="false"/>
                <w:i w:val="false"/>
                <w:color w:val="000000"/>
                <w:sz w:val="20"/>
              </w:rPr>
              <w:t>
10) емкость для обеззараживания остатков ИЛП;</w:t>
            </w:r>
          </w:p>
          <w:p>
            <w:pPr>
              <w:spacing w:after="20"/>
              <w:ind w:left="20"/>
              <w:jc w:val="both"/>
            </w:pPr>
            <w:r>
              <w:rPr>
                <w:rFonts w:ascii="Times New Roman"/>
                <w:b w:val="false"/>
                <w:i w:val="false"/>
                <w:color w:val="000000"/>
                <w:sz w:val="20"/>
              </w:rPr>
              <w:t>
11) контейнеры, емкости для безопасного сбора и утилизации медицинских отходов класса "А" и класса "Б" (далее – КБСУ);</w:t>
            </w:r>
          </w:p>
          <w:p>
            <w:pPr>
              <w:spacing w:after="20"/>
              <w:ind w:left="20"/>
              <w:jc w:val="both"/>
            </w:pPr>
            <w:r>
              <w:rPr>
                <w:rFonts w:ascii="Times New Roman"/>
                <w:b w:val="false"/>
                <w:i w:val="false"/>
                <w:color w:val="000000"/>
                <w:sz w:val="20"/>
              </w:rPr>
              <w:t>
12) стационарный или переносной бактерицидный облучатель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p>
            <w:pPr>
              <w:spacing w:after="20"/>
              <w:ind w:left="20"/>
              <w:jc w:val="both"/>
            </w:pPr>
            <w:r>
              <w:rPr>
                <w:rFonts w:ascii="Times New Roman"/>
                <w:b w:val="false"/>
                <w:i w:val="false"/>
                <w:color w:val="000000"/>
                <w:sz w:val="20"/>
              </w:rPr>
              <w:t>
1) наличие емкости с водой на нижней полке холодильного оборудования;</w:t>
            </w:r>
          </w:p>
          <w:p>
            <w:pPr>
              <w:spacing w:after="20"/>
              <w:ind w:left="20"/>
              <w:jc w:val="both"/>
            </w:pPr>
            <w:r>
              <w:rPr>
                <w:rFonts w:ascii="Times New Roman"/>
                <w:b w:val="false"/>
                <w:i w:val="false"/>
                <w:color w:val="000000"/>
                <w:sz w:val="20"/>
              </w:rPr>
              <w:t>
2) соблюдение правильной заполняемости холодильного оборудования;</w:t>
            </w:r>
          </w:p>
          <w:p>
            <w:pPr>
              <w:spacing w:after="20"/>
              <w:ind w:left="20"/>
              <w:jc w:val="both"/>
            </w:pPr>
            <w:r>
              <w:rPr>
                <w:rFonts w:ascii="Times New Roman"/>
                <w:b w:val="false"/>
                <w:i w:val="false"/>
                <w:color w:val="000000"/>
                <w:sz w:val="20"/>
              </w:rPr>
              <w:t>
3) доступ охлажденного воздуха к каждой упаковке;</w:t>
            </w:r>
          </w:p>
          <w:p>
            <w:pPr>
              <w:spacing w:after="20"/>
              <w:ind w:left="20"/>
              <w:jc w:val="both"/>
            </w:pPr>
            <w:r>
              <w:rPr>
                <w:rFonts w:ascii="Times New Roman"/>
                <w:b w:val="false"/>
                <w:i w:val="false"/>
                <w:color w:val="000000"/>
                <w:sz w:val="20"/>
              </w:rPr>
              <w:t>
4) кондиционирование хладоэлементов перед загрузкой термоконтейнеров;</w:t>
            </w:r>
          </w:p>
          <w:p>
            <w:pPr>
              <w:spacing w:after="20"/>
              <w:ind w:left="20"/>
              <w:jc w:val="both"/>
            </w:pPr>
            <w:r>
              <w:rPr>
                <w:rFonts w:ascii="Times New Roman"/>
                <w:b w:val="false"/>
                <w:i w:val="false"/>
                <w:color w:val="000000"/>
                <w:sz w:val="20"/>
              </w:rPr>
              <w:t>
5) защита ИЛП от света;</w:t>
            </w:r>
          </w:p>
          <w:p>
            <w:pPr>
              <w:spacing w:after="20"/>
              <w:ind w:left="20"/>
              <w:jc w:val="both"/>
            </w:pPr>
            <w:r>
              <w:rPr>
                <w:rFonts w:ascii="Times New Roman"/>
                <w:b w:val="false"/>
                <w:i w:val="false"/>
                <w:color w:val="000000"/>
                <w:sz w:val="20"/>
              </w:rPr>
              <w:t>
6) недопущение содержания ИЛП с другими предметами и недопущение хранения ИЛП в кармашке дверцы холодильника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профилактических прививок осуществляется соответствующими записями в учетной документации, с внесением в медицинскую информационную систему утвержденной уполномоченным органом в области здравоохранения. Хранение учетной документации на объектах по месту проведения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мероприятиям при ОРВИ, гриппе, COVID-19 и их осложнениям:</w:t>
            </w:r>
          </w:p>
          <w:p>
            <w:pPr>
              <w:spacing w:after="20"/>
              <w:ind w:left="20"/>
              <w:jc w:val="both"/>
            </w:pPr>
            <w:r>
              <w:rPr>
                <w:rFonts w:ascii="Times New Roman"/>
                <w:b w:val="false"/>
                <w:i w:val="false"/>
                <w:color w:val="000000"/>
                <w:sz w:val="20"/>
              </w:rPr>
              <w:t>
1) наличие "фильтра", оборудования, резерва основных противогриппозных и других препаратов;</w:t>
            </w:r>
          </w:p>
          <w:p>
            <w:pPr>
              <w:spacing w:after="20"/>
              <w:ind w:left="20"/>
              <w:jc w:val="both"/>
            </w:pPr>
            <w:r>
              <w:rPr>
                <w:rFonts w:ascii="Times New Roman"/>
                <w:b w:val="false"/>
                <w:i w:val="false"/>
                <w:color w:val="000000"/>
                <w:sz w:val="20"/>
              </w:rPr>
              <w:t>
2) проведение иммунизации против гриппа и COVID-19;</w:t>
            </w:r>
          </w:p>
          <w:p>
            <w:pPr>
              <w:spacing w:after="20"/>
              <w:ind w:left="20"/>
              <w:jc w:val="both"/>
            </w:pPr>
            <w:r>
              <w:rPr>
                <w:rFonts w:ascii="Times New Roman"/>
                <w:b w:val="false"/>
                <w:i w:val="false"/>
                <w:color w:val="000000"/>
                <w:sz w:val="20"/>
              </w:rPr>
              <w:t>
3) учет случаев ОРВИ, гриппа, COVID-19 и их осложнений, своевременный забор материала для лабораторного исследования;</w:t>
            </w:r>
          </w:p>
          <w:p>
            <w:pPr>
              <w:spacing w:after="20"/>
              <w:ind w:left="20"/>
              <w:jc w:val="both"/>
            </w:pPr>
            <w:r>
              <w:rPr>
                <w:rFonts w:ascii="Times New Roman"/>
                <w:b w:val="false"/>
                <w:i w:val="false"/>
                <w:color w:val="000000"/>
                <w:sz w:val="20"/>
              </w:rPr>
              <w:t>
4) запас расходных материалов и транспортной среды для забора материала от больных;</w:t>
            </w:r>
          </w:p>
          <w:p>
            <w:pPr>
              <w:spacing w:after="20"/>
              <w:ind w:left="20"/>
              <w:jc w:val="both"/>
            </w:pPr>
            <w:r>
              <w:rPr>
                <w:rFonts w:ascii="Times New Roman"/>
                <w:b w:val="false"/>
                <w:i w:val="false"/>
                <w:color w:val="000000"/>
                <w:sz w:val="20"/>
              </w:rPr>
              <w:t>
5) обеспечение СИЗ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выполнение алгоритма организации системы дозорного эпидемиологического надзора за тяжелыми формами острой респираторной инфекции (далее – ТОРИ) в дозорных центрах:</w:t>
            </w:r>
          </w:p>
          <w:p>
            <w:pPr>
              <w:spacing w:after="20"/>
              <w:ind w:left="20"/>
              <w:jc w:val="both"/>
            </w:pPr>
            <w:r>
              <w:rPr>
                <w:rFonts w:ascii="Times New Roman"/>
                <w:b w:val="false"/>
                <w:i w:val="false"/>
                <w:color w:val="000000"/>
                <w:sz w:val="20"/>
              </w:rPr>
              <w:t>
1) подсчет случаев ТОРИ, соответствующих стандартному определению и длительности заболевания;</w:t>
            </w:r>
          </w:p>
          <w:p>
            <w:pPr>
              <w:spacing w:after="20"/>
              <w:ind w:left="20"/>
              <w:jc w:val="both"/>
            </w:pPr>
            <w:r>
              <w:rPr>
                <w:rFonts w:ascii="Times New Roman"/>
                <w:b w:val="false"/>
                <w:i w:val="false"/>
                <w:color w:val="000000"/>
                <w:sz w:val="20"/>
              </w:rPr>
              <w:t>
2) забор материала от больных ТОРИ для лабораторного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аварийных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транспортировке, использованию и учету ИЛП, дезинфекционных препаратов и оснащенность оборудованием. Наличие плана экстренных мероприятий по обеспечению режима холодовой цепи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каждом уровне хранения и транспортировки ИЛП утвержденного алгоритма мероприятий, обеспечивающих соблюдения условий хранения, транспортировки и использования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алгоритма мероприятий требований, обеспечивающих соблюдения условий хранения, транспортировки и использования ИЛП:</w:t>
            </w:r>
          </w:p>
          <w:p>
            <w:pPr>
              <w:spacing w:after="20"/>
              <w:ind w:left="20"/>
              <w:jc w:val="both"/>
            </w:pPr>
            <w:r>
              <w:rPr>
                <w:rFonts w:ascii="Times New Roman"/>
                <w:b w:val="false"/>
                <w:i w:val="false"/>
                <w:color w:val="000000"/>
                <w:sz w:val="20"/>
              </w:rPr>
              <w:t>
1) мониторинг температуры холодильного оборудования и мероприятия в случае отклонений температуры;</w:t>
            </w:r>
          </w:p>
          <w:p>
            <w:pPr>
              <w:spacing w:after="20"/>
              <w:ind w:left="20"/>
              <w:jc w:val="both"/>
            </w:pPr>
            <w:r>
              <w:rPr>
                <w:rFonts w:ascii="Times New Roman"/>
                <w:b w:val="false"/>
                <w:i w:val="false"/>
                <w:color w:val="000000"/>
                <w:sz w:val="20"/>
              </w:rPr>
              <w:t>
2) безопасное обращение с ИЛП и процедуры, связанные с возвратом, приостановлением, порчей и уничтожением ИЛП;</w:t>
            </w:r>
          </w:p>
          <w:p>
            <w:pPr>
              <w:spacing w:after="20"/>
              <w:ind w:left="20"/>
              <w:jc w:val="both"/>
            </w:pPr>
            <w:r>
              <w:rPr>
                <w:rFonts w:ascii="Times New Roman"/>
                <w:b w:val="false"/>
                <w:i w:val="false"/>
                <w:color w:val="000000"/>
                <w:sz w:val="20"/>
              </w:rPr>
              <w:t>
3) процедуры при реагировании на чрезвычайные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на стерильность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инфекционных и противотуберкулезных стационарах (отделениях) обеззараживание сточных вод в локальных очистных сооружениях перед сбросом в наружную канализацию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 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Руководитель субъекта контроля и надзора ______________ 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927" w:id="2374"/>
    <w:p>
      <w:pPr>
        <w:spacing w:after="0"/>
        <w:ind w:left="0"/>
        <w:jc w:val="left"/>
      </w:pPr>
      <w:r>
        <w:rPr>
          <w:rFonts w:ascii="Times New Roman"/>
          <w:b/>
          <w:i w:val="false"/>
          <w:color w:val="000000"/>
        </w:rPr>
        <w:t xml:space="preserve"> Проверочный лист</w:t>
      </w:r>
    </w:p>
    <w:bookmarkEnd w:id="2374"/>
    <w:p>
      <w:pPr>
        <w:spacing w:after="0"/>
        <w:ind w:left="0"/>
        <w:jc w:val="both"/>
      </w:pPr>
      <w:r>
        <w:rPr>
          <w:rFonts w:ascii="Times New Roman"/>
          <w:b w:val="false"/>
          <w:i w:val="false"/>
          <w:color w:val="ff0000"/>
          <w:sz w:val="28"/>
        </w:rPr>
        <w:t xml:space="preserve">
      Сноска. Приложение 9 -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w:t>
      </w:r>
    </w:p>
    <w:p>
      <w:pPr>
        <w:spacing w:after="0"/>
        <w:ind w:left="0"/>
        <w:jc w:val="both"/>
      </w:pPr>
      <w:r>
        <w:rPr>
          <w:rFonts w:ascii="Times New Roman"/>
          <w:b w:val="false"/>
          <w:i w:val="false"/>
          <w:color w:val="000000"/>
          <w:sz w:val="28"/>
        </w:rPr>
        <w:t>
      объектов, оказывающих стоматологические услуги _____________________________</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
      с посещением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
      (объекта) контроля и надзора 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и исправность мебели, санитарно-технических приборов, инструментов. Достаточность и исправность оборудования, устройств, аппаратуры, и измерительных приборов. Наличие подтверждающих документов о поверке подвергаемых средств измерения, соблюдение правил эксплуатации в соответствии с инструкцией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санитарно-эпидемиологических требований к организации и проведению дезинфекции, предстерилизационной очистки, стерилизации и хранению изделий медицинского назначения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1) наличие локтевых или бесконтактных кранов, дозаторов в помещениях с особых режимом работы;</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учет и регистрацию инфекционных и паразитарных заболеваний. Своевременная передача экстренных извещений и информирование при регистрации инфекционных и паразитарных заболеваний, изменении и лабораторном подтверждении диагноза, в том числе патологоанатомическом заключении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проведению инфекционного контроля:</w:t>
            </w:r>
          </w:p>
          <w:p>
            <w:pPr>
              <w:spacing w:after="20"/>
              <w:ind w:left="20"/>
              <w:jc w:val="both"/>
            </w:pPr>
            <w:r>
              <w:rPr>
                <w:rFonts w:ascii="Times New Roman"/>
                <w:b w:val="false"/>
                <w:i w:val="false"/>
                <w:color w:val="000000"/>
                <w:sz w:val="20"/>
              </w:rPr>
              <w:t xml:space="preserve">
 1) программа инфекционного контроля; </w:t>
            </w:r>
          </w:p>
          <w:p>
            <w:pPr>
              <w:spacing w:after="20"/>
              <w:ind w:left="20"/>
              <w:jc w:val="both"/>
            </w:pPr>
            <w:r>
              <w:rPr>
                <w:rFonts w:ascii="Times New Roman"/>
                <w:b w:val="false"/>
                <w:i w:val="false"/>
                <w:color w:val="000000"/>
                <w:sz w:val="20"/>
              </w:rPr>
              <w:t>
2) приказ о составе комиссии инфекционного контроля;</w:t>
            </w:r>
          </w:p>
          <w:p>
            <w:pPr>
              <w:spacing w:after="20"/>
              <w:ind w:left="20"/>
              <w:jc w:val="both"/>
            </w:pPr>
            <w:r>
              <w:rPr>
                <w:rFonts w:ascii="Times New Roman"/>
                <w:b w:val="false"/>
                <w:i w:val="false"/>
                <w:color w:val="000000"/>
                <w:sz w:val="20"/>
              </w:rPr>
              <w:t>
3) протоколы заседания комиссии инфекционного контроля;</w:t>
            </w:r>
          </w:p>
          <w:p>
            <w:pPr>
              <w:spacing w:after="20"/>
              <w:ind w:left="20"/>
              <w:jc w:val="both"/>
            </w:pPr>
            <w:r>
              <w:rPr>
                <w:rFonts w:ascii="Times New Roman"/>
                <w:b w:val="false"/>
                <w:i w:val="false"/>
                <w:color w:val="000000"/>
                <w:sz w:val="20"/>
              </w:rPr>
              <w:t>
4) протоколы эпидемиологического расследования случаев инфекций, связанных с оказанием медицинской помощи;</w:t>
            </w:r>
          </w:p>
          <w:p>
            <w:pPr>
              <w:spacing w:after="20"/>
              <w:ind w:left="20"/>
              <w:jc w:val="both"/>
            </w:pPr>
            <w:r>
              <w:rPr>
                <w:rFonts w:ascii="Times New Roman"/>
                <w:b w:val="false"/>
                <w:i w:val="false"/>
                <w:color w:val="000000"/>
                <w:sz w:val="20"/>
              </w:rPr>
              <w:t>
5) наличие и соблюдение алгоритмов по проведению манипуляций и процедур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 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Руководитель субъекта контроля и надзора ______________ 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939" w:id="2375"/>
    <w:p>
      <w:pPr>
        <w:spacing w:after="0"/>
        <w:ind w:left="0"/>
        <w:jc w:val="left"/>
      </w:pPr>
      <w:r>
        <w:rPr>
          <w:rFonts w:ascii="Times New Roman"/>
          <w:b/>
          <w:i w:val="false"/>
          <w:color w:val="000000"/>
        </w:rPr>
        <w:t xml:space="preserve"> Проверочный лист</w:t>
      </w:r>
    </w:p>
    <w:bookmarkEnd w:id="2375"/>
    <w:p>
      <w:pPr>
        <w:spacing w:after="0"/>
        <w:ind w:left="0"/>
        <w:jc w:val="both"/>
      </w:pPr>
      <w:r>
        <w:rPr>
          <w:rFonts w:ascii="Times New Roman"/>
          <w:b w:val="false"/>
          <w:i w:val="false"/>
          <w:color w:val="ff0000"/>
          <w:sz w:val="28"/>
        </w:rPr>
        <w:t xml:space="preserve">
      Сноска. Приложение 10 -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p>
      <w:pPr>
        <w:spacing w:after="0"/>
        <w:ind w:left="0"/>
        <w:jc w:val="both"/>
      </w:pPr>
      <w:r>
        <w:rPr>
          <w:rFonts w:ascii="Times New Roman"/>
          <w:b w:val="false"/>
          <w:i w:val="false"/>
          <w:color w:val="000000"/>
          <w:sz w:val="28"/>
        </w:rPr>
        <w:t xml:space="preserve">
      __ здравоохранения, осуществляющих деятельность в сфере судебной медицины и </w:t>
      </w:r>
    </w:p>
    <w:p>
      <w:pPr>
        <w:spacing w:after="0"/>
        <w:ind w:left="0"/>
        <w:jc w:val="both"/>
      </w:pPr>
      <w:r>
        <w:rPr>
          <w:rFonts w:ascii="Times New Roman"/>
          <w:b w:val="false"/>
          <w:i w:val="false"/>
          <w:color w:val="000000"/>
          <w:sz w:val="28"/>
        </w:rPr>
        <w:t>
      патологической анатомии _______________________________________________________</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 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субъекта (объекта) контроля и надзора 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деятельности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воздуха (рабочей зоны, закрытых помещений), воды,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холодильными установками, каталками, носилками, приспособлениями для хранения и транспортировки трупов.</w:t>
            </w:r>
          </w:p>
          <w:p>
            <w:pPr>
              <w:spacing w:after="20"/>
              <w:ind w:left="20"/>
              <w:jc w:val="both"/>
            </w:pPr>
            <w:r>
              <w:rPr>
                <w:rFonts w:ascii="Times New Roman"/>
                <w:b w:val="false"/>
                <w:i w:val="false"/>
                <w:color w:val="000000"/>
                <w:sz w:val="20"/>
              </w:rPr>
              <w:t>
Соблюдением требований к оборудованию и оснащенности секционного стола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набору и площадям помещений в центрах судебно-медицинской экспертизы и патологической анатомии.</w:t>
            </w:r>
          </w:p>
          <w:p>
            <w:pPr>
              <w:spacing w:after="20"/>
              <w:ind w:left="20"/>
              <w:jc w:val="both"/>
            </w:pPr>
            <w:r>
              <w:rPr>
                <w:rFonts w:ascii="Times New Roman"/>
                <w:b w:val="false"/>
                <w:i w:val="false"/>
                <w:color w:val="000000"/>
                <w:sz w:val="20"/>
              </w:rPr>
              <w:t>
Состояние внутренней отделки помещений. Отсутствие и своевременность устранения дефектов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условии проведения дезинфекционных мероприятий, наличие промаркированных емкостей, рабочих растворов дезинфицирующих средств, уборочного инвентаря и его хранение в установленных местах. Наличие и выполнение графика генеральной уборки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договор, акт выполненных работ,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список консультантов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требовании к сбору, дезинфекции и стирки белья в патологоанатомических и судебной медицины отделениях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регистрации аварийных ситуаций при проведении медицинских манипуляций, подтверждающих ведение учета случаев получения микротравм персоналом, аварийных ситуаций с попаданием крови и биологических жидкостей на кожу и слизистые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w:t>
            </w:r>
          </w:p>
          <w:p>
            <w:pPr>
              <w:spacing w:after="20"/>
              <w:ind w:left="20"/>
              <w:jc w:val="both"/>
            </w:pPr>
            <w:r>
              <w:rPr>
                <w:rFonts w:ascii="Times New Roman"/>
                <w:b w:val="false"/>
                <w:i w:val="false"/>
                <w:color w:val="000000"/>
                <w:sz w:val="20"/>
              </w:rPr>
              <w:t xml:space="preserve">
 1) обеспеченность жидким антисептическим мылом, антисептиками, одноразовыми бумажными полотенцами; </w:t>
            </w:r>
          </w:p>
          <w:p>
            <w:pPr>
              <w:spacing w:after="20"/>
              <w:ind w:left="20"/>
              <w:jc w:val="both"/>
            </w:pPr>
            <w:r>
              <w:rPr>
                <w:rFonts w:ascii="Times New Roman"/>
                <w:b w:val="false"/>
                <w:i w:val="false"/>
                <w:color w:val="000000"/>
                <w:sz w:val="20"/>
              </w:rPr>
              <w:t>
2)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 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Руководитель субъекта контроля и надзора ______________ 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946" w:id="2376"/>
    <w:p>
      <w:pPr>
        <w:spacing w:after="0"/>
        <w:ind w:left="0"/>
        <w:jc w:val="left"/>
      </w:pPr>
      <w:r>
        <w:rPr>
          <w:rFonts w:ascii="Times New Roman"/>
          <w:b/>
          <w:i w:val="false"/>
          <w:color w:val="000000"/>
        </w:rPr>
        <w:t xml:space="preserve"> Проверочный лист</w:t>
      </w:r>
    </w:p>
    <w:bookmarkEnd w:id="2376"/>
    <w:p>
      <w:pPr>
        <w:spacing w:after="0"/>
        <w:ind w:left="0"/>
        <w:jc w:val="both"/>
      </w:pPr>
      <w:r>
        <w:rPr>
          <w:rFonts w:ascii="Times New Roman"/>
          <w:b w:val="false"/>
          <w:i w:val="false"/>
          <w:color w:val="ff0000"/>
          <w:sz w:val="28"/>
        </w:rPr>
        <w:t xml:space="preserve">
      Сноска. Приложение 11 -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w:t>
      </w:r>
    </w:p>
    <w:p>
      <w:pPr>
        <w:spacing w:after="0"/>
        <w:ind w:left="0"/>
        <w:jc w:val="both"/>
      </w:pPr>
      <w:r>
        <w:rPr>
          <w:rFonts w:ascii="Times New Roman"/>
          <w:b w:val="false"/>
          <w:i w:val="false"/>
          <w:color w:val="000000"/>
          <w:sz w:val="28"/>
        </w:rPr>
        <w:t xml:space="preserve">
      объектов _здравоохранения, осуществляющих деятельность в сфере службы крови </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
      с посещением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 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изолированной площадки для установки контейнеров с крышками для сбора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набору помещений, поточности рабочих процедур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раздельного хранения различных категорий продуктов крови 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условии санкционированного доступа в помещениях для приготовления и хранения продуктов крови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этапах производства, хранения и транспортировки продуктов крови условий "холодовой цепи" - наличие и исправность холодильного оборудования, термоконтейнеров и/или авторефрижераторов, поддерживающих установленный температурный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документации, журналов по порядку хранения, транспортировки, использования и учета продуктов крови, диагностических, дезинфекционных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стационарных и передвижных ультрафиолетовых облучателей или других установок, используемых согласно инструкции, учет отработанного времени бактерицидных облучателей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организации и проведению дезинфекции, предстерилизационной очистки, стерилизации, хранению изделий медицинского назначения, медицинского оборудования и техники и дезинфицирующих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при оказании медицинских услуг:</w:t>
            </w:r>
          </w:p>
          <w:p>
            <w:pPr>
              <w:spacing w:after="20"/>
              <w:ind w:left="20"/>
              <w:jc w:val="both"/>
            </w:pPr>
            <w:r>
              <w:rPr>
                <w:rFonts w:ascii="Times New Roman"/>
                <w:b w:val="false"/>
                <w:i w:val="false"/>
                <w:color w:val="000000"/>
                <w:sz w:val="20"/>
              </w:rPr>
              <w:t xml:space="preserve">
1) наличие локтевых или бесконтактных кранов, дозаторов; </w:t>
            </w:r>
          </w:p>
          <w:p>
            <w:pPr>
              <w:spacing w:after="20"/>
              <w:ind w:left="20"/>
              <w:jc w:val="both"/>
            </w:pPr>
            <w:r>
              <w:rPr>
                <w:rFonts w:ascii="Times New Roman"/>
                <w:b w:val="false"/>
                <w:i w:val="false"/>
                <w:color w:val="000000"/>
                <w:sz w:val="20"/>
              </w:rPr>
              <w:t>
2) обеспеченность жидким антисептическим мылом, антисептиками, одноразовыми бумажными полотенцами;</w:t>
            </w:r>
          </w:p>
          <w:p>
            <w:pPr>
              <w:spacing w:after="20"/>
              <w:ind w:left="20"/>
              <w:jc w:val="both"/>
            </w:pPr>
            <w:r>
              <w:rPr>
                <w:rFonts w:ascii="Times New Roman"/>
                <w:b w:val="false"/>
                <w:i w:val="false"/>
                <w:color w:val="000000"/>
                <w:sz w:val="20"/>
              </w:rPr>
              <w:t>
3) обеспеченность медицинскими перчатками одноразового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обучение персонала правилам эпидемической безопасности при обращении с отходами и медицинского персонала по профилактике профессионального инфицирования вирусными гепатитами В, Д, С, ВИЧ,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обследование доноров на маркеры ВГВ, ВГС и 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своевременный взаимообмен информацией с положительными результатами на маркеры ВГВ и ВГС у доноров на всех уровнях с целью недопущения их к донорству на всей территории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инвентарем, лабораторной посудой, реактивами, средами в соответствии с проводимыми исследованиями, соблюдение условий и сроков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 утвержденной руководителем объекта здравоохранения (документов, подтверждающих, соблюдение их требований: журнал ежедневного учета образующихся медицинских отходов), приказа об ответственном лице, осуществляющим организацию и контроль по обращению с медицинскими отходами. Обеспеченность КБСУ, соблюдение требований по маркировке, заполнению, срокам хранения, условиям сбора и вывоза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опасных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персонала маркерной диагностики вирусного гепатита В и С и вакцинации против вирусного гепатита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 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Руководитель субъекта контроля и надзора ______________ 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960" w:id="2377"/>
    <w:p>
      <w:pPr>
        <w:spacing w:after="0"/>
        <w:ind w:left="0"/>
        <w:jc w:val="left"/>
      </w:pPr>
      <w:r>
        <w:rPr>
          <w:rFonts w:ascii="Times New Roman"/>
          <w:b/>
          <w:i w:val="false"/>
          <w:color w:val="000000"/>
        </w:rPr>
        <w:t xml:space="preserve"> Проверочный лист</w:t>
      </w:r>
    </w:p>
    <w:bookmarkEnd w:id="2377"/>
    <w:p>
      <w:pPr>
        <w:spacing w:after="0"/>
        <w:ind w:left="0"/>
        <w:jc w:val="both"/>
      </w:pPr>
      <w:r>
        <w:rPr>
          <w:rFonts w:ascii="Times New Roman"/>
          <w:b w:val="false"/>
          <w:i w:val="false"/>
          <w:color w:val="ff0000"/>
          <w:sz w:val="28"/>
        </w:rPr>
        <w:t xml:space="preserve">
      Сноска. Приложение 12 -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w:t>
      </w:r>
    </w:p>
    <w:p>
      <w:pPr>
        <w:spacing w:after="0"/>
        <w:ind w:left="0"/>
        <w:jc w:val="both"/>
      </w:pPr>
      <w:r>
        <w:rPr>
          <w:rFonts w:ascii="Times New Roman"/>
          <w:b w:val="false"/>
          <w:i w:val="false"/>
          <w:color w:val="000000"/>
          <w:sz w:val="28"/>
        </w:rPr>
        <w:t>
      объектов дошкольного воспитания и обучения _______________________________</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
      с посещением субъекта (объекта) контроля и надзора 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
      (объекта) контроля и надзора 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субъекта (объекта) контроля и надзора 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параметров микроклимата помещений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набору, площади, зонированию, устройству, содержанию, уборке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Обеспеченность и соблюдение режима кратности смены и стирки белья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обязательной изоляции и госпитализации лиц с инфекционным заболеванием, отравлением, представляющих опасность для окружающих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территории и в помещениях дошкольных организаций объектов, функционально с ними не связанных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Въезды и входы на участок объекта, проезды, дорожки к хозяйственным постройкам, к площадкам для мусоросборников, к санитарно-дворовым установкам покрываются асфальтом, бетоном или другим твердым покрытием, доступным для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в игровых и спортивных площадках, соответствующего росту и возрасту детей, без острых выступов и изъянов, с покрытием поверхности из водостойкого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механических повреждений на поверхности пола во всех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для пребывания детей наличие заградительных устройств (решеток) радиаторов системы отопления, на окнах и осветительных приборах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мебели и оборудования, соответствующих росто-возрастным особенностям детей, в исправном состоянии. Наличие и соблюдение индивидуальной маркировки мебели, шкафов для одежды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мебели, мягкого, твердого инвентаря в рабочем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раковин с подводкой горячей и холодной воды в помещениях различного предназначения, средств для мытья и сушки рук, индивидуальных ячеек для детских полотенец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горшков, маркированных ячеек для хранения индивидуальных горшков (дети ясельного и младшего возраста). Соблюдение правил обработки горшков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емкости для мытья и обработки игрушек. Соблюдение правил мытья и дезинфекции игрушек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объектах, работающих на привозной воде отдельного помещения с установкой маркированных емкостей для хранения питьевой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санитарно-дворовых установок (далее – СДУ) для персонала, при отсутствии централизованной канализации. Проведение ежедневной уборки СДУ с использованием дезинфицирующих средств и своевременного очищения выгребных 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ламп одного типа в одном помещении, плафонов на светильниках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термометров в групповых помещениях, раздевалках при душевых и спортивном зале, помещениях медицинского пункта, прикрепленных к внутренней стене на высоту 0,8-1,2 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по предотвращению проникновения грызунов, насекомых, птиц и животных, по защите продовольственного (пищевого) сырья и пищевой продукции от загрязнения и порчи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купания обучающихся и воспитанников на объектах с круглосуточным пребыванием и в домах ребенка, с одновременной сменой постельного, нательного белья и полотенец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постельных принадлежностей, полотенец, предметов личной гигиены (зубные щетки, расчески, мочалки) для каждого ребенка индивидуально, их хранение. Наличие не менее трех комплектов постельного белья на одно спальное место. Проведение камерной дезинфекции постельных принадлежностей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хранения столовой и кухонной посуды. Соблюдение режима мытья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 влажностного режима при хранении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 Соблюдение технологии приготовления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меню-раскладке, массе порции и нормы питания в зависимости от возраста детей и типа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 площади на одного ребенка в группе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 объекте требований к медицинскому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медицинских помещений медицинским оборудованием и инструментарием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комплексного плана оздоровительных мероприятий, направленных на укрепление здоровья детей и подростков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лиц, подлежащих дообследованию у фтизиопедиатра на предмет выявления заболевания туберкулезом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на педикулез детей, вновь поступающих в детские дошкольные организаций или возвращающихся после длительного (более недели) отсутствия, а также выборочно один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ведение журнала соматической заболеваемости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детей в группы отсутствовавших три и более дней при наличии справки врача о состоянии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карт профилактических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профилактических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детей плановыми профилактическими прививками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Комплектование групп с учетом достижения порогового уровня охвата плановыми профилактическими прививками, не менее 90% от общего количества детей в каждой группе. </w:t>
            </w:r>
          </w:p>
          <w:p>
            <w:pPr>
              <w:spacing w:after="20"/>
              <w:ind w:left="20"/>
              <w:jc w:val="both"/>
            </w:pPr>
            <w:r>
              <w:rPr>
                <w:rFonts w:ascii="Times New Roman"/>
                <w:b w:val="false"/>
                <w:i w:val="false"/>
                <w:color w:val="000000"/>
                <w:sz w:val="20"/>
              </w:rPr>
              <w:t>
Допуск детей, не получивших плановые профилактические прививки, только при составлении их доли в группах не более 10% от общего количества детей в каждой группе.</w:t>
            </w:r>
          </w:p>
          <w:p>
            <w:pPr>
              <w:spacing w:after="20"/>
              <w:ind w:left="20"/>
              <w:jc w:val="both"/>
            </w:pPr>
            <w:r>
              <w:rPr>
                <w:rFonts w:ascii="Times New Roman"/>
                <w:b w:val="false"/>
                <w:i w:val="false"/>
                <w:color w:val="000000"/>
                <w:sz w:val="20"/>
              </w:rPr>
              <w:t xml:space="preserve">
Учет детей, получивших и не получивших прививки, наличие карты профилактических прививок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туберкулино-положительных лиц, подлежащих дообследованию у фтизиопедиатра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проведения контролируемой химиопрофилактики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лиц, обследованных на гельминты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паспорта здоровья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детей группы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ежедневное ведение журнала результатов осмотра работников пищеблока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подекадного анализа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 (в дошкольных организациях с полным, круглосуточным пребыванием детей и домах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индивидуальных медицинских карт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ведение бракеражного журнала скоропортящейся пищевой продукции и полуфабрикатов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(или внедрение и поддерживание процедур, основанных на принципах ХАССП (в английской транскрипции НАССР – Hazard Analysis and Critical Control Points), разработанной с учетом имеющихся на объекте опасностей (факторов риска) (далее – система ХАССП)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потребности и размеров санитарных приборов в санузлах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моющих, дезинфицирующих средств, разрешенных к применению. Соблюдение требований к хранению дезинфицирующих средств, растворов и приготовлению дезинфицирующих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замена песка на игровых площадках (весенний период) с проведением всех необходимых лабораторных исследований на соответствие документам нормирования по паразитологическим, микробиологическим, санитарно-химическим, радиологическим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при функционировании объектов проведения капитального и текущего видов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 подвальных и цокольных этажах зданий помещений для пребывания детей и помещений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групповой изоляции и состава возрастных групповых помещений (раздевальная, игровая, спальня, буфетная-раздаточная, туалетная)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оборудованию теневого навеса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внутренней отделке помещений с обычным режимом работы и помещений с влажным режимом работы (медицинского назначения, пищеблок, санитарные узлы, прачечные, моечные)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форточках, фрамугах открываемых для проветривания москитных сеток, защитных замков, оборудование световых проемов регулируемыми солнцезащитными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закрытых бассейнов (бактериологические, санитарно-химические, паразитологические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(радиологические, токсикологические, химические, микробиологические показатели безопасности), за исключением готовых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блюд, смывов с внешней среды, воздуха (закрытых помещений), почвы,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насекомых, грызунов и следов их жизнедеятельности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 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Руководитель субъекта контроля и надзора ______________ 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965" w:id="2378"/>
    <w:p>
      <w:pPr>
        <w:spacing w:after="0"/>
        <w:ind w:left="0"/>
        <w:jc w:val="left"/>
      </w:pPr>
      <w:r>
        <w:rPr>
          <w:rFonts w:ascii="Times New Roman"/>
          <w:b/>
          <w:i w:val="false"/>
          <w:color w:val="000000"/>
        </w:rPr>
        <w:t xml:space="preserve"> Проверочный лист</w:t>
      </w:r>
    </w:p>
    <w:bookmarkEnd w:id="2378"/>
    <w:p>
      <w:pPr>
        <w:spacing w:after="0"/>
        <w:ind w:left="0"/>
        <w:jc w:val="both"/>
      </w:pPr>
      <w:r>
        <w:rPr>
          <w:rFonts w:ascii="Times New Roman"/>
          <w:b w:val="false"/>
          <w:i w:val="false"/>
          <w:color w:val="ff0000"/>
          <w:sz w:val="28"/>
        </w:rPr>
        <w:t xml:space="preserve">
      Сноска. Приложение 13 -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Проверочный лист</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w:t>
      </w:r>
    </w:p>
    <w:p>
      <w:pPr>
        <w:spacing w:after="0"/>
        <w:ind w:left="0"/>
        <w:jc w:val="both"/>
      </w:pPr>
      <w:r>
        <w:rPr>
          <w:rFonts w:ascii="Times New Roman"/>
          <w:b w:val="false"/>
          <w:i w:val="false"/>
          <w:color w:val="000000"/>
          <w:sz w:val="28"/>
        </w:rPr>
        <w:t>
      детских оздоровительных и санаторных объектов (круглогодичные, сезонные)</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
      с посещением субъекта (объекта) контроля и надзора 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
      (объекта) контроля и надзора _______________________________________ №, дата  наименование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субъекта (объекта) контроля и надзора 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прачечной специальным оборудованием, соблюдение поточности движения белья (или договор со специализированной организацией). Наличие специальной маркированной тары для сбора, транспортировки белья. Обеспеченность и соблюдение режима кратности смены и стирки белья, одежды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территории объектов без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твердого покрытия свободной от зеленых насаждений территории, подъездных путей, разгрузочных площадок, тротуаров, мест для стоянок транспорта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спортивных и игровых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с подводкой горячей и холодной воды, средств для мытья и сушки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одном помещении ламп одного типа, светильников с плафонами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нормы площади игровой комнаты на одного ребенка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мебели и оборудования росту и возрасту детей, наличие кроватей с твердым ложем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мебели, мягкого и твердого инвентаря, санитарно-технических приборов,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поверхности пола, потолке и стенах всех помещений повреждений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смены постельных принадлежностей, проведение камерной дезинфекции постельных принадлежностей не реже одного раза в год.</w:t>
            </w:r>
          </w:p>
          <w:p>
            <w:pPr>
              <w:spacing w:after="20"/>
              <w:ind w:left="20"/>
              <w:jc w:val="both"/>
            </w:pPr>
            <w:r>
              <w:rPr>
                <w:rFonts w:ascii="Times New Roman"/>
                <w:b w:val="false"/>
                <w:i w:val="false"/>
                <w:color w:val="000000"/>
                <w:sz w:val="20"/>
              </w:rPr>
              <w:t>
Наличие не менее трех комплектов постельного белья на одно спальное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питьевой воды из нецентрализованных и (или) автономных систем питьевого водоснабжения на бактериологические, санитарно-химические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чаши бассейна (бактериологические, санитарно-химические, вирусологические, паразитологические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готовых блюд, смывов с внешней среды, воздуха (рабочей зоны, закрытых помещений), почвы,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и хранения столовой и кухонной посуды. Соблюдение режима мытья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 влажностного режима при хранении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меню-раскладки, картотеки блюд или сборника рецептур. Исключение повторяемости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на объекте для соблюдения правил личной гигиены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хранение и применение специальной одежды, сменной обуви у работников пищеблока и технического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пищеблока гнойничковых заболеваний кожи, нагноившихся порезов, ожогов, ссадин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выполнение комплексного плана оздоровительных мероприятий, направленных на укрепление здоровья детей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грязи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проведения контролируемой химиопрофилактики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бракеражного журнала скоропортящейся пищевой продукции и полуфабрикатов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ежедневное ведение журнала результатов осмотра работников пищеблока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ведомости контроля за выполнением норм продуктов питания за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производственного контроля (или внедрение системы ХАССП)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 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Руководитель субъекта контроля и надзора ______________ 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p>
      <w:pPr>
        <w:spacing w:after="0"/>
        <w:ind w:left="0"/>
        <w:jc w:val="left"/>
      </w:pPr>
      <w:r>
        <w:rPr>
          <w:rFonts w:ascii="Times New Roman"/>
          <w:b/>
          <w:i w:val="false"/>
          <w:color w:val="000000"/>
        </w:rPr>
        <w:t xml:space="preserve"> Проверочный лист</w:t>
      </w:r>
    </w:p>
    <w:p>
      <w:pPr>
        <w:spacing w:after="0"/>
        <w:ind w:left="0"/>
        <w:jc w:val="both"/>
      </w:pPr>
      <w:r>
        <w:rPr>
          <w:rFonts w:ascii="Times New Roman"/>
          <w:b w:val="false"/>
          <w:i w:val="false"/>
          <w:color w:val="ff0000"/>
          <w:sz w:val="28"/>
        </w:rPr>
        <w:t xml:space="preserve">
      Сноска. Приложение 14 -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w:t>
      </w:r>
    </w:p>
    <w:p>
      <w:pPr>
        <w:spacing w:after="0"/>
        <w:ind w:left="0"/>
        <w:jc w:val="both"/>
      </w:pPr>
      <w:r>
        <w:rPr>
          <w:rFonts w:ascii="Times New Roman"/>
          <w:b w:val="false"/>
          <w:i w:val="false"/>
          <w:color w:val="000000"/>
          <w:sz w:val="28"/>
        </w:rPr>
        <w:t xml:space="preserve">
      по оказанию услуг населению, посредством компьютеров (персональные компьютеры, </w:t>
      </w:r>
    </w:p>
    <w:p>
      <w:pPr>
        <w:spacing w:after="0"/>
        <w:ind w:left="0"/>
        <w:jc w:val="both"/>
      </w:pPr>
      <w:r>
        <w:rPr>
          <w:rFonts w:ascii="Times New Roman"/>
          <w:b w:val="false"/>
          <w:i w:val="false"/>
          <w:color w:val="000000"/>
          <w:sz w:val="28"/>
        </w:rPr>
        <w:t xml:space="preserve">
      планшетные персональные ноутбуки) и видеотерминалы (компьютерные клубы) </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проверку/профилактический контроль с посещением</w:t>
      </w:r>
    </w:p>
    <w:p>
      <w:pPr>
        <w:spacing w:after="0"/>
        <w:ind w:left="0"/>
        <w:jc w:val="both"/>
      </w:pPr>
      <w:r>
        <w:rPr>
          <w:rFonts w:ascii="Times New Roman"/>
          <w:b w:val="false"/>
          <w:i w:val="false"/>
          <w:color w:val="000000"/>
          <w:sz w:val="28"/>
        </w:rPr>
        <w:t>
      субъекта (объекта) контроля и надзора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 _____________________________________________________ №, дата  наименование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субъекта (объекта) контроля и надзора 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о начале деятельности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замеров физических факторов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расстановки персональных компьютеров (далее - ПК), планшетные персональные компьютеры (далее - ПлПК), ноутбуков (соблюдение одного из трех вариантов - периметральная, рядная (2-3 рядные) либо центральная) и мебели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своевременной замены перегоревших ламп. Наличие отдельного помещения для хранения перегоревших, неисправных люминесцентных ламп. Организация вывоза и утилизации отработанных ламп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отделки помещений материалами, допускающими проведение влажной уборки с применением моющих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мебели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(или внедрение системы ХАССП)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к размещению помещений и эксплуатации ПК, ПлПК, ноутбуков и видеотерминалов в соответствии с нормируемыми параметрами освещенности,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основных размеров рабочего места при работе с компьютерами, соответствие нормы площади на одно рабочее место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в помещениях с ПК и видеотерминалов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 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Руководитель субъекта контроля и надзора ______________ 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976" w:id="2379"/>
    <w:p>
      <w:pPr>
        <w:spacing w:after="0"/>
        <w:ind w:left="0"/>
        <w:jc w:val="left"/>
      </w:pPr>
      <w:r>
        <w:rPr>
          <w:rFonts w:ascii="Times New Roman"/>
          <w:b/>
          <w:i w:val="false"/>
          <w:color w:val="000000"/>
        </w:rPr>
        <w:t xml:space="preserve"> Проверочный лист</w:t>
      </w:r>
    </w:p>
    <w:bookmarkEnd w:id="2379"/>
    <w:p>
      <w:pPr>
        <w:spacing w:after="0"/>
        <w:ind w:left="0"/>
        <w:jc w:val="both"/>
      </w:pPr>
      <w:r>
        <w:rPr>
          <w:rFonts w:ascii="Times New Roman"/>
          <w:b w:val="false"/>
          <w:i w:val="false"/>
          <w:color w:val="ff0000"/>
          <w:sz w:val="28"/>
        </w:rPr>
        <w:t xml:space="preserve">
      Сноска. Приложение 15 -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p>
      <w:pPr>
        <w:spacing w:after="0"/>
        <w:ind w:left="0"/>
        <w:jc w:val="both"/>
      </w:pPr>
      <w:r>
        <w:rPr>
          <w:rFonts w:ascii="Times New Roman"/>
          <w:b w:val="false"/>
          <w:i w:val="false"/>
          <w:color w:val="000000"/>
          <w:sz w:val="28"/>
        </w:rPr>
        <w:t>
      образования _________________________________________________________________</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проверку/профилактический контроль с посещением</w:t>
      </w:r>
    </w:p>
    <w:p>
      <w:pPr>
        <w:spacing w:after="0"/>
        <w:ind w:left="0"/>
        <w:jc w:val="both"/>
      </w:pPr>
      <w:r>
        <w:rPr>
          <w:rFonts w:ascii="Times New Roman"/>
          <w:b w:val="false"/>
          <w:i w:val="false"/>
          <w:color w:val="000000"/>
          <w:sz w:val="28"/>
        </w:rPr>
        <w:t>
      субъекта (объекта) контроля и надзора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xml:space="preserve">
      контроля и надзора </w:t>
      </w:r>
    </w:p>
    <w:p>
      <w:pPr>
        <w:spacing w:after="0"/>
        <w:ind w:left="0"/>
        <w:jc w:val="both"/>
      </w:pPr>
      <w:r>
        <w:rPr>
          <w:rFonts w:ascii="Times New Roman"/>
          <w:b w:val="false"/>
          <w:i w:val="false"/>
          <w:color w:val="000000"/>
          <w:sz w:val="28"/>
        </w:rPr>
        <w:t xml:space="preserve">_____________________________________________________ №, дата  </w:t>
      </w:r>
    </w:p>
    <w:p>
      <w:pPr>
        <w:spacing w:after="0"/>
        <w:ind w:left="0"/>
        <w:jc w:val="both"/>
      </w:pPr>
      <w:r>
        <w:rPr>
          <w:rFonts w:ascii="Times New Roman"/>
          <w:b w:val="false"/>
          <w:i w:val="false"/>
          <w:color w:val="000000"/>
          <w:sz w:val="28"/>
        </w:rPr>
        <w:t>наименование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субъекта (объекта) контроля и надзора 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ограждения без повреждений территории общеобразовательных организаций и объектов с организацией мест проживания обучающихся и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исправного наружного искусственного освещения территории объекта, в том числе в СДУ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территории объектов зданий, построек и сооружений, функционально не связанных с образовательным процессом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твердого покрытия въездов, входов, дорожек, доступного для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физкультурных и спортивных площадок, игрового и спортивного оборудования, малых архитектурных форм на площадках, соответствие росту и возрасту обучающихся и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наполняемости групп (классов) общеобразовательных и специальных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шкафчиков или вешалок для одежды, скамеек в раздевальных спортивного 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заградительных устройств на радиаторах системы отопления, на окнах и осветительных приборах спортивного 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повреждений на поверхности пола, потолке и стенах, на поверхности оборудования всех помещений (щелей, трещин, деформаций, без признаков поражений грибком)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мебели, оборудования росту и возрасту обучающихся и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лабораторных замеров напряженности электромагнитного, электростатического поля на рабочих местах, уровень концентрации аэроинов и коэффициента униполярности, шума, виброускорения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вытяжного шкафа в кабинете химии, маркировки и условий для хранения химических реагентов, кислоты и щелочи, используемых для проведения опытов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объектах, работающих на привозной воде отдельного помещения с установкой маркированных емкостей для хранения питьевой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условий для соблюдения питьевого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с подводкой горячей и холодной воды в помещениях различного предназначения, средств для мытья и сушки рук и их исправность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неканализованной местности теплых санитарных узлов и наливных умывальников. Уборка теплых туалетов с использованием дезинфицирующих средств и своевременное очищение выгребных 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световых проемах учебных помещений, игровых и спальнях регулируемых солнцезащитных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ламп одного типа в одном помещении, плафонов на светильниках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и утилизации неисправных, ртутьсодержащих ламп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окнах, форточках, фрамугах москитных сеток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 мебелью согласно их функционального назначения. Наличие складских помещений для хранения запасов белья, новой и старой одежды и обуви, жесткого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купания обучающихся и воспитанников на объектах с круглосуточным пребыванием, с одновременной сменой постельного, нательного белья и полотенец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прачечной или договора с прачечной, маркированных ванн для дезинфекции белья инфекционных больных. Исключение встречных потоков чистого и грязного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смены постельных принадлежностей, проведение камерной дезинфекции. Наличие не менее трех комплектов постельного белья на одно спальное место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предметов личной гигиены, маркировки постельных принадлежностей и постельного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интервала между приемами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разделочного инвентаря, внутрицехового оборудования и кухонной посуды. Отсутствие трещин на разделочных досках и посуды с трещинами, сколами, отбитыми краями, деформированной, с поврежденной эмалью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обработке и хранению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для мытья, сушки и хранения столовой и кухонной посуды. Соблюдение режима мытья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температурно-влажностного режима при хранении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условий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выпускаемой продукции, соответствие фактического рациона питания с перспективным меню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меню-раскладки, картотеки блюд или сборника рецептур. Исключение повторяемости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объектов образования гнойничковых заболеваний кожи, нагноившихся порезов, ожогов, ссадин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хранение суточных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сдвоенных уроков в начальной школе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школьного расписания уроков с учетом недельной учебной нагрузке и таблицы ранжирования предметов по трудности, с соблюдением продолжительности перемен между уроками и перерыва между сменами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медицинских помещений медицинским оборудованием и инструментарием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комплексного плана оздоровительных мероприятий, направленных на укрепление здоровья детей и подростков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медицинского работника разрешения к проведению прививок, обучения правилам техники проведения прививок, приемам неотложной помощи в случае развития неблагоприятных проявлений после иммунизации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медицинской документации (занесение сведений о вакцине в учетные формы, уничтожение остатков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обезвреживанию и удалению медицинских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инфекционных заболеваний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контактов с острыми инфекционными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карт профилактических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профилактических прививок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движения вакцин, других бактериальных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проб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детей группы риска, подлежащих обследованию по пробе Манту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туберкулино-положительных лиц, подлежащих дообследованию у фтизиопедиатра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лиц, обследованных на гельминты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осмотра на педикулез, чесотку и дерматомикозы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паспорта здоровья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детей группы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флюорообследования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флюороположительных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контрольной карты диспансерного наблюдения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по результатам проведения профилактических медицинских осмотров обучающихся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индивидуальных медицинских карт, учащихся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ежедневное ведение журнала результатов осмотра работников пищеблока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бракеражного журнала скоропортящейся пищевой продукции и полуфабрикатов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органолептической оценки качества блюд и кулинарных изделий (бракеражный)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"С-витаминизации"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ведомости контроля за выполнением норм продуктов питания за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производственного контроля (или внедрение системы ХАССП)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унитазов для обучающихся и воспитанников в закрытых кабинах. Соблюдение требований к потребности в санитарных приборах учебных и жилых корпусов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проведения, капитального и текущего видов ремонтных работ при функционировании объектов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в подвальных и цокольных этажах зданий помещений для пребывания обучающихся и воспитанников,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моющих, дезинфицирующих средств, разрешенных к применению, согласно документам нормирования. Соблюдение требований к хранению дезинфицирующих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расстановке компьютеров (ПК, ПлПК, ноутбуки) одного из трех вариантов: периметральная, рядные (2-3-рядная), центральная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основных размеров рабочего места при работе с компьютерами, нормы площади на одно рабочее место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заземления в помещениях с ПК и видеотерминалов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организации и проведению санитарно-противоэпидемических (профилактических) мероприятий при выявлении случаев инфекционного и (или) паразитарного заболевания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мебели в учебных помещениях установленных с учетом обеспечения естественного бокового левостороннего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кабинетам химии и физики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весу учебного комплекта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 должность подпись</w:t>
      </w:r>
    </w:p>
    <w:p>
      <w:pPr>
        <w:spacing w:after="0"/>
        <w:ind w:left="0"/>
        <w:jc w:val="both"/>
      </w:pPr>
      <w:r>
        <w:rPr>
          <w:rFonts w:ascii="Times New Roman"/>
          <w:b w:val="false"/>
          <w:i w:val="false"/>
          <w:color w:val="000000"/>
          <w:sz w:val="28"/>
        </w:rPr>
        <w:t>
      ______________________________________________ фамилия, имя, отчество (при наличии)</w:t>
      </w:r>
    </w:p>
    <w:p>
      <w:pPr>
        <w:spacing w:after="0"/>
        <w:ind w:left="0"/>
        <w:jc w:val="both"/>
      </w:pPr>
      <w:r>
        <w:rPr>
          <w:rFonts w:ascii="Times New Roman"/>
          <w:b w:val="false"/>
          <w:i w:val="false"/>
          <w:color w:val="000000"/>
          <w:sz w:val="28"/>
        </w:rPr>
        <w:t>
      Руководитель субъекта контроля и надзора ________________________ должность, подпись</w:t>
      </w:r>
    </w:p>
    <w:p>
      <w:pPr>
        <w:spacing w:after="0"/>
        <w:ind w:left="0"/>
        <w:jc w:val="both"/>
      </w:pPr>
      <w:r>
        <w:rPr>
          <w:rFonts w:ascii="Times New Roman"/>
          <w:b w:val="false"/>
          <w:i w:val="false"/>
          <w:color w:val="000000"/>
          <w:sz w:val="28"/>
        </w:rPr>
        <w:t>
      ______________________________________________ фамилия, имя, отчество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981" w:id="2380"/>
    <w:p>
      <w:pPr>
        <w:spacing w:after="0"/>
        <w:ind w:left="0"/>
        <w:jc w:val="left"/>
      </w:pPr>
      <w:r>
        <w:rPr>
          <w:rFonts w:ascii="Times New Roman"/>
          <w:b/>
          <w:i w:val="false"/>
          <w:color w:val="000000"/>
        </w:rPr>
        <w:t xml:space="preserve"> Проверочный лист</w:t>
      </w:r>
    </w:p>
    <w:bookmarkEnd w:id="2380"/>
    <w:p>
      <w:pPr>
        <w:spacing w:after="0"/>
        <w:ind w:left="0"/>
        <w:jc w:val="both"/>
      </w:pPr>
      <w:r>
        <w:rPr>
          <w:rFonts w:ascii="Times New Roman"/>
          <w:b w:val="false"/>
          <w:i w:val="false"/>
          <w:color w:val="ff0000"/>
          <w:sz w:val="28"/>
        </w:rPr>
        <w:t xml:space="preserve">
      Сноска. Приложение 16 -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p>
      <w:pPr>
        <w:spacing w:after="0"/>
        <w:ind w:left="0"/>
        <w:jc w:val="both"/>
      </w:pPr>
      <w:r>
        <w:rPr>
          <w:rFonts w:ascii="Times New Roman"/>
          <w:b w:val="false"/>
          <w:i w:val="false"/>
          <w:color w:val="000000"/>
          <w:sz w:val="28"/>
        </w:rPr>
        <w:t>
      общественного питания с производством, переработкой и реализацией пищевой продукции</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проверку/профилактический контроль с посещением</w:t>
      </w:r>
    </w:p>
    <w:p>
      <w:pPr>
        <w:spacing w:after="0"/>
        <w:ind w:left="0"/>
        <w:jc w:val="both"/>
      </w:pPr>
      <w:r>
        <w:rPr>
          <w:rFonts w:ascii="Times New Roman"/>
          <w:b w:val="false"/>
          <w:i w:val="false"/>
          <w:color w:val="000000"/>
          <w:sz w:val="28"/>
        </w:rPr>
        <w:t>
      субъекта (объекта) контроля и надзора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 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субъекта (объекта) контроля и надзора 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в помещениях, являющихся рабочими местами и рабочими зонами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обеспечение соблюдения нормативных документов по стандартизации и (или) утвержденной технической документации изготовителя на производимую продукцию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приемки (завоза)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благоустройству территории объекта, наличие исправных закрывающихся емкостей (контейнеров, сборников) для сбора отходов потребления (твердых бытовых и пищевых отходов) на обустроенной площадке, на объекте. Соблюдение санитарно-эпидемиологических требований к накоплению, сбору и временному хранению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набора, состава и площадей помещений, соблюдение требований к их устройству, содержанию, исправности, использованию в соответствии с функциональным назначением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последовательности и поточности технологических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внутренней отделки помещений, отсутствие дефектов и признаков поражения плесневыми грибами на потолках, стенах и полах всех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производственных помещениях, помещениях для хранения и реализации пищевой продукции светильников, предусматривающих предохранение их от повреждения и попадания стекол на пищевую продукцию, в производственных помещениях, связанных с выделением влаги – светильников во влагозащитном исполнении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(помещения), закрытых емкостей для сбора и хранения неисправных, ртутьсодержащих ламп. Наличие документов, подтверждающих их вывоз, прием для утилизации специализированными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установке, использованию, рабочим поверхностям и содержанию оборудования (технологического, холодильного, торгового) и инвентаря, контактирующего с пищевой продукцией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и соблюдение требований к изготовлению и реализации продукции общественного питания:</w:t>
            </w:r>
          </w:p>
          <w:p>
            <w:pPr>
              <w:spacing w:after="20"/>
              <w:ind w:left="20"/>
              <w:jc w:val="both"/>
            </w:pPr>
            <w:r>
              <w:rPr>
                <w:rFonts w:ascii="Times New Roman"/>
                <w:b w:val="false"/>
                <w:i w:val="false"/>
                <w:color w:val="000000"/>
                <w:sz w:val="20"/>
              </w:rPr>
              <w:t>
1) нестационарными объектами питания быстрого обслуживания;</w:t>
            </w:r>
          </w:p>
          <w:p>
            <w:pPr>
              <w:spacing w:after="20"/>
              <w:ind w:left="20"/>
              <w:jc w:val="both"/>
            </w:pPr>
            <w:r>
              <w:rPr>
                <w:rFonts w:ascii="Times New Roman"/>
                <w:b w:val="false"/>
                <w:i w:val="false"/>
                <w:color w:val="000000"/>
                <w:sz w:val="20"/>
              </w:rPr>
              <w:t>
2) блюд на мангалах, тандырах, жаровнях, котлах на объектах питания, в местах отдыха и на улицах;</w:t>
            </w:r>
          </w:p>
          <w:p>
            <w:pPr>
              <w:spacing w:after="20"/>
              <w:ind w:left="20"/>
              <w:jc w:val="both"/>
            </w:pPr>
            <w:r>
              <w:rPr>
                <w:rFonts w:ascii="Times New Roman"/>
                <w:b w:val="false"/>
                <w:i w:val="false"/>
                <w:color w:val="000000"/>
                <w:sz w:val="20"/>
              </w:rPr>
              <w:t>
2) мягкого мороженого;</w:t>
            </w:r>
          </w:p>
          <w:p>
            <w:pPr>
              <w:spacing w:after="20"/>
              <w:ind w:left="20"/>
              <w:jc w:val="both"/>
            </w:pPr>
            <w:r>
              <w:rPr>
                <w:rFonts w:ascii="Times New Roman"/>
                <w:b w:val="false"/>
                <w:i w:val="false"/>
                <w:color w:val="000000"/>
                <w:sz w:val="20"/>
              </w:rPr>
              <w:t>
3) блюд нетрадиционной, национальной, иностранной кухни, содержащих непереработанную пищевую продукцию животного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облучателей в цехах для приготовления холодных блюд, мягкого мороженого, кондитерских цехах, цехах и (или) участках порционирования блюд, упаковки и формирования наборов готовых блюд, применение по назначению. Соблюдение инструкции по эксплуатации при их установке (размещении), режима и правил обработки, учета времени работы при эксплуатации бактерицидных облучателей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инвентаря (включая разделочный инвентарь), внутрицехового оборудования, емкостей, посуды, внутрицеховой многооборотной упаковки (тара), используемых при производстве, применение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мытья, дезинфекции, хранения оборудования, посуды, инвентаря, многооборотной транспортной упаковки (тары), соблюдение требований к их мытью и дезинфекции. Соблюдение требований к мытью и обработке яиц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пищевой продукции при хранении, расфасовке, реализации и транспортировке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использование по назначению контрольно-измерительных средств для измерения температуры, относительной влажности воздуха, в том числе термометров на линии раздачи, расфасовки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годности пищевой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транспортировки (доставки)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блюд, смывов с внешней среды, воздуха (рабочей зоны, закрытых помещений), дезинфицирующих средств, инструментальных замеров шума, вибрации, электромагнитных излучений, освещенности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использование ртутных контрольно-измерительных приборов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продукции общественного питания, упакованной под вакуумом, а также отсутствие ее реализации в магазинах (отделах) кулинарии объекта питания и на объектах торговли, за исключением продукции предусмотренной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по проведению органолептической оценки качества блюд и кулинарных изделий на объектах общественного питания, обслуживающих и изготавливающих для организованных коллективов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отпуске, реализации продукции общественного питания:</w:t>
            </w:r>
          </w:p>
          <w:p>
            <w:pPr>
              <w:spacing w:after="20"/>
              <w:ind w:left="20"/>
              <w:jc w:val="both"/>
            </w:pPr>
            <w:r>
              <w:rPr>
                <w:rFonts w:ascii="Times New Roman"/>
                <w:b w:val="false"/>
                <w:i w:val="false"/>
                <w:color w:val="000000"/>
                <w:sz w:val="20"/>
              </w:rPr>
              <w:t>
1) на каждой упаковочной единице маркировочного ярлыка с указанием соответствующей информации о продукции (наименования пищевой продукции, наименования и адреса производства объекта питания, времени (час) и даты изготовления пищевой продукции, времени окончания раздачи, срока годности и условий хранения, ФИО ответственного лица): для реализации вне объектов питания без оказания услуг общественного питания и при кейтеринговом обслуживании;</w:t>
            </w:r>
          </w:p>
          <w:p>
            <w:pPr>
              <w:spacing w:after="20"/>
              <w:ind w:left="20"/>
              <w:jc w:val="both"/>
            </w:pPr>
            <w:r>
              <w:rPr>
                <w:rFonts w:ascii="Times New Roman"/>
                <w:b w:val="false"/>
                <w:i w:val="false"/>
                <w:color w:val="000000"/>
                <w:sz w:val="20"/>
              </w:rPr>
              <w:t>
2) информации для потребителя о реализуемой продукции общественного питания (в меню, на ценниках, этикетках, информационных листках) с указанием в составе основных рецептурных компонентов о наличии пищевых добавок, компонентов, обладающих аллергенными свойствами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производства (тепловая и (или) иная обработка, если требуется по технологии - повторная, двойная тепловая обработка, размораживание, охлаждение), расфасовки (порционирования, упаковывания), реализации (раздачи) продукции, условий доставки готовой продукции, а также при проведении кейтерингового обслуживания. Соблюдение параметров контроля (время, температура) при производстве, расфасовке (порционировании, упаковывании), реализации (раздачи), транспортировке (доставке)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перспективного меню, меню-раскладки изготавливаемой продукции, соответствие фактического рациона питания с перспективным меню на объектах питания, обслуживающих и изготавливающих для организованных коллективов, за исключением строительных площадок. Исключение повторяемости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суточных проб, соблюдение требований к их отбору и хранению на объектах питания, обслуживающих и изготавливающих для организованных коллективов, оказывающих кейтеринговые услуги, участвующих в организации питания в период проведения массовых общественных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витаминизации витамином "С" готовых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посетителей, персонала) и исправность оборудованных санитарных узлов (туалетов), раковин (умывальников) для мытья рук с подводкой горячей и холодной воды, оснащенных смесителями, устройствами и средствами для мытья, дезинфекции (обработки) антисептическими средствами (при необходимости, по показаниям, на период введения ограничительных мероприятий), вытирания и (или) сушки рук, емкостями для сбора мусора, конструкцией, исключающей повторное загрязнение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гнойничковых заболеваний кожи, нагноившихся порезов, ожогов, ссадин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лабораторных показателей уровней освещенности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p>
            <w:pPr>
              <w:spacing w:after="20"/>
              <w:ind w:left="20"/>
              <w:jc w:val="both"/>
            </w:pPr>
            <w:r>
              <w:rPr>
                <w:rFonts w:ascii="Times New Roman"/>
                <w:b w:val="false"/>
                <w:i w:val="false"/>
                <w:color w:val="000000"/>
                <w:sz w:val="20"/>
              </w:rPr>
              <w:t>
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реализации и транспортирования пищевой продукции);</w:t>
            </w:r>
          </w:p>
          <w:p>
            <w:pPr>
              <w:spacing w:after="20"/>
              <w:ind w:left="20"/>
              <w:jc w:val="both"/>
            </w:pPr>
            <w:r>
              <w:rPr>
                <w:rFonts w:ascii="Times New Roman"/>
                <w:b w:val="false"/>
                <w:i w:val="false"/>
                <w:color w:val="000000"/>
                <w:sz w:val="20"/>
              </w:rPr>
              <w:t>
3) 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упаковки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персоналом правил личной и производственной гигиены.</w:t>
            </w:r>
          </w:p>
          <w:p>
            <w:pPr>
              <w:spacing w:after="20"/>
              <w:ind w:left="20"/>
              <w:jc w:val="both"/>
            </w:pPr>
            <w:r>
              <w:rPr>
                <w:rFonts w:ascii="Times New Roman"/>
                <w:b w:val="false"/>
                <w:i w:val="false"/>
                <w:color w:val="000000"/>
                <w:sz w:val="20"/>
              </w:rPr>
              <w:t>
Персоналом объекта питания и лицами, занятыми приемом, производством, расфасовкой, хранением, погрузкой, транспортировкой, разгрузкой, доставкой, реализацией пищевой продукции не допускается:</w:t>
            </w:r>
          </w:p>
          <w:p>
            <w:pPr>
              <w:spacing w:after="20"/>
              <w:ind w:left="20"/>
              <w:jc w:val="both"/>
            </w:pPr>
            <w:r>
              <w:rPr>
                <w:rFonts w:ascii="Times New Roman"/>
                <w:b w:val="false"/>
                <w:i w:val="false"/>
                <w:color w:val="000000"/>
                <w:sz w:val="20"/>
              </w:rPr>
              <w:t xml:space="preserve">
- ношение ювелирных украшений: кольца, серьги; часы, бьющиеся предметы; маникюр; </w:t>
            </w:r>
          </w:p>
          <w:p>
            <w:pPr>
              <w:spacing w:after="20"/>
              <w:ind w:left="20"/>
              <w:jc w:val="both"/>
            </w:pPr>
            <w:r>
              <w:rPr>
                <w:rFonts w:ascii="Times New Roman"/>
                <w:b w:val="false"/>
                <w:i w:val="false"/>
                <w:color w:val="000000"/>
                <w:sz w:val="20"/>
              </w:rPr>
              <w:t>
-вносить и хранить в производственных помещениях мелкие стеклянные и металлические предметы (кроме технологического инвентаря);</w:t>
            </w:r>
          </w:p>
          <w:p>
            <w:pPr>
              <w:spacing w:after="20"/>
              <w:ind w:left="20"/>
              <w:jc w:val="both"/>
            </w:pPr>
            <w:r>
              <w:rPr>
                <w:rFonts w:ascii="Times New Roman"/>
                <w:b w:val="false"/>
                <w:i w:val="false"/>
                <w:color w:val="000000"/>
                <w:sz w:val="20"/>
              </w:rPr>
              <w:t xml:space="preserve">
- застегивать специальную одежду булавками, иголками и хранить в карманах халатов предметы личного обихода, личные лекарственные средства; </w:t>
            </w:r>
          </w:p>
          <w:p>
            <w:pPr>
              <w:spacing w:after="20"/>
              <w:ind w:left="20"/>
              <w:jc w:val="both"/>
            </w:pPr>
            <w:r>
              <w:rPr>
                <w:rFonts w:ascii="Times New Roman"/>
                <w:b w:val="false"/>
                <w:i w:val="false"/>
                <w:color w:val="000000"/>
                <w:sz w:val="20"/>
              </w:rPr>
              <w:t xml:space="preserve">
-входить без специальной одежды в производственные помещения, надевать на нее верхнюю личную одежду; -принимать пищу и курить непосредственно на рабочих местах. </w:t>
            </w:r>
          </w:p>
          <w:p>
            <w:pPr>
              <w:spacing w:after="20"/>
              <w:ind w:left="20"/>
              <w:jc w:val="both"/>
            </w:pPr>
            <w:r>
              <w:rPr>
                <w:rFonts w:ascii="Times New Roman"/>
                <w:b w:val="false"/>
                <w:i w:val="false"/>
                <w:color w:val="000000"/>
                <w:sz w:val="20"/>
              </w:rPr>
              <w:t>
Персонал, занятый ремонтными работами торгового и холодильного оборудования обеспечивается специальной одеждой, инструменты переносятся в специальных закрытых ящиках с ручками, для предотвращения попадания чужеродных веществ в пищевую продукцию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йодированной соли и обогащенной (фортифицированной) железосодержащими витаминами, минералами муки при приготовлении блюд, мучных кулинарных и кондитерских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блюд и продуктов питания, не допускаемых к изготовлению 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трех и более случаев инфекционных заболеваний и (или) отравлений, связанных между собой и зарегистрированных в один инкубационный период, на момент проведения государственного контроля и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 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Руководитель субъекта контроля и надзора ______________ 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995" w:id="2381"/>
    <w:p>
      <w:pPr>
        <w:spacing w:after="0"/>
        <w:ind w:left="0"/>
        <w:jc w:val="left"/>
      </w:pPr>
      <w:r>
        <w:rPr>
          <w:rFonts w:ascii="Times New Roman"/>
          <w:b/>
          <w:i w:val="false"/>
          <w:color w:val="000000"/>
        </w:rPr>
        <w:t xml:space="preserve"> Проверочный лист</w:t>
      </w:r>
    </w:p>
    <w:bookmarkEnd w:id="2381"/>
    <w:p>
      <w:pPr>
        <w:spacing w:after="0"/>
        <w:ind w:left="0"/>
        <w:jc w:val="both"/>
      </w:pPr>
      <w:r>
        <w:rPr>
          <w:rFonts w:ascii="Times New Roman"/>
          <w:b w:val="false"/>
          <w:i w:val="false"/>
          <w:color w:val="ff0000"/>
          <w:sz w:val="28"/>
        </w:rPr>
        <w:t xml:space="preserve">
      Сноска. Приложение 17 -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p>
      <w:pPr>
        <w:spacing w:after="0"/>
        <w:ind w:left="0"/>
        <w:jc w:val="both"/>
      </w:pPr>
      <w:r>
        <w:rPr>
          <w:rFonts w:ascii="Times New Roman"/>
          <w:b w:val="false"/>
          <w:i w:val="false"/>
          <w:color w:val="000000"/>
          <w:sz w:val="28"/>
        </w:rPr>
        <w:t>
      по производству пищевой продукции ______________________________________________</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 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 ______________________________________________________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
      (объекта) контроля и надзора 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смывов с внешней среды, воздуха (рабочей зоны, закрытых помещений), готовой продукции, дезинфицирующих средств, лабораторно-инструментальных замеров шума, вибрации, электромагнитных излучений, освещенности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обеспечение соблюдения нормативных документов по стандартизации и (или) утвержденной технической документации изготовителя на производимую продукцию, в том числе по подтверждению установленных изготовителем сроков годности и условий хранения пищевой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объекта, зданий, сооружений, производственных помещений и устройств объектов, функциональному зонированию территории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раздельных въездов и выезда для транспорта, за исключением объектов малой мощности. Наличие оборудованных дезинфекционных барьеров при въезде (выезде) на производственную территорию (с территории) мясо-, птицеперерабатывающих объектов, имеющих в своем составе объекты по убою продуктивных животных и птицы,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набору, составу, площадям помещений, к их устройству, оборудованию, содержанию, ремонту, исправности, использованию в соответствии с функциональным назначением.</w:t>
            </w:r>
          </w:p>
          <w:p>
            <w:pPr>
              <w:spacing w:after="20"/>
              <w:ind w:left="20"/>
              <w:jc w:val="both"/>
            </w:pPr>
            <w:r>
              <w:rPr>
                <w:rFonts w:ascii="Times New Roman"/>
                <w:b w:val="false"/>
                <w:i w:val="false"/>
                <w:color w:val="000000"/>
                <w:sz w:val="20"/>
              </w:rPr>
              <w:t>
Соблюдение последовательности и поточности технологических процессов производства пищевой продукции, исключающей встречные или перекрестные потоки продовольственного (пищевого) сырья и пищевой продукции, загрязненного и чистого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оборудованных бытовых помещений по типу санитарного пропускника, в составе которых гардеробные, санитарные узлы (туалеты), душевые, комната личной гигиены женщин, помещение (место) для приема пищи (буфет, столовая или пункт питания для приема пищи), исправность, соответствие по оборудованию, содержанию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накопительных резервуаров для хранения воды (в случае если предусмотрено процессом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различительной маркировки для систем питьевой и технической воды (при использовании на объектах не питьевой воды для технических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помещениях смывных кранов для уборки, сливных трапов и сеток для сбора смывных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и соблюдение требований к подготовке сырья к производству, предотвращению загрязнения и порчи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внутренней отделки помещений, отсутствие дефектов и признаков поражения плесневыми грибами и конденсата на оборудовании, потолках, стенах и полах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облучателей (если предусмотрено процессом производства), применение по назначению. Соблюдение инструкции по эксплуатации при их установке (размещении), режима и правил обработки, учета времени работы при эксплуатации бактерицидных облучателей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входного контроля сырья,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розлива алкогольной продукции:</w:t>
            </w:r>
          </w:p>
          <w:p>
            <w:pPr>
              <w:spacing w:after="20"/>
              <w:ind w:left="20"/>
              <w:jc w:val="both"/>
            </w:pPr>
            <w:r>
              <w:rPr>
                <w:rFonts w:ascii="Times New Roman"/>
                <w:b w:val="false"/>
                <w:i w:val="false"/>
                <w:color w:val="000000"/>
                <w:sz w:val="20"/>
              </w:rPr>
              <w:t>
1) в жестяную упаковку (кроме пива, пивного напитка и слабоградусного ликероводочного изделия с крепостью менее двенадцати процентов) и полимерную (пластиковую) упаковку (за исключением розлива пива и пивного напитка);</w:t>
            </w:r>
          </w:p>
          <w:p>
            <w:pPr>
              <w:spacing w:after="20"/>
              <w:ind w:left="20"/>
              <w:jc w:val="both"/>
            </w:pPr>
            <w:r>
              <w:rPr>
                <w:rFonts w:ascii="Times New Roman"/>
                <w:b w:val="false"/>
                <w:i w:val="false"/>
                <w:color w:val="000000"/>
                <w:sz w:val="20"/>
              </w:rPr>
              <w:t>
2) в комбинированную полимерную упаковку, в том числе в картонную упаковку с полиэтиленовым покрытием и в фольгированный полиэтиленовый пакет, помещенный в картонную коробку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(умывальников) для мытья рук персонала с подводом горячей и холодной воды, оснащенные смесителями, конструкцией, исключающей повторное загрязнение рук после мытья, устройствами и средствами для мытья и обеззараживания рук (в зависимости от технологии производства, по эпидемиологическим показаниям, на период введения ограничительных мероприятий), вытирания и (или) сушки рук в каждом производственном помещении, санузле, бытовом помещении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(помещения), закрытых емкостей для сбора и хранения неисправных, ртутьсодержащих ламп. Отсутствие вышедших из строя газоразрядных ламп и измерительных приборов с ртутным наполнителем. Наличие документов, подтверждающих их вывоз, прием для утилизации специализированными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термограммы цикла пастеризации молочной продукции и стерилизации рыбной продукции в течении одного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подготовке, обработке, разбиванию яиц, получению яичной массы и пастеризации, сушке, переработке, замораживанию яичной массы, яичного меланжа (при применении в процессе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санитарной обработке технологического оборудования, трубопроводов, мебели, посуды, инвентаря, упаковки (тары), транспортных средств, контейнеров и емкостей, используемых в процессе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даты посола каждой партии готовых полуфабрикатов из мясной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использование по назначению контрольно-измерительных приборов для измерения температуры, относительной влажности воздуха (оборудования, аппаратов и инвентаря, требующие контроля параметров технологического процесса производства пищевой продукции, в складских помещениях и холодильных камерах)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условиям производства:</w:t>
            </w:r>
          </w:p>
          <w:p>
            <w:pPr>
              <w:spacing w:after="20"/>
              <w:ind w:left="20"/>
              <w:jc w:val="both"/>
            </w:pPr>
            <w:r>
              <w:rPr>
                <w:rFonts w:ascii="Times New Roman"/>
                <w:b w:val="false"/>
                <w:i w:val="false"/>
                <w:color w:val="000000"/>
                <w:sz w:val="20"/>
              </w:rPr>
              <w:t>
1) температурных режимов, продолжительности технологических процессов и особых условий производства, хранения, реализации, транспортировки, соблюдение сроков годности пищевой продукции;</w:t>
            </w:r>
          </w:p>
          <w:p>
            <w:pPr>
              <w:spacing w:after="20"/>
              <w:ind w:left="20"/>
              <w:jc w:val="both"/>
            </w:pPr>
            <w:r>
              <w:rPr>
                <w:rFonts w:ascii="Times New Roman"/>
                <w:b w:val="false"/>
                <w:i w:val="false"/>
                <w:color w:val="000000"/>
                <w:sz w:val="20"/>
              </w:rPr>
              <w:t>
2) специализированной пищевой продукции для детского питания (для детей первого года жизни, детей от 0 до 3 лет, от 1 года до 3 лет, дошкольного и школьного возраста): наличие и ведение производства в специализированных производственных объектах, или в специализированных цехах, или на специализированных технологических линиях, или на технологическом оборудовании по производству пищевой продукции общего назначения в начале смены или в отдельную смену после его мойки и дезинфекции (в зависимости от назначения продукции для определенного возраста детей);</w:t>
            </w:r>
          </w:p>
          <w:p>
            <w:pPr>
              <w:spacing w:after="20"/>
              <w:ind w:left="20"/>
              <w:jc w:val="both"/>
            </w:pPr>
            <w:r>
              <w:rPr>
                <w:rFonts w:ascii="Times New Roman"/>
                <w:b w:val="false"/>
                <w:i w:val="false"/>
                <w:color w:val="000000"/>
                <w:sz w:val="20"/>
              </w:rPr>
              <w:t>
3) обогащенной (фортифицированной) продукции;</w:t>
            </w:r>
          </w:p>
          <w:p>
            <w:pPr>
              <w:spacing w:after="20"/>
              <w:ind w:left="20"/>
              <w:jc w:val="both"/>
            </w:pPr>
            <w:r>
              <w:rPr>
                <w:rFonts w:ascii="Times New Roman"/>
                <w:b w:val="false"/>
                <w:i w:val="false"/>
                <w:color w:val="000000"/>
                <w:sz w:val="20"/>
              </w:rPr>
              <w:t>
4) консервов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отзыв, утилизацию или уничтожение продукции, подлежащей отзыву, утилизации или уничтожению (в том числе акт уничтожения)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гнойничковых заболеваний кожи, нагноившихся порезов, ожогов, ссадин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чистых санитарной специальной одежды, СИЗ, соблюдение условий их хранения и применения по назначению. Соблюдение организации и проведения стирки и дезинфекции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пломбировки на оборудовании, используемые в ходе технологического процесса и маркировки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персоналом личной и производственной гигиены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пищевой продукции к выпуску в обращение, к производству, применению:</w:t>
            </w:r>
          </w:p>
          <w:p>
            <w:pPr>
              <w:spacing w:after="20"/>
              <w:ind w:left="20"/>
              <w:jc w:val="both"/>
            </w:pPr>
            <w:r>
              <w:rPr>
                <w:rFonts w:ascii="Times New Roman"/>
                <w:b w:val="false"/>
                <w:i w:val="false"/>
                <w:color w:val="000000"/>
                <w:sz w:val="20"/>
              </w:rPr>
              <w:t>
- с неустановленными или истекшими сроками годности;</w:t>
            </w:r>
          </w:p>
          <w:p>
            <w:pPr>
              <w:spacing w:after="20"/>
              <w:ind w:left="20"/>
              <w:jc w:val="both"/>
            </w:pPr>
            <w:r>
              <w:rPr>
                <w:rFonts w:ascii="Times New Roman"/>
                <w:b w:val="false"/>
                <w:i w:val="false"/>
                <w:color w:val="000000"/>
                <w:sz w:val="20"/>
              </w:rPr>
              <w:t>
- не имеет ветеринарных идентификационных знаков (клеймо для мяса в тушах, полутушах, четвертинках, продуктов убоя животных, для которых законодательством предусматривается подобная идентификация);</w:t>
            </w:r>
          </w:p>
          <w:p>
            <w:pPr>
              <w:spacing w:after="20"/>
              <w:ind w:left="20"/>
              <w:jc w:val="both"/>
            </w:pPr>
            <w:r>
              <w:rPr>
                <w:rFonts w:ascii="Times New Roman"/>
                <w:b w:val="false"/>
                <w:i w:val="false"/>
                <w:color w:val="000000"/>
                <w:sz w:val="20"/>
              </w:rPr>
              <w:t xml:space="preserve">
 - пшеничной муки высшего или первого сорта необогащенной (нефортифицированной) железосодержащими витаминами, минералами и другими веществами; </w:t>
            </w:r>
          </w:p>
          <w:p>
            <w:pPr>
              <w:spacing w:after="20"/>
              <w:ind w:left="20"/>
              <w:jc w:val="both"/>
            </w:pPr>
            <w:r>
              <w:rPr>
                <w:rFonts w:ascii="Times New Roman"/>
                <w:b w:val="false"/>
                <w:i w:val="false"/>
                <w:color w:val="000000"/>
                <w:sz w:val="20"/>
              </w:rPr>
              <w:t>
- нейодированной соли, за исключением продукции, включенной в Перечень отдельных видов пищевой продукции, в производстве которой используется нейодированная соль;</w:t>
            </w:r>
          </w:p>
          <w:p>
            <w:pPr>
              <w:spacing w:after="20"/>
              <w:ind w:left="20"/>
              <w:jc w:val="both"/>
            </w:pPr>
            <w:r>
              <w:rPr>
                <w:rFonts w:ascii="Times New Roman"/>
                <w:b w:val="false"/>
                <w:i w:val="false"/>
                <w:color w:val="000000"/>
                <w:sz w:val="20"/>
              </w:rPr>
              <w:t>
- является продукцией, в отношении которой одним из государств – членов Евразийского экономического союза введены временные санитарные 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сырья и пищевой продукции (микробиологические, паразитологические, санитарно-химические, радиологические)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обогащению (фортификации) пищевой продукции, соответствие методов обогащения (фортификации) пищевых продуктов и используемых в процессе обогащения (фортификации) материалов и изделий требованиям нормативных документов по стандартизации и (или) утвержденной технической документации изготовителя на производимую продукцию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p>
            <w:pPr>
              <w:spacing w:after="20"/>
              <w:ind w:left="20"/>
              <w:jc w:val="both"/>
            </w:pPr>
            <w:r>
              <w:rPr>
                <w:rFonts w:ascii="Times New Roman"/>
                <w:b w:val="false"/>
                <w:i w:val="false"/>
                <w:color w:val="000000"/>
                <w:sz w:val="20"/>
              </w:rPr>
              <w:t>
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и транспортирования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и транспортного оборудования, предназначенного для перевозки пищевой продукции оснащенной оборудованием, поддерживающим необходимую температуру перевозки и контрольными средствами измерения соответствующих параметров температурного режима и уровня влажности. Соблюдение требований к содержанию и эксплуатации, условиям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Должностное (ые) лицо (а) ________________________________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009" w:id="2382"/>
    <w:p>
      <w:pPr>
        <w:spacing w:after="0"/>
        <w:ind w:left="0"/>
        <w:jc w:val="left"/>
      </w:pPr>
      <w:r>
        <w:rPr>
          <w:rFonts w:ascii="Times New Roman"/>
          <w:b/>
          <w:i w:val="false"/>
          <w:color w:val="000000"/>
        </w:rPr>
        <w:t xml:space="preserve"> Проверочный лист</w:t>
      </w:r>
    </w:p>
    <w:bookmarkEnd w:id="2382"/>
    <w:p>
      <w:pPr>
        <w:spacing w:after="0"/>
        <w:ind w:left="0"/>
        <w:jc w:val="both"/>
      </w:pPr>
      <w:r>
        <w:rPr>
          <w:rFonts w:ascii="Times New Roman"/>
          <w:b w:val="false"/>
          <w:i w:val="false"/>
          <w:color w:val="ff0000"/>
          <w:sz w:val="28"/>
        </w:rPr>
        <w:t xml:space="preserve">
      Сноска. Приложение 18 -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p>
      <w:pPr>
        <w:spacing w:after="0"/>
        <w:ind w:left="0"/>
        <w:jc w:val="both"/>
      </w:pPr>
      <w:r>
        <w:rPr>
          <w:rFonts w:ascii="Times New Roman"/>
          <w:b w:val="false"/>
          <w:i w:val="false"/>
          <w:color w:val="000000"/>
          <w:sz w:val="28"/>
        </w:rPr>
        <w:t>
      оптовой и розничной торговли</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 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 ______________________________________________________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
      субъекта (объекта) контроля и надзора_____________________________________________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Наличие урн для мусора при входе в здание объектов и на рынках вдоль линии торговых рядов, их своевременная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готовой продукции,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маркировки продукции (товаров)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складскими помещениями для хранения и подготовки продукции (товаров) к реализации, помещениями для хранения упаковки и вспомогательных материалов, оборудованные полками, стеллажами, подтоварниками и контейнерами, изготовленных из материалов, обеспечивающих их чистку, мойку и дезинфекцию и соблюдение условий хранения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торговым и холодильным оборудованием в соответствии с видом, типом, специализацией, ассортиментом продукции (товаров) и мощностью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холодильного оборудования для раздельного хранения для раздельного хранения сырья, готовой пищевой продукции. Отсутствие в холодильном оборудовании на потолках, стенах, полах, дверях, упаковках с пищевой продукцией снега и льда (наледи), плесени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годности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технической документацией 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условий хранения и транспортировки продукции (товаров), установленных ее изготовителем, в том числе специализированной пищевой продукции в соответствии с документами нормирования, документами по стандартизации и (или) технической документацией изготовителя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сырья, продукции (товаров) требованиям документов нормирования по показателям безопасности (радиологические, токсикологические, химические, микробиологические), за исключением готовых блюд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выделенных и оборудованных мест для хранения и реализации специализированной пищевой продукции с указанием информации для потребителя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контрольно-измерительных приборов для измерения температуры, относительной влажности воздуха в складских помещениях, торговых залах, хранилищах пищевой продукции, в торговом, холодильном оборудовании, холодильных камерах, в том числе при хранении и реализации специализированной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использование по назначению маркированного торгового инвентаря при расфасовке и отпуске пищевой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очистке, мойке и дезинфекции торгового и холодильного оборудования, торговых автоматов, торгового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объекте торговли пищевой продукции, которая:</w:t>
            </w:r>
          </w:p>
          <w:p>
            <w:pPr>
              <w:spacing w:after="20"/>
              <w:ind w:left="20"/>
              <w:jc w:val="both"/>
            </w:pPr>
            <w:r>
              <w:rPr>
                <w:rFonts w:ascii="Times New Roman"/>
                <w:b w:val="false"/>
                <w:i w:val="false"/>
                <w:color w:val="000000"/>
                <w:sz w:val="20"/>
              </w:rPr>
              <w:t>
1) имеет явные признаки недоброкачественности (порча, разложение, загрязнение);</w:t>
            </w:r>
          </w:p>
          <w:p>
            <w:pPr>
              <w:spacing w:after="20"/>
              <w:ind w:left="20"/>
              <w:jc w:val="both"/>
            </w:pPr>
            <w:r>
              <w:rPr>
                <w:rFonts w:ascii="Times New Roman"/>
                <w:b w:val="false"/>
                <w:i w:val="false"/>
                <w:color w:val="000000"/>
                <w:sz w:val="20"/>
              </w:rPr>
              <w:t>
2) не имеет маркировки, содержащей сведения о сроках годности, указания в составе пищевой продукции компонентов, употребление которых может вызвать аллергические реакции или противопоказано при отдельных видах заболеваний, предупреждающих надписи о содержании источника фенилаланина, красителя (красителей), который (которые) может (могут) оказывать отрицательное влияние на активность и внимание детей;</w:t>
            </w:r>
          </w:p>
          <w:p>
            <w:pPr>
              <w:spacing w:after="20"/>
              <w:ind w:left="20"/>
              <w:jc w:val="both"/>
            </w:pPr>
            <w:r>
              <w:rPr>
                <w:rFonts w:ascii="Times New Roman"/>
                <w:b w:val="false"/>
                <w:i w:val="false"/>
                <w:color w:val="000000"/>
                <w:sz w:val="20"/>
              </w:rPr>
              <w:t>
3) является пищевой продукцией непромышленного (домашнего) изготовления, подвергшейся тепловой и (или) иной обработке;</w:t>
            </w:r>
          </w:p>
          <w:p>
            <w:pPr>
              <w:spacing w:after="20"/>
              <w:ind w:left="20"/>
              <w:jc w:val="both"/>
            </w:pPr>
            <w:r>
              <w:rPr>
                <w:rFonts w:ascii="Times New Roman"/>
                <w:b w:val="false"/>
                <w:i w:val="false"/>
                <w:color w:val="000000"/>
                <w:sz w:val="20"/>
              </w:rPr>
              <w:t>
4) является продукцией, в отношении которой одним из государств – членов Евразийского экономического союза введены временные санитарные 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товаросопроводительных документов, обеспечивающих прослеживаемость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объекте торговли пищевой продукции, которая:</w:t>
            </w:r>
          </w:p>
          <w:p>
            <w:pPr>
              <w:spacing w:after="20"/>
              <w:ind w:left="20"/>
              <w:jc w:val="both"/>
            </w:pPr>
            <w:r>
              <w:rPr>
                <w:rFonts w:ascii="Times New Roman"/>
                <w:b w:val="false"/>
                <w:i w:val="false"/>
                <w:color w:val="000000"/>
                <w:sz w:val="20"/>
              </w:rPr>
              <w:t>
1) в упаковке, не предназначенной для контакта с пищевой продукцией;</w:t>
            </w:r>
          </w:p>
          <w:p>
            <w:pPr>
              <w:spacing w:after="20"/>
              <w:ind w:left="20"/>
              <w:jc w:val="both"/>
            </w:pPr>
            <w:r>
              <w:rPr>
                <w:rFonts w:ascii="Times New Roman"/>
                <w:b w:val="false"/>
                <w:i w:val="false"/>
                <w:color w:val="000000"/>
                <w:sz w:val="20"/>
              </w:rPr>
              <w:t>
2) условия хранения которой не соответствуют указанным в маркировке и (или) товаросопроводительных документов, температурно-влажностным режимам ее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изготовлению и условиям реализации пищевой продукции в автоматах, использованию сырья в соответствии с технической документацией изготовителя (технологической инструкцией, рецептурой)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производству (изготовлению), хранению и транспортировке и реализации полуфабрикатов быстрого приготовления в торговых автоматах в соответствии с условиями перевозки (транспортирования) и (или) хранения пищевой продукции, согласно документов нормирования. Хранение, изготовление и реализация пищевой продукции посредством автомата осуществляется в соответствии с технической документацией (технологической инструкцией, рецептурой) изготовителя такой продукции. Использование в торговых автоматах соответствующих контрольных приборов, одноразовой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маркировочного ярлыка (этикетки) упаковки продукции с указанием даты изготовления, срока годности, условий хранения и вида продукции и сохранение его до окончания сроков годности, до полной ее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соответствие набора и оборудования санитарно-бытовых помещений (в том числе гардеробные, комната персонала, пункт питания (помещение) для приема пищи, обогреваемое помещение для обслуживающего персонала) в зависимости от вида, типа, категории, специализации и численности персонала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достаточность и исправность санитарных узлов (туалетов), раковин (умывальниками) для мытья рук с подводкой горячей и холодной воды, оснащенных смесителями, устройствами и средствами для мытья и сушки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приема пищи непосредственно на рабочем месте, в производственных помещениях и местах (помещениях), не отведенных для этих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проведению производственного контроля и его выполнение:</w:t>
            </w:r>
          </w:p>
          <w:p>
            <w:pPr>
              <w:spacing w:after="20"/>
              <w:ind w:left="20"/>
              <w:jc w:val="both"/>
            </w:pPr>
            <w:r>
              <w:rPr>
                <w:rFonts w:ascii="Times New Roman"/>
                <w:b w:val="false"/>
                <w:i w:val="false"/>
                <w:color w:val="000000"/>
                <w:sz w:val="20"/>
              </w:rPr>
              <w:t>
1) наличие программы производственного контроля (или внедрение системы ХАССП);</w:t>
            </w:r>
          </w:p>
          <w:p>
            <w:pPr>
              <w:spacing w:after="20"/>
              <w:ind w:left="20"/>
              <w:jc w:val="both"/>
            </w:pPr>
            <w:r>
              <w:rPr>
                <w:rFonts w:ascii="Times New Roman"/>
                <w:b w:val="false"/>
                <w:i w:val="false"/>
                <w:color w:val="000000"/>
                <w:sz w:val="20"/>
              </w:rPr>
              <w:t>
2) наличие, ведение и хранение документов, подтверждающих осуществление производственного контроля, включая учетную документацию на бумажных и (или) электронных носителях информации (в том числе по контролю за температурно-влажностным режимом хранения и транспортирования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отзыв, утилизацию или уничтожение продукции (товаров), подлежащей отзыву, утилизации или уничтожению (в том числе акт уничтожения)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транспортных средств и транспортного оборудования, использованию предназначенного для перевозки пищевой продукции, требований к условиям перевозки грузов, продукции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упаковки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персоналом правил личной и производственной гигиены.</w:t>
            </w:r>
          </w:p>
          <w:p>
            <w:pPr>
              <w:spacing w:after="20"/>
              <w:ind w:left="20"/>
              <w:jc w:val="both"/>
            </w:pPr>
            <w:r>
              <w:rPr>
                <w:rFonts w:ascii="Times New Roman"/>
                <w:b w:val="false"/>
                <w:i w:val="false"/>
                <w:color w:val="000000"/>
                <w:sz w:val="20"/>
              </w:rPr>
              <w:t>
Работниками, занятыми расфасовкой и упаковкой пищевой продукции, в помещениях предпродажной подготовки, торговых мест отделов реализации кулинарной продукции, не допускается ношение ювелирных украшений: кольца, серьги; часы, бьющиеся предметы; маникюр; вносить и хранить мелкие стеклянные и металлические предметы (кроме технологического инвентаря); застегивать специальную одежду булавками, иголками и хранить в карманах халатов предметы личного обихода, личные лекарственные средства; входить без специальной одежды в производственные (при наличии) и торговые помещения, надевать на нее верхнюю личную одежду; находиться посторонним лицам в производственных (при наличии) и складских помещениях; принимать пищу и курить непосредственно на рабочих местах.</w:t>
            </w:r>
          </w:p>
          <w:p>
            <w:pPr>
              <w:spacing w:after="20"/>
              <w:ind w:left="20"/>
              <w:jc w:val="both"/>
            </w:pPr>
            <w:r>
              <w:rPr>
                <w:rFonts w:ascii="Times New Roman"/>
                <w:b w:val="false"/>
                <w:i w:val="false"/>
                <w:color w:val="000000"/>
                <w:sz w:val="20"/>
              </w:rPr>
              <w:t>
Персонал, занятый ремонтными работами торгового и холодильного оборудования обеспечивается специальной одеждой, инструменты переносятся в специальных закрытых ящиках с ручками, для предотвращения попадания чужеродных веществ в пищевую продукцию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026" w:id="2383"/>
    <w:p>
      <w:pPr>
        <w:spacing w:after="0"/>
        <w:ind w:left="0"/>
        <w:jc w:val="left"/>
      </w:pPr>
      <w:r>
        <w:rPr>
          <w:rFonts w:ascii="Times New Roman"/>
          <w:b/>
          <w:i w:val="false"/>
          <w:color w:val="000000"/>
        </w:rPr>
        <w:t xml:space="preserve"> Проверочный лист</w:t>
      </w:r>
    </w:p>
    <w:bookmarkEnd w:id="2383"/>
    <w:p>
      <w:pPr>
        <w:spacing w:after="0"/>
        <w:ind w:left="0"/>
        <w:jc w:val="both"/>
      </w:pPr>
      <w:r>
        <w:rPr>
          <w:rFonts w:ascii="Times New Roman"/>
          <w:b w:val="false"/>
          <w:i w:val="false"/>
          <w:color w:val="ff0000"/>
          <w:sz w:val="28"/>
        </w:rPr>
        <w:t xml:space="preserve">
      Сноска. Приложение 19 -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организации </w:t>
      </w:r>
    </w:p>
    <w:p>
      <w:pPr>
        <w:spacing w:after="0"/>
        <w:ind w:left="0"/>
        <w:jc w:val="both"/>
      </w:pPr>
      <w:r>
        <w:rPr>
          <w:rFonts w:ascii="Times New Roman"/>
          <w:b w:val="false"/>
          <w:i w:val="false"/>
          <w:color w:val="000000"/>
          <w:sz w:val="28"/>
        </w:rPr>
        <w:t xml:space="preserve">
      и транспортных средств (железнодорожные, водные, воздушные) осуществляющие перевозку </w:t>
      </w:r>
    </w:p>
    <w:p>
      <w:pPr>
        <w:spacing w:after="0"/>
        <w:ind w:left="0"/>
        <w:jc w:val="both"/>
      </w:pPr>
      <w:r>
        <w:rPr>
          <w:rFonts w:ascii="Times New Roman"/>
          <w:b w:val="false"/>
          <w:i w:val="false"/>
          <w:color w:val="000000"/>
          <w:sz w:val="28"/>
        </w:rPr>
        <w:t xml:space="preserve">
      пассажиров; организации и транспортные средства (железнодорожные, автомобильные, </w:t>
      </w:r>
    </w:p>
    <w:p>
      <w:pPr>
        <w:spacing w:after="0"/>
        <w:ind w:left="0"/>
        <w:jc w:val="both"/>
      </w:pPr>
      <w:r>
        <w:rPr>
          <w:rFonts w:ascii="Times New Roman"/>
          <w:b w:val="false"/>
          <w:i w:val="false"/>
          <w:color w:val="000000"/>
          <w:sz w:val="28"/>
        </w:rPr>
        <w:t xml:space="preserve">
      водные и воздушные) осуществляющие транспортировку источников ионизирующего излучения, </w:t>
      </w:r>
    </w:p>
    <w:p>
      <w:pPr>
        <w:spacing w:after="0"/>
        <w:ind w:left="0"/>
        <w:jc w:val="both"/>
      </w:pPr>
      <w:r>
        <w:rPr>
          <w:rFonts w:ascii="Times New Roman"/>
          <w:b w:val="false"/>
          <w:i w:val="false"/>
          <w:color w:val="000000"/>
          <w:sz w:val="28"/>
        </w:rPr>
        <w:t>
      опасных химических и токсических грузов</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
      (объекта) контроля и надзора___________________________________________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
      (объекта) контроля и надзора______________________________________________________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холодного и горячего водоснабжения, отопления, вентиляции, кондиционирования, освещения, санитарно-технического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системы водоснабжения транспорта для перевозки пассажиров (микробиология, паразитология)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проб (смывов) объектов окружающей среды, дезинфицирующих средств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концентрации вредных веществ в воздухе рабочей зоны, закрытых помещений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шума, вибрации, инфразвука, электромагнитных излучений,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микроклимата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естественной и искусственной освещенности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актов выполненных работ, подтверждающих проведение промывки и дезинфекции системы водоснабжения, водоотведения при ремонтах, по эпидемиологическим показаниям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норм запыленности подаваемого воздуха, содержания двуокиси углерода и замены вентиляционных фильтров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постельными принадлежностями (матрац и подушка с чехлами, одеяло по сезону (простыня, пододеяльник, наволочка закрытого типа и полотенце), соблюдение кратности камерной и дезинфекционной обработки, химической 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 для раздельного хранения чистого и использованного постельного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противоэпидемической укладки, универсального профилактического комплекта, медицинской носилки на случай обнаружения больного или подозрительного на заражения особо опасными и карантинными заболеваниями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транспортной таре знака опасности (маркировки). Соблюдение требований, предъявляемых к конструкции, свойствам изготовления, очистке, обезвреживанию, обеззараживанию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аварийной карточки, сертификата соответствия, удостоверяющий безопасность перевозки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специальными контейнерами (емкостями, цистернами, металлической посудой (баки, биксы) тарами, упаковками для перевозки опасных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съемным инвентарем, средствами гигиены, укомплектованными медицинскими аптечками, промаркированным комплектом уборочного инвентаря, наличие в доступном месте вывешенного графика проведения уборки помещений вагона в пути 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отделке помещений и поверхностей. Соблюдение кратности проведения уборки в (помещениях и туалете) в пути 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дезинфицирующими, моющими и антисептическими средствами, средствами личной гигиены (жидкое мыло, антисептики, туалетная бумага)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 соответствующей маркировкой, средств индивидуальной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мусоросборника с крышкой и вложенным полиэтиленовым мешком, для сбора производственных и пищевых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контроля и учета индивидуальных доз облучения членов экипажей воздушных судов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p>
      <w:pPr>
        <w:spacing w:after="0"/>
        <w:ind w:left="0"/>
        <w:jc w:val="left"/>
      </w:pPr>
      <w:r>
        <w:rPr>
          <w:rFonts w:ascii="Times New Roman"/>
          <w:b/>
          <w:i w:val="false"/>
          <w:color w:val="000000"/>
        </w:rPr>
        <w:t xml:space="preserve"> Проверочный лист</w:t>
      </w:r>
    </w:p>
    <w:p>
      <w:pPr>
        <w:spacing w:after="0"/>
        <w:ind w:left="0"/>
        <w:jc w:val="both"/>
      </w:pPr>
      <w:r>
        <w:rPr>
          <w:rFonts w:ascii="Times New Roman"/>
          <w:b w:val="false"/>
          <w:i w:val="false"/>
          <w:color w:val="ff0000"/>
          <w:sz w:val="28"/>
        </w:rPr>
        <w:t xml:space="preserve">
      Сноска. Приложение 20 -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p>
      <w:pPr>
        <w:spacing w:after="0"/>
        <w:ind w:left="0"/>
        <w:jc w:val="both"/>
      </w:pPr>
      <w:r>
        <w:rPr>
          <w:rFonts w:ascii="Times New Roman"/>
          <w:b w:val="false"/>
          <w:i w:val="false"/>
          <w:color w:val="000000"/>
          <w:sz w:val="28"/>
        </w:rPr>
        <w:t xml:space="preserve">
      по обслуживанию транспортных средств (воздушных, железнодорожных, водных, </w:t>
      </w:r>
    </w:p>
    <w:p>
      <w:pPr>
        <w:spacing w:after="0"/>
        <w:ind w:left="0"/>
        <w:jc w:val="both"/>
      </w:pPr>
      <w:r>
        <w:rPr>
          <w:rFonts w:ascii="Times New Roman"/>
          <w:b w:val="false"/>
          <w:i w:val="false"/>
          <w:color w:val="000000"/>
          <w:sz w:val="28"/>
        </w:rPr>
        <w:t>
      автомобильных) и пассажиров __________________________________________________</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
      с посещением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
      (объекта) контроля и надзора 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
      (объекта) контроля и надзора 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и следов жизнедеятельности грызунов при визуальном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составов помещений железнодорожных вокзалов, пассажирских зданий, автовокзалов, автостанций, аэровокзалов, морских и речных вокзалов, пассажирских павильонов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плотно закрывающиеся емкости, для транспортировки и хранения, использованных ртутьсодержащих приборов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производственном помещении и рабочих местах аптечек первой медицинской помощи, укомплектованной с набором медикаментов и перевязочных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санитарно-бытовых помещений, помещений для отдыха и обогрева, помещений для сушки специальной одежды и обуви, исправность санитарно-технического оборудования, душевых и санитарных узлов, комнаты для личной гигиены женщин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помещений для приема, хранения и выдачи постельных принадлежностей, съемного мягкого инвентаря, оборудованные стеллажами или шкафами и соблюдение поточности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отведенных и оборудованных мест, предназначенных для погрузки и выгрузки опасных грузов (взрывчатых материалов, сжатых, сжиженных и растворенных под давлением газов, самовозгорающихся веществ, легковоспламеняющихся жидкостей и твердых веществ, окисляющихся веществ, едких и коррозионных веществ, ядовитых веществ, радиоактивных материалов)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системы оборотного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051" w:id="2384"/>
    <w:p>
      <w:pPr>
        <w:spacing w:after="0"/>
        <w:ind w:left="0"/>
        <w:jc w:val="left"/>
      </w:pPr>
      <w:r>
        <w:rPr>
          <w:rFonts w:ascii="Times New Roman"/>
          <w:b/>
          <w:i w:val="false"/>
          <w:color w:val="000000"/>
        </w:rPr>
        <w:t xml:space="preserve"> Проверочный лист</w:t>
      </w:r>
    </w:p>
    <w:bookmarkEnd w:id="2384"/>
    <w:p>
      <w:pPr>
        <w:spacing w:after="0"/>
        <w:ind w:left="0"/>
        <w:jc w:val="both"/>
      </w:pPr>
      <w:r>
        <w:rPr>
          <w:rFonts w:ascii="Times New Roman"/>
          <w:b w:val="false"/>
          <w:i w:val="false"/>
          <w:color w:val="ff0000"/>
          <w:sz w:val="28"/>
        </w:rPr>
        <w:t xml:space="preserve">
      Сноска. Приложение 21 -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w:t>
      </w:r>
    </w:p>
    <w:p>
      <w:pPr>
        <w:spacing w:after="0"/>
        <w:ind w:left="0"/>
        <w:jc w:val="both"/>
      </w:pPr>
      <w:r>
        <w:rPr>
          <w:rFonts w:ascii="Times New Roman"/>
          <w:b w:val="false"/>
          <w:i w:val="false"/>
          <w:color w:val="000000"/>
          <w:sz w:val="28"/>
        </w:rPr>
        <w:t>
      радиационно-опасных объектов</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
      с посещением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
      (объекта) контроля и надзора 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
      (объекта) контроля и надзора 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установленную санитарно-защитную зону и соблюдение установленного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воздуха (рабочей зоны, закрытых помещений, атмосферного воздуха),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нового санитарно-эпидемиологического заключения при изменении условий обращении с источниками ионизирующего излучения (далее – ИИИ) на рабочем месте (вида и характеристик ИИИ или вида и характера работы) и организации временного хранилища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размещения объекта, осуществляющего работы с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работы с ИИИ только в помещениях и территориях, указанных в санитарно-эпидемиологическом заключении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дверях каждого помещения указателей о его назначении, классе проводимых работ с открытыми источниками излучений, знак радиационной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знака радиационной опасности на оборудовании, контейнерах, упаковке, аппаратах, передвижных установках, транспортных средствах, содержащих источники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и капитальный ремонт объектов осуществляется по проектной документации, прошедшей санитарно-эпидемиологическую экспертизу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документов, регламентирующих порядок обращения с ИИИ и соблюдение радиационной безопасности:</w:t>
            </w:r>
          </w:p>
          <w:p>
            <w:pPr>
              <w:spacing w:after="20"/>
              <w:ind w:left="20"/>
              <w:jc w:val="both"/>
            </w:pPr>
            <w:r>
              <w:rPr>
                <w:rFonts w:ascii="Times New Roman"/>
                <w:b w:val="false"/>
                <w:i w:val="false"/>
                <w:color w:val="000000"/>
                <w:sz w:val="20"/>
              </w:rPr>
              <w:t>
1) утвержденного плана мероприятий по защите работников (персонала) и населения от радиационной аварии и ее последствий (для радиационных объектов I, II категории и ядерных установок);</w:t>
            </w:r>
          </w:p>
          <w:p>
            <w:pPr>
              <w:spacing w:after="20"/>
              <w:ind w:left="20"/>
              <w:jc w:val="both"/>
            </w:pPr>
            <w:r>
              <w:rPr>
                <w:rFonts w:ascii="Times New Roman"/>
                <w:b w:val="false"/>
                <w:i w:val="false"/>
                <w:color w:val="000000"/>
                <w:sz w:val="20"/>
              </w:rPr>
              <w:t>
2) наличие и соответствие утвержденного перечня лиц, относящихся к персоналу группы "А" и "Б", прохождение их обучения и инструктажа (протокол, журнал);</w:t>
            </w:r>
          </w:p>
          <w:p>
            <w:pPr>
              <w:spacing w:after="20"/>
              <w:ind w:left="20"/>
              <w:jc w:val="both"/>
            </w:pPr>
            <w:r>
              <w:rPr>
                <w:rFonts w:ascii="Times New Roman"/>
                <w:b w:val="false"/>
                <w:i w:val="false"/>
                <w:color w:val="000000"/>
                <w:sz w:val="20"/>
              </w:rPr>
              <w:t>
3) наличие приказа руководителя о назначении, ответственного за обеспечение радиационной безопасности, учета и хранения ИИИ, за организацию сбора, хранения и сдачу радиоактивных отходов, радиационный контроль;</w:t>
            </w:r>
          </w:p>
          <w:p>
            <w:pPr>
              <w:spacing w:after="20"/>
              <w:ind w:left="20"/>
              <w:jc w:val="both"/>
            </w:pPr>
            <w:r>
              <w:rPr>
                <w:rFonts w:ascii="Times New Roman"/>
                <w:b w:val="false"/>
                <w:i w:val="false"/>
                <w:color w:val="000000"/>
                <w:sz w:val="20"/>
              </w:rPr>
              <w:t>
4) наличие и ведение радиационно-гигиенического паспорта радиационного объекта, своевременное предоставление в установленные сроки в территориальные подразделения государственного органа в сфере санитарно-эпидемиологического благополучия населения;</w:t>
            </w:r>
          </w:p>
          <w:p>
            <w:pPr>
              <w:spacing w:after="20"/>
              <w:ind w:left="20"/>
              <w:jc w:val="both"/>
            </w:pPr>
            <w:r>
              <w:rPr>
                <w:rFonts w:ascii="Times New Roman"/>
                <w:b w:val="false"/>
                <w:i w:val="false"/>
                <w:color w:val="000000"/>
                <w:sz w:val="20"/>
              </w:rPr>
              <w:t>
5) создание комиссии по проверке знаний персонала в области обеспечения радиационной безопасности;</w:t>
            </w:r>
          </w:p>
          <w:p>
            <w:pPr>
              <w:spacing w:after="20"/>
              <w:ind w:left="20"/>
              <w:jc w:val="both"/>
            </w:pPr>
            <w:r>
              <w:rPr>
                <w:rFonts w:ascii="Times New Roman"/>
                <w:b w:val="false"/>
                <w:i w:val="false"/>
                <w:color w:val="000000"/>
                <w:sz w:val="20"/>
              </w:rPr>
              <w:t>
6) наличие и ведение учета и регистрации индивидуальных доз персонала и пациентов;</w:t>
            </w:r>
          </w:p>
          <w:p>
            <w:pPr>
              <w:spacing w:after="20"/>
              <w:ind w:left="20"/>
              <w:jc w:val="both"/>
            </w:pPr>
            <w:r>
              <w:rPr>
                <w:rFonts w:ascii="Times New Roman"/>
                <w:b w:val="false"/>
                <w:i w:val="false"/>
                <w:color w:val="000000"/>
                <w:sz w:val="20"/>
              </w:rPr>
              <w:t>
7) наличие расчета радиационной защиты с учетом особенностей и условий выполняемых работ с ИИИ;</w:t>
            </w:r>
          </w:p>
          <w:p>
            <w:pPr>
              <w:spacing w:after="20"/>
              <w:ind w:left="20"/>
              <w:jc w:val="both"/>
            </w:pPr>
            <w:r>
              <w:rPr>
                <w:rFonts w:ascii="Times New Roman"/>
                <w:b w:val="false"/>
                <w:i w:val="false"/>
                <w:color w:val="000000"/>
                <w:sz w:val="20"/>
              </w:rPr>
              <w:t>
8) наличие и выполнение утвержденной программы производственного контроля с учетом особенностей и условий выполняемых работ с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оповещения населения и персонала при радиационной аварии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контрольных уровней радиационных факторов на объекте и санитарно-защитной зоне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санитарно-защитной зоне (далее – СЗЗ) и зоны наблюдения (далее – ЗН) в зависимости от категории, класса работ:</w:t>
            </w:r>
          </w:p>
          <w:p>
            <w:pPr>
              <w:spacing w:after="20"/>
              <w:ind w:left="20"/>
              <w:jc w:val="both"/>
            </w:pPr>
            <w:r>
              <w:rPr>
                <w:rFonts w:ascii="Times New Roman"/>
                <w:b w:val="false"/>
                <w:i w:val="false"/>
                <w:color w:val="000000"/>
                <w:sz w:val="20"/>
              </w:rPr>
              <w:t xml:space="preserve">
 1) отсутствие размещения неразрешенных объектов на территории СЗЗ; </w:t>
            </w:r>
          </w:p>
          <w:p>
            <w:pPr>
              <w:spacing w:after="20"/>
              <w:ind w:left="20"/>
              <w:jc w:val="both"/>
            </w:pPr>
            <w:r>
              <w:rPr>
                <w:rFonts w:ascii="Times New Roman"/>
                <w:b w:val="false"/>
                <w:i w:val="false"/>
                <w:color w:val="000000"/>
                <w:sz w:val="20"/>
              </w:rPr>
              <w:t>
2) проведение благоустройства и озеленения на территории СЗЗ;</w:t>
            </w:r>
          </w:p>
          <w:p>
            <w:pPr>
              <w:spacing w:after="20"/>
              <w:ind w:left="20"/>
              <w:jc w:val="both"/>
            </w:pPr>
            <w:r>
              <w:rPr>
                <w:rFonts w:ascii="Times New Roman"/>
                <w:b w:val="false"/>
                <w:i w:val="false"/>
                <w:color w:val="000000"/>
                <w:sz w:val="20"/>
              </w:rPr>
              <w:t>
3) обеспечение защитных мероприятий в зоне наблюдения на случай аварийного выброса радиоактивных веществ;</w:t>
            </w:r>
          </w:p>
          <w:p>
            <w:pPr>
              <w:spacing w:after="20"/>
              <w:ind w:left="20"/>
              <w:jc w:val="both"/>
            </w:pPr>
            <w:r>
              <w:rPr>
                <w:rFonts w:ascii="Times New Roman"/>
                <w:b w:val="false"/>
                <w:i w:val="false"/>
                <w:color w:val="000000"/>
                <w:sz w:val="20"/>
              </w:rPr>
              <w:t>
4) установление (предварительной, окончательной) СЗЗ, ЗН и категории потенциальной радиационной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устройству и содержанию объекта, санитарно-техническому состоянию помещений и технологического оборудования: </w:t>
            </w:r>
          </w:p>
          <w:p>
            <w:pPr>
              <w:spacing w:after="20"/>
              <w:ind w:left="20"/>
              <w:jc w:val="both"/>
            </w:pPr>
            <w:r>
              <w:rPr>
                <w:rFonts w:ascii="Times New Roman"/>
                <w:b w:val="false"/>
                <w:i w:val="false"/>
                <w:color w:val="000000"/>
                <w:sz w:val="20"/>
              </w:rPr>
              <w:t>
1) соответствие классов работ с ИИИ назначению помещений;</w:t>
            </w:r>
          </w:p>
          <w:p>
            <w:pPr>
              <w:spacing w:after="20"/>
              <w:ind w:left="20"/>
              <w:jc w:val="both"/>
            </w:pPr>
            <w:r>
              <w:rPr>
                <w:rFonts w:ascii="Times New Roman"/>
                <w:b w:val="false"/>
                <w:i w:val="false"/>
                <w:color w:val="000000"/>
                <w:sz w:val="20"/>
              </w:rPr>
              <w:t xml:space="preserve">
 2) соответствие внутренней отделки помещений; </w:t>
            </w:r>
          </w:p>
          <w:p>
            <w:pPr>
              <w:spacing w:after="20"/>
              <w:ind w:left="20"/>
              <w:jc w:val="both"/>
            </w:pPr>
            <w:r>
              <w:rPr>
                <w:rFonts w:ascii="Times New Roman"/>
                <w:b w:val="false"/>
                <w:i w:val="false"/>
                <w:color w:val="000000"/>
                <w:sz w:val="20"/>
              </w:rPr>
              <w:t>
3) наличие и соответствие технологического и вспомогательного оборудования помещений классам работ с ИИИ;</w:t>
            </w:r>
          </w:p>
          <w:p>
            <w:pPr>
              <w:spacing w:after="20"/>
              <w:ind w:left="20"/>
              <w:jc w:val="both"/>
            </w:pPr>
            <w:r>
              <w:rPr>
                <w:rFonts w:ascii="Times New Roman"/>
                <w:b w:val="false"/>
                <w:i w:val="false"/>
                <w:color w:val="000000"/>
                <w:sz w:val="20"/>
              </w:rPr>
              <w:t>
4) наличие и соответствие санитарно-технического оборудования;</w:t>
            </w:r>
          </w:p>
          <w:p>
            <w:pPr>
              <w:spacing w:after="20"/>
              <w:ind w:left="20"/>
              <w:jc w:val="both"/>
            </w:pPr>
            <w:r>
              <w:rPr>
                <w:rFonts w:ascii="Times New Roman"/>
                <w:b w:val="false"/>
                <w:i w:val="false"/>
                <w:color w:val="000000"/>
                <w:sz w:val="20"/>
              </w:rPr>
              <w:t>
5) наличие и соответствие санитарных пропускников и санитарных шлюзов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получению, учету, хранению, использованию и списанию ИИИ:</w:t>
            </w:r>
          </w:p>
          <w:p>
            <w:pPr>
              <w:spacing w:after="20"/>
              <w:ind w:left="20"/>
              <w:jc w:val="both"/>
            </w:pPr>
            <w:r>
              <w:rPr>
                <w:rFonts w:ascii="Times New Roman"/>
                <w:b w:val="false"/>
                <w:i w:val="false"/>
                <w:color w:val="000000"/>
                <w:sz w:val="20"/>
              </w:rPr>
              <w:t>
1) наличие паспортов (сертификатов) и сопроводительных документов на ИИИ;</w:t>
            </w:r>
          </w:p>
          <w:p>
            <w:pPr>
              <w:spacing w:after="20"/>
              <w:ind w:left="20"/>
              <w:jc w:val="both"/>
            </w:pPr>
            <w:r>
              <w:rPr>
                <w:rFonts w:ascii="Times New Roman"/>
                <w:b w:val="false"/>
                <w:i w:val="false"/>
                <w:color w:val="000000"/>
                <w:sz w:val="20"/>
              </w:rPr>
              <w:t>
2) наличие и ведение приходно-расходного журнала;</w:t>
            </w:r>
          </w:p>
          <w:p>
            <w:pPr>
              <w:spacing w:after="20"/>
              <w:ind w:left="20"/>
              <w:jc w:val="both"/>
            </w:pPr>
            <w:r>
              <w:rPr>
                <w:rFonts w:ascii="Times New Roman"/>
                <w:b w:val="false"/>
                <w:i w:val="false"/>
                <w:color w:val="000000"/>
                <w:sz w:val="20"/>
              </w:rPr>
              <w:t>
3) наличие актов приема-передачи ИИИ;</w:t>
            </w:r>
          </w:p>
          <w:p>
            <w:pPr>
              <w:spacing w:after="20"/>
              <w:ind w:left="20"/>
              <w:jc w:val="both"/>
            </w:pPr>
            <w:r>
              <w:rPr>
                <w:rFonts w:ascii="Times New Roman"/>
                <w:b w:val="false"/>
                <w:i w:val="false"/>
                <w:color w:val="000000"/>
                <w:sz w:val="20"/>
              </w:rPr>
              <w:t>
4) наличие требований на выдачу радионуклидных ИИИ, акты о расходовании и списании радионуклидных ИИИ;</w:t>
            </w:r>
          </w:p>
          <w:p>
            <w:pPr>
              <w:spacing w:after="20"/>
              <w:ind w:left="20"/>
              <w:jc w:val="both"/>
            </w:pPr>
            <w:r>
              <w:rPr>
                <w:rFonts w:ascii="Times New Roman"/>
                <w:b w:val="false"/>
                <w:i w:val="false"/>
                <w:color w:val="000000"/>
                <w:sz w:val="20"/>
              </w:rPr>
              <w:t>
5) проведение инвентаризации ИИИ с оформлением акта инвентаризации;</w:t>
            </w:r>
          </w:p>
          <w:p>
            <w:pPr>
              <w:spacing w:after="20"/>
              <w:ind w:left="20"/>
              <w:jc w:val="both"/>
            </w:pPr>
            <w:r>
              <w:rPr>
                <w:rFonts w:ascii="Times New Roman"/>
                <w:b w:val="false"/>
                <w:i w:val="false"/>
                <w:color w:val="000000"/>
                <w:sz w:val="20"/>
              </w:rPr>
              <w:t>
6) наличие и соответствие отдельных помещений или специально выделенных мест для временного хранения ИИИ;</w:t>
            </w:r>
          </w:p>
          <w:p>
            <w:pPr>
              <w:spacing w:after="20"/>
              <w:ind w:left="20"/>
              <w:jc w:val="both"/>
            </w:pPr>
            <w:r>
              <w:rPr>
                <w:rFonts w:ascii="Times New Roman"/>
                <w:b w:val="false"/>
                <w:i w:val="false"/>
                <w:color w:val="000000"/>
                <w:sz w:val="20"/>
              </w:rPr>
              <w:t>
7) наличие и соответствие специальных средств для транспортировки (перемещение) и хранение ИИИ;</w:t>
            </w:r>
          </w:p>
          <w:p>
            <w:pPr>
              <w:spacing w:after="20"/>
              <w:ind w:left="20"/>
              <w:jc w:val="both"/>
            </w:pPr>
            <w:r>
              <w:rPr>
                <w:rFonts w:ascii="Times New Roman"/>
                <w:b w:val="false"/>
                <w:i w:val="false"/>
                <w:color w:val="000000"/>
                <w:sz w:val="20"/>
              </w:rPr>
              <w:t>
8) соответствие условий хранения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специальных сборников-контейнеров и емкостей для сбора твердых и жидких радиоактивных отходов (далее –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отдельных помещений и (или) специально выделенных мест для временного (долговременного) хранения (захоронения)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с учетом способов их последующего хранения и (или) захоронения, агрегатного состояния, периода полураспада радионуклидов и вида излучений (альфа-, бета-, гамма-, нейтронное излучение), физических, химических и биологических характеристик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схемы обращения с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специальных средств для транспортировки (перемещение)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учета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(в течение 15 календарных дней) информирование территориального подразделения государственного органа в сфере санитарно-эпидемиологического благополучия населения по получению, передаче, временного хранения и вывозе ИИИ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транспортных средств для транспортировки ИИИ (РАО)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выполнения операции с ИИИ, предусмотренные в инструкции по эксплуатации (руководства, паспортом изготовителя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территориального подразделения государственного органа в сфере санитарно-эпидемиологического благополучия населения, о случаях превышения пределов доз и контрольных уровней персонала объекта с анализом причин и оценкой эффективности мероприятий по обеспечению радиационной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(немедленно) территориального подразделения государственного органа в сфере санитарно-эпидемиологического благополучия населения при радиационной аварии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о продлении срока эксплуатации или о выводе из эксплуатации объекта и (или) ИИИ первой, второй, третьей категорий по степени радиационной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проекта вывода из эксплуатации объекта и (или) ИИИ первой, второй, третьей категорий по степени радиационной опасности, за исключением объекта, использующего устройств,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мероприятий по обеспечению безопасности при остановке, консервации, демонтаже, перепрофилировании, ликвидации или захоронении, а также при проведении ремонтных работ при выводе объекта и (или) ИИИ из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ожидаемых индивидуальных и коллективных доз облучения персонала и населения до вывода объекта из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состояние, исключающее возможность их использования в качестве ИИИ, после вывода из эксплуатации радиационных устройств (радионуклидных источников) и устройств, генерирующих ионизирующее излучение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знаков радиационной опасности в местах, указателей класса проводимых работ, документации заводов-изготовителей с актами о технической исправности на защитное технологическое оборудование, на средства для хранения и транспортировки ИИИ, на средства индивидуальной и коллективной радиационной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радиационной безопасности персонала:</w:t>
            </w:r>
          </w:p>
          <w:p>
            <w:pPr>
              <w:spacing w:after="20"/>
              <w:ind w:left="20"/>
              <w:jc w:val="both"/>
            </w:pPr>
            <w:r>
              <w:rPr>
                <w:rFonts w:ascii="Times New Roman"/>
                <w:b w:val="false"/>
                <w:i w:val="false"/>
                <w:color w:val="000000"/>
                <w:sz w:val="20"/>
              </w:rPr>
              <w:t>
1) выполнение требования по обеспечению радиационной безопасности, установленные нормативными правовыми актами, инструкциями по радиационной безопасности и должностными инструкциями;</w:t>
            </w:r>
          </w:p>
          <w:p>
            <w:pPr>
              <w:spacing w:after="20"/>
              <w:ind w:left="20"/>
              <w:jc w:val="both"/>
            </w:pPr>
            <w:r>
              <w:rPr>
                <w:rFonts w:ascii="Times New Roman"/>
                <w:b w:val="false"/>
                <w:i w:val="false"/>
                <w:color w:val="000000"/>
                <w:sz w:val="20"/>
              </w:rPr>
              <w:t>
2) наличие документов, подтверждающих специальную подготовку персонала и оценку знаний по вопросам радиационной безопасности;</w:t>
            </w:r>
          </w:p>
          <w:p>
            <w:pPr>
              <w:spacing w:after="20"/>
              <w:ind w:left="20"/>
              <w:jc w:val="both"/>
            </w:pPr>
            <w:r>
              <w:rPr>
                <w:rFonts w:ascii="Times New Roman"/>
                <w:b w:val="false"/>
                <w:i w:val="false"/>
                <w:color w:val="000000"/>
                <w:sz w:val="20"/>
              </w:rPr>
              <w:t>
3) использование средств индивидуального дозиметрического контроля и передвижных (индивидуальных) средств радиационной защиты;</w:t>
            </w:r>
          </w:p>
          <w:p>
            <w:pPr>
              <w:spacing w:after="20"/>
              <w:ind w:left="20"/>
              <w:jc w:val="both"/>
            </w:pPr>
            <w:r>
              <w:rPr>
                <w:rFonts w:ascii="Times New Roman"/>
                <w:b w:val="false"/>
                <w:i w:val="false"/>
                <w:color w:val="000000"/>
                <w:sz w:val="20"/>
              </w:rPr>
              <w:t>
4) соблюдение мер по защите персонала и населения от радиационной аварии и ее последствий;</w:t>
            </w:r>
          </w:p>
          <w:p>
            <w:pPr>
              <w:spacing w:after="20"/>
              <w:ind w:left="20"/>
              <w:jc w:val="both"/>
            </w:pPr>
            <w:r>
              <w:rPr>
                <w:rFonts w:ascii="Times New Roman"/>
                <w:b w:val="false"/>
                <w:i w:val="false"/>
                <w:color w:val="000000"/>
                <w:sz w:val="20"/>
              </w:rPr>
              <w:t>
5) информирование об обнаруженных неисправностях или авариях в работе установок, приборов и аппаратов, являющихся ИИИ, руководителя цеха, участка, лаборатории и соответствующих должностных лиц;</w:t>
            </w:r>
          </w:p>
          <w:p>
            <w:pPr>
              <w:spacing w:after="20"/>
              <w:ind w:left="20"/>
              <w:jc w:val="both"/>
            </w:pPr>
            <w:r>
              <w:rPr>
                <w:rFonts w:ascii="Times New Roman"/>
                <w:b w:val="false"/>
                <w:i w:val="false"/>
                <w:color w:val="000000"/>
                <w:sz w:val="20"/>
              </w:rPr>
              <w:t>
6) обеспечение радиационной защиты пациентов при медицинском облучении, ведение учета дозовых нагрузок на пациента при рентгенологических исследованиях;</w:t>
            </w:r>
          </w:p>
          <w:p>
            <w:pPr>
              <w:spacing w:after="20"/>
              <w:ind w:left="20"/>
              <w:jc w:val="both"/>
            </w:pPr>
            <w:r>
              <w:rPr>
                <w:rFonts w:ascii="Times New Roman"/>
                <w:b w:val="false"/>
                <w:i w:val="false"/>
                <w:color w:val="000000"/>
                <w:sz w:val="20"/>
              </w:rPr>
              <w:t>
7) ведение карточки учета индивидуальных доз облучения лиц, работающих с источниками излучения на весь персонал, находящегося под индивидуальными дозиметрическими контролем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комплектности, качеству и смене специальной одежды, СИЗ персонала. Организация контроля радиоактивного загрязнения специальной одежды, специальной обуви, СИЗ (наличие оборудования для контроля, ведение журнала ответственным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и запаса дезактивирующих средств с инструкциями по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100" w:id="2385"/>
    <w:p>
      <w:pPr>
        <w:spacing w:after="0"/>
        <w:ind w:left="0"/>
        <w:jc w:val="left"/>
      </w:pPr>
      <w:r>
        <w:rPr>
          <w:rFonts w:ascii="Times New Roman"/>
          <w:b/>
          <w:i w:val="false"/>
          <w:color w:val="000000"/>
        </w:rPr>
        <w:t xml:space="preserve"> Проверочный лист</w:t>
      </w:r>
    </w:p>
    <w:bookmarkEnd w:id="2385"/>
    <w:p>
      <w:pPr>
        <w:spacing w:after="0"/>
        <w:ind w:left="0"/>
        <w:jc w:val="both"/>
      </w:pPr>
      <w:r>
        <w:rPr>
          <w:rFonts w:ascii="Times New Roman"/>
          <w:b w:val="false"/>
          <w:i w:val="false"/>
          <w:color w:val="ff0000"/>
          <w:sz w:val="28"/>
        </w:rPr>
        <w:t xml:space="preserve">
      Сноска. Приложение 22 -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p>
      <w:pPr>
        <w:spacing w:after="0"/>
        <w:ind w:left="0"/>
        <w:jc w:val="both"/>
      </w:pPr>
      <w:r>
        <w:rPr>
          <w:rFonts w:ascii="Times New Roman"/>
          <w:b w:val="false"/>
          <w:i w:val="false"/>
          <w:color w:val="000000"/>
          <w:sz w:val="28"/>
        </w:rPr>
        <w:t xml:space="preserve">
      общественного питания на транспорте (железнодорожном, воздушном, водном и </w:t>
      </w:r>
    </w:p>
    <w:p>
      <w:pPr>
        <w:spacing w:after="0"/>
        <w:ind w:left="0"/>
        <w:jc w:val="both"/>
      </w:pPr>
      <w:r>
        <w:rPr>
          <w:rFonts w:ascii="Times New Roman"/>
          <w:b w:val="false"/>
          <w:i w:val="false"/>
          <w:color w:val="000000"/>
          <w:sz w:val="28"/>
        </w:rPr>
        <w:t>
      автомобильном), объекты бортового питания ______________________________________</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 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
      (объекта) контроля и надзора 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 При отсутствии централизованной системы горячего и холодного водоснабжения наличие децентрализованной системы водоснабжения, местных систем.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готовой продукции, дезинфицирующих средств, лабораторно-инструментальных замеров шума, вибрации, электромагнитных излучений, освещенности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инсинераторов (котлы-инсинераторы) или документов о передаче отходов для утилизации на внесудовые водоохранные приемные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и признаков поражения плесневыми грибами на потолках, стенах и полах всех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технологического, производственного оборудования и санитарно-технических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товарного соседства при хранении, перевозке, расфасовке, реализации сырой и готовой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последовательности и поточности технологических процессов (расстановка оборудования, расположение производственных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складских помещениях, холодильных камерах стеллажей, подтоварников, поддонов для хранения пищевой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внутрицехового оборудования, инвентаря, (включая разделочный инвентарь), посуды, внутрицеховой многооборотной упаковки (тара), емкостей, соблюдение правил хранения и использования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при отпуске готовой продукции, с указанием времени и даты выработки, срока годности, условий хранения и документов, обеспечивающих прослеживаемость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товаросопроводительной документации скоропортящейся пищевой и готовой продукции с указанием времени и даты изготовления, условий хранения (температура, относительная влажность воздуха) и срока годности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продовольственного сырья, пищевой продукции, готовых блюд, не допускаемых к реализации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бактерицидных ламп в цехах для приготовления холодных блюд и кондитерских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для мытья рук, разовых полотенец или электрополотенец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централизованной стирки и дезинфекции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работников объектов питания гнойничковых заболеваний кожи, нагноившихся порезов, ожогов, ссадин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осмотра и учет у работников наличия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105" w:id="2386"/>
    <w:p>
      <w:pPr>
        <w:spacing w:after="0"/>
        <w:ind w:left="0"/>
        <w:jc w:val="left"/>
      </w:pPr>
      <w:r>
        <w:rPr>
          <w:rFonts w:ascii="Times New Roman"/>
          <w:b/>
          <w:i w:val="false"/>
          <w:color w:val="000000"/>
        </w:rPr>
        <w:t xml:space="preserve"> Проверочный лист</w:t>
      </w:r>
    </w:p>
    <w:bookmarkEnd w:id="2386"/>
    <w:p>
      <w:pPr>
        <w:spacing w:after="0"/>
        <w:ind w:left="0"/>
        <w:jc w:val="both"/>
      </w:pPr>
      <w:r>
        <w:rPr>
          <w:rFonts w:ascii="Times New Roman"/>
          <w:b w:val="false"/>
          <w:i w:val="false"/>
          <w:color w:val="ff0000"/>
          <w:sz w:val="28"/>
        </w:rPr>
        <w:t xml:space="preserve">
      Сноска. Приложение 23 -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w:t>
      </w:r>
    </w:p>
    <w:p>
      <w:pPr>
        <w:spacing w:after="0"/>
        <w:ind w:left="0"/>
        <w:jc w:val="both"/>
      </w:pPr>
      <w:r>
        <w:rPr>
          <w:rFonts w:ascii="Times New Roman"/>
          <w:b w:val="false"/>
          <w:i w:val="false"/>
          <w:color w:val="000000"/>
          <w:sz w:val="28"/>
        </w:rPr>
        <w:t>
      производства, хранения и реализации парфюмерно-косметической продукции и средств гигиены</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 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
      (объекта) контроля и надзора 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готовой продукции,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Отсутствие насекомых и следов жизнедеятельности грызунов при визуальном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маркировки продукции (товаров)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раздельных водопроводов для технической и питьевой воды и не имеющих соединений между собой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окрашивания в отличительные цвета раздельных водопроводов для технической и питьевой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исправность системы освещения с возможностью локализации всех осколков и предотвращения их попадания в продукцию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внутренней отделки помещений (материалы, легко подвергающиеся влажной уборке и обработке дезинфицирующими средствами)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оборудованию для обслуживания, мытья, дезинфекции и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технологического оборудования из материалов, стойких к воздействию химических веществ, температурным воздействиям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ультрафиолетовых облучателей в производственных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исправность дозирующей аппаратуры для жидких вредных и (или) сильнопахнущих веществ оснащенной устройствами, предупреждающими ее переполнение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загрузки и выгрузки сыпучих веществ и жидкого сырья, способами исключающими выделение вредных веществ в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исходных продуктов, полупродуктов, выделяющих в воздух помещений вредные и (или) сильнопахнущие вещества (наличие специальных укрытий с вытяжной вентиляцией)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стеллажей и (или) поддонов для хранения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продукции (товаров), сырья, материалов, реактивов в помещениях, изолированных от основного производства. Наличие на складе отдельного помещения (зоны) для хранения токсичных и легковоспламеняющихся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технической документации, в соответствии с которой осуществляется изготовление, хранение, транспортирование парфюмерно-косметической продукции (технические условия, стандарты, технические инструкции, рецептуры, спецификации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использования сырья для производства продукции и реализации готовой продукции с истекшим сроком годности, использования запрещенных веществ при производстве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маркировки на забракованной партии сырья, материалов и реактивов, обеспечение отдельного хранения забракованных партий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дефектов потребительской тары готовой продукции, нарушений условий хранения и реализации парфюмерно-косметической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столовой или буфета для работающих в составе бытовых помещений или в отдельно стоящих зданиях, обеспеченность вешалками для специальной одежды, раковиной с подводкой горячей и холодной воды, оснащенные мылом и электрополотенцами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гардеробных бытовых помещений. Оснащенность и соблюдение условий для раздельного хранения личной и специальной одежды (раздельные шкафы для хранения специальной и личной одежды, вешалки или открытые шкафы, подставки для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пункта (для производств со списочным составом от 50 до 300 человек), фельдшерского или врачебного здравпунктов (со списочным составом свыше 300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уборки помещений с использованием водных растворов моющих средств. Недопущение использования сжатого воздуха, органических растворителей при проведении уборки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115" w:id="2387"/>
    <w:p>
      <w:pPr>
        <w:spacing w:after="0"/>
        <w:ind w:left="0"/>
        <w:jc w:val="left"/>
      </w:pPr>
      <w:r>
        <w:rPr>
          <w:rFonts w:ascii="Times New Roman"/>
          <w:b/>
          <w:i w:val="false"/>
          <w:color w:val="000000"/>
        </w:rPr>
        <w:t xml:space="preserve"> Проверочный лист</w:t>
      </w:r>
    </w:p>
    <w:bookmarkEnd w:id="2387"/>
    <w:p>
      <w:pPr>
        <w:spacing w:after="0"/>
        <w:ind w:left="0"/>
        <w:jc w:val="both"/>
      </w:pPr>
      <w:r>
        <w:rPr>
          <w:rFonts w:ascii="Times New Roman"/>
          <w:b w:val="false"/>
          <w:i w:val="false"/>
          <w:color w:val="ff0000"/>
          <w:sz w:val="28"/>
        </w:rPr>
        <w:t xml:space="preserve">
      Сноска. Приложение 24 -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временного проживания людей ____________________________________________________</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w:t>
      </w:r>
    </w:p>
    <w:p>
      <w:pPr>
        <w:spacing w:after="0"/>
        <w:ind w:left="0"/>
        <w:jc w:val="both"/>
      </w:pPr>
      <w:r>
        <w:rPr>
          <w:rFonts w:ascii="Times New Roman"/>
          <w:b w:val="false"/>
          <w:i w:val="false"/>
          <w:color w:val="000000"/>
          <w:sz w:val="28"/>
        </w:rPr>
        <w:t>
      _________________________________________________________ №, дата</w:t>
      </w:r>
    </w:p>
    <w:p>
      <w:pPr>
        <w:spacing w:after="0"/>
        <w:ind w:left="0"/>
        <w:jc w:val="both"/>
      </w:pPr>
      <w:r>
        <w:rPr>
          <w:rFonts w:ascii="Times New Roman"/>
          <w:b w:val="false"/>
          <w:i w:val="false"/>
          <w:color w:val="000000"/>
          <w:sz w:val="28"/>
        </w:rPr>
        <w:t xml:space="preserve">
      Наименование субъекта (объекта) контроля и надзора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w:t>
      </w:r>
    </w:p>
    <w:p>
      <w:pPr>
        <w:spacing w:after="0"/>
        <w:ind w:left="0"/>
        <w:jc w:val="both"/>
      </w:pPr>
      <w:r>
        <w:rPr>
          <w:rFonts w:ascii="Times New Roman"/>
          <w:b w:val="false"/>
          <w:i w:val="false"/>
          <w:color w:val="000000"/>
          <w:sz w:val="28"/>
        </w:rPr>
        <w:t>
      Адрес места нахождения______________________________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наличию отдельного входа, набору, площади, содержанию, уборке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прачечной специальным оборудованием, соблюдение поточности движения белья (или договор со специализированной организацией)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жилых помещений в подвальных и цокольных этажах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жилых комнат на одного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туалетах гостиниц электрополотенец или индивидуальных салфеток для вытирания рук, моющих средств, держателей для туалетной бумаги, ерша для унитаза в емкости, корзины для мусора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моющих, дезинфицирующих средств и растворов, соблюдение условий их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комнаты (места) отдыха и приема пищи для работников, душевой и туалета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своевременная смена постельного белья и полотенец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оборудованию здания специальными средствами и приспособлениями для передвижения лиц с инвалидностью и маломобильных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(микробиологические и органолептические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лабораторных исследований: смывов с внешней среды, воздуха в помещениях, лабораторно-инструментальных замеров (микроклимат, шум, освещенность, электромагнитные излучения)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120" w:id="2388"/>
    <w:p>
      <w:pPr>
        <w:spacing w:after="0"/>
        <w:ind w:left="0"/>
        <w:jc w:val="left"/>
      </w:pPr>
      <w:r>
        <w:rPr>
          <w:rFonts w:ascii="Times New Roman"/>
          <w:b/>
          <w:i w:val="false"/>
          <w:color w:val="000000"/>
        </w:rPr>
        <w:t xml:space="preserve"> Проверочный лист</w:t>
      </w:r>
    </w:p>
    <w:bookmarkEnd w:id="2388"/>
    <w:p>
      <w:pPr>
        <w:spacing w:after="0"/>
        <w:ind w:left="0"/>
        <w:jc w:val="both"/>
      </w:pPr>
      <w:r>
        <w:rPr>
          <w:rFonts w:ascii="Times New Roman"/>
          <w:b w:val="false"/>
          <w:i w:val="false"/>
          <w:color w:val="ff0000"/>
          <w:sz w:val="28"/>
        </w:rPr>
        <w:t xml:space="preserve">
      Сноска. Приложение 25 -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социально-бытовой инфраструктуры (культурно-зрелищные объекты, жилые и административные здания, организации по эксплуатации жилых и общественных зданий, офисов, организации, управляющие домами, кооперативы собственников помещений)</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w:t>
      </w:r>
    </w:p>
    <w:p>
      <w:pPr>
        <w:spacing w:after="0"/>
        <w:ind w:left="0"/>
        <w:jc w:val="both"/>
      </w:pPr>
      <w:r>
        <w:rPr>
          <w:rFonts w:ascii="Times New Roman"/>
          <w:b w:val="false"/>
          <w:i w:val="false"/>
          <w:color w:val="000000"/>
          <w:sz w:val="28"/>
        </w:rPr>
        <w:t>
      _________________________________________________________ №, дата</w:t>
      </w:r>
    </w:p>
    <w:p>
      <w:pPr>
        <w:spacing w:after="0"/>
        <w:ind w:left="0"/>
        <w:jc w:val="both"/>
      </w:pPr>
      <w:r>
        <w:rPr>
          <w:rFonts w:ascii="Times New Roman"/>
          <w:b w:val="false"/>
          <w:i w:val="false"/>
          <w:color w:val="000000"/>
          <w:sz w:val="28"/>
        </w:rPr>
        <w:t xml:space="preserve">
      Наименование субъекта (объекта) контроля и надзора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w:t>
      </w:r>
    </w:p>
    <w:p>
      <w:pPr>
        <w:spacing w:after="0"/>
        <w:ind w:left="0"/>
        <w:jc w:val="both"/>
      </w:pPr>
      <w:r>
        <w:rPr>
          <w:rFonts w:ascii="Times New Roman"/>
          <w:b w:val="false"/>
          <w:i w:val="false"/>
          <w:color w:val="000000"/>
          <w:sz w:val="28"/>
        </w:rPr>
        <w:t>
      Адрес места нахождения______________________________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воздуха (рабочей зоны, закрытых помещений), дезинфицирующих средств, лабораторно-инструментальных замеров (шум, освещенность, электромагнитные излучения)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благоустройства, твердого покрытия и чистоты проездов, пешеходных дорожек, прилегающей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подвальных помещений зданий в чистоте, своевременное устранение протечек, аварий и засоров коммуникаций, проведение профилактических дезинфекционных мероприятий на канализационных сетях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размещения жилых помещений в цокольном и (или) подвальном этажах и на последних технических этажах жилых зданий, находящихся под кровлей (крышей)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при размещении в жилых зданиях организаций оздоровительного и досугового назначения, учреждения здравоохранения и социального обеспечения, объектов общественного питания, розничной торговли и бытового обслуживания, организаций дошкольного воспитания и образования, учреждений управления, информации и связи: </w:t>
            </w:r>
          </w:p>
          <w:p>
            <w:pPr>
              <w:spacing w:after="20"/>
              <w:ind w:left="20"/>
              <w:jc w:val="both"/>
            </w:pPr>
            <w:r>
              <w:rPr>
                <w:rFonts w:ascii="Times New Roman"/>
                <w:b w:val="false"/>
                <w:i w:val="false"/>
                <w:color w:val="000000"/>
                <w:sz w:val="20"/>
              </w:rPr>
              <w:t>
1) устройство автономных входов;</w:t>
            </w:r>
          </w:p>
          <w:p>
            <w:pPr>
              <w:spacing w:after="20"/>
              <w:ind w:left="20"/>
              <w:jc w:val="both"/>
            </w:pPr>
            <w:r>
              <w:rPr>
                <w:rFonts w:ascii="Times New Roman"/>
                <w:b w:val="false"/>
                <w:i w:val="false"/>
                <w:color w:val="000000"/>
                <w:sz w:val="20"/>
              </w:rPr>
              <w:t>
2) разработка мероприятий по звукоизоляции смежных и (или) вышележащих жилых помещений;</w:t>
            </w:r>
          </w:p>
          <w:p>
            <w:pPr>
              <w:spacing w:after="20"/>
              <w:ind w:left="20"/>
              <w:jc w:val="both"/>
            </w:pPr>
            <w:r>
              <w:rPr>
                <w:rFonts w:ascii="Times New Roman"/>
                <w:b w:val="false"/>
                <w:i w:val="false"/>
                <w:color w:val="000000"/>
                <w:sz w:val="20"/>
              </w:rPr>
              <w:t>
3) применение технологического инженерного оборудования, не создающего шума и вибрации, превышающих гигиенические нормативные показатели для жилых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моющих и дезинфицирующих средств, разрешенных к применению на территории Республики Казахстан и государств-участников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при проектировании игровых площадок для детей документами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проведение ремонта помещений административных зданий и общежитий. Использование строительных материалов, имеющих документы, подтверждающие их качество и безопасность для отделки помещений административных и жилых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Своевременная стирка, дезинфекция и замена постельных принадлежностей, матрацев, мягкого инвентаря. Соблюдение условий их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насекомых, грызунов и следов их жизнедеятельности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(а)________________________________должность подпись</w:t>
      </w:r>
    </w:p>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126" w:id="2389"/>
    <w:p>
      <w:pPr>
        <w:spacing w:after="0"/>
        <w:ind w:left="0"/>
        <w:jc w:val="left"/>
      </w:pPr>
      <w:r>
        <w:rPr>
          <w:rFonts w:ascii="Times New Roman"/>
          <w:b/>
          <w:i w:val="false"/>
          <w:color w:val="000000"/>
        </w:rPr>
        <w:t xml:space="preserve"> Проверочный лист</w:t>
      </w:r>
    </w:p>
    <w:bookmarkEnd w:id="2389"/>
    <w:p>
      <w:pPr>
        <w:spacing w:after="0"/>
        <w:ind w:left="0"/>
        <w:jc w:val="both"/>
      </w:pPr>
      <w:r>
        <w:rPr>
          <w:rFonts w:ascii="Times New Roman"/>
          <w:b w:val="false"/>
          <w:i w:val="false"/>
          <w:color w:val="ff0000"/>
          <w:sz w:val="28"/>
        </w:rPr>
        <w:t xml:space="preserve">
      Сноска. Приложение 26 -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канализационных очистных сооружений и сети (в том числе ливневой канализации)</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w:t>
      </w:r>
    </w:p>
    <w:p>
      <w:pPr>
        <w:spacing w:after="0"/>
        <w:ind w:left="0"/>
        <w:jc w:val="both"/>
      </w:pPr>
      <w:r>
        <w:rPr>
          <w:rFonts w:ascii="Times New Roman"/>
          <w:b w:val="false"/>
          <w:i w:val="false"/>
          <w:color w:val="000000"/>
          <w:sz w:val="28"/>
        </w:rPr>
        <w:t>
      _________________________________________________________ №, дата</w:t>
      </w:r>
    </w:p>
    <w:p>
      <w:pPr>
        <w:spacing w:after="0"/>
        <w:ind w:left="0"/>
        <w:jc w:val="both"/>
      </w:pPr>
      <w:r>
        <w:rPr>
          <w:rFonts w:ascii="Times New Roman"/>
          <w:b w:val="false"/>
          <w:i w:val="false"/>
          <w:color w:val="000000"/>
          <w:sz w:val="28"/>
        </w:rPr>
        <w:t xml:space="preserve">
      Наименование субъекта (объекта) контроля и надзора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w:t>
      </w:r>
    </w:p>
    <w:p>
      <w:pPr>
        <w:spacing w:after="0"/>
        <w:ind w:left="0"/>
        <w:jc w:val="both"/>
      </w:pPr>
      <w:r>
        <w:rPr>
          <w:rFonts w:ascii="Times New Roman"/>
          <w:b w:val="false"/>
          <w:i w:val="false"/>
          <w:color w:val="000000"/>
          <w:sz w:val="28"/>
        </w:rPr>
        <w:t>
      Адрес места нахождения______________________________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проекта нормативной документации по предельно допустимым сбросам вредных веществ в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выпуска и сброса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показателей безопасности водных объектов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хозяйственной и иной деятельности в пределах водоохранной зоны, полосы водоема, не приводящей к загрязнению воды водоема и прибрежных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устройству площадки для сбора и хранения твердых и жидких отходов, производственных отходов в соответствии с классом опасности, графика вывоза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по ликвидации аварий на объектах и сооружениях, подверженных авариям (нефте- и продуктопроводы, нефте- и продуктохранилища, накопители сточных вод, канализационные коллекторы и очистные сооружения, суда и другие плавучие средства, нефтяные скважины, буровые платформы, пункты заправки плавучих средств).</w:t>
            </w:r>
          </w:p>
          <w:p>
            <w:pPr>
              <w:spacing w:after="20"/>
              <w:ind w:left="20"/>
              <w:jc w:val="both"/>
            </w:pPr>
            <w:r>
              <w:rPr>
                <w:rFonts w:ascii="Times New Roman"/>
                <w:b w:val="false"/>
                <w:i w:val="false"/>
                <w:color w:val="000000"/>
                <w:sz w:val="20"/>
              </w:rPr>
              <w:t>
Соответствие состава и свойства воды в пунктах контроля гигиеническим показателям качества, предельно-допустимой концентраций (далее – ПДК) или ориентировочно допустимому уровню (далее – ОДУ)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и содержание помещений для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137" w:id="2390"/>
    <w:p>
      <w:pPr>
        <w:spacing w:after="0"/>
        <w:ind w:left="0"/>
        <w:jc w:val="left"/>
      </w:pPr>
      <w:r>
        <w:rPr>
          <w:rFonts w:ascii="Times New Roman"/>
          <w:b/>
          <w:i w:val="false"/>
          <w:color w:val="000000"/>
        </w:rPr>
        <w:t xml:space="preserve"> Проверочный лист</w:t>
      </w:r>
    </w:p>
    <w:bookmarkEnd w:id="2390"/>
    <w:p>
      <w:pPr>
        <w:spacing w:after="0"/>
        <w:ind w:left="0"/>
        <w:jc w:val="both"/>
      </w:pPr>
      <w:r>
        <w:rPr>
          <w:rFonts w:ascii="Times New Roman"/>
          <w:b w:val="false"/>
          <w:i w:val="false"/>
          <w:color w:val="ff0000"/>
          <w:sz w:val="28"/>
        </w:rPr>
        <w:t xml:space="preserve">
      Сноска. Приложение 27 -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по сбору, хранению, транспортировке, удалению, сортировке, переработке, обеззараживанию, утилизации производственных, твердо-бытовых и иных видов отходов</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 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
      (объекта) контроля и надзора_____________________________________________________</w:t>
      </w:r>
    </w:p>
    <w:p>
      <w:pPr>
        <w:spacing w:after="0"/>
        <w:ind w:left="0"/>
        <w:jc w:val="both"/>
      </w:pPr>
      <w:r>
        <w:rPr>
          <w:rFonts w:ascii="Times New Roman"/>
          <w:b w:val="false"/>
          <w:i w:val="false"/>
          <w:color w:val="000000"/>
          <w:sz w:val="28"/>
        </w:rPr>
        <w:t>
      Адрес места нахождения_________________________________________________________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земельному участку и местам, выделяемым под полигоны для хранения и захоронения отходов (размеры, наклон территории полигона в направлении населенных мест, размещение)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зонирования территории полигона. Соблюдение очередности заполнения отходами зон складирования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помещений для санитарно-бытового обслуживания работников полигонов, обеспечение условиями для соблюдения личной гигиены. Подведение проточной холодной и горячей воды.</w:t>
            </w:r>
          </w:p>
          <w:p>
            <w:pPr>
              <w:spacing w:after="20"/>
              <w:ind w:left="20"/>
              <w:jc w:val="both"/>
            </w:pPr>
            <w:r>
              <w:rPr>
                <w:rFonts w:ascii="Times New Roman"/>
                <w:b w:val="false"/>
                <w:i w:val="false"/>
                <w:color w:val="000000"/>
                <w:sz w:val="20"/>
              </w:rPr>
              <w:t>
Обеспечение оборудованием, инвентарем и условиями для их мытья, обеззараживания,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документации по контролю состава и учета поступающих отходов, и списка обслуживающих организаций, с указанием класса опасности отходов и их количества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приему отходов (погрузка, транспортировка, разгрузка), размещению и изоляции отходов, согласно классов опасности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контрольных скважин в зеленой зоне полигона (по периметру) для мониторинга влияния твердых бытовых отходов (далее – ТБО) на грунтовые воды, результаты лабораторного контроля за составом воды в наблюдательных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закрытия, рекультивации полигонов (ликвидация). Недопущение использования территории рекультивируемого полигона под капитальное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Недопущение сжигания ТБО на полигоне. Отсутствие очагов самовозгорания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 выезде с полигона (организованной свалки) дезинфицирующей бетонной ванны для обеззараживания колес мусоровозов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периметру территории полигона ТБО (свалки) легкого ограждения, осушительной траншеи или земляного вала. Отсутствие загрязненности прилегающей территории к объектам, а также исключение загрязненности при разгрузке ТБО и их складировании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обезвреживанию токсичных отходов производства (1 и 2 класса опасности; 3 и 4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загрязненности окружающей среды при транспортировке отходов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механизации, автоматизации технологических процессов при обращении с отходами с 1-3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транспортному средству при транспортировке отходов производства в зависимости от их вида (полужидкие, твердые, пылевидные)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захоронению промышленных отходов в зависимости от классов опасности (1, 2, 3) и их вида (полужидкие, жидкие, твердые, пылевидные)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оборудованию изолирующего покрытия засыпанных отходами участков котлована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печей (инсинераторы) для обезвреживания отходов производства, подлежащих сжиганию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 на прием на полигон отходов производства, для которых разработаны эффективные методы извлечения тяжелых металлов и веществ, радиоактивные отходы, нефтепродукты, подлежащие регенерации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захоронения отходов в жидком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площадки для мойки транспортных средств вне территории хозяйственной зоны. Наличие моечного отделения с подводкой холодной воды либо поливомоечных машин. Соблюдение транспортных потоков чистых и грязных контейнеров и прибывающих на полигон мусоровозов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транспортировке, хранению и перевозке медицинских отходов согласно степени их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обезвреживанию медицинских отходов согласно степени их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Запрет захоронения на полигонах органических отходов (органы, ткани)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Соблюдений требований по хранению и транспортировке использованных люминесцентных ламп, ртутьсодержащих приборов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143" w:id="2391"/>
    <w:p>
      <w:pPr>
        <w:spacing w:after="0"/>
        <w:ind w:left="0"/>
        <w:jc w:val="left"/>
      </w:pPr>
      <w:r>
        <w:rPr>
          <w:rFonts w:ascii="Times New Roman"/>
          <w:b/>
          <w:i w:val="false"/>
          <w:color w:val="000000"/>
        </w:rPr>
        <w:t xml:space="preserve"> Проверочный лист</w:t>
      </w:r>
    </w:p>
    <w:bookmarkEnd w:id="2391"/>
    <w:p>
      <w:pPr>
        <w:spacing w:after="0"/>
        <w:ind w:left="0"/>
        <w:jc w:val="both"/>
      </w:pPr>
      <w:r>
        <w:rPr>
          <w:rFonts w:ascii="Times New Roman"/>
          <w:b w:val="false"/>
          <w:i w:val="false"/>
          <w:color w:val="ff0000"/>
          <w:sz w:val="28"/>
        </w:rPr>
        <w:t xml:space="preserve">
      Сноска. Приложение 28 -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объектов спортивно-оздоровительного назначения, бассейны, бани, сауны, прачечные, химчистки </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 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
      (объекта) контроля и надзора______________________________________________________</w:t>
      </w:r>
    </w:p>
    <w:p>
      <w:pPr>
        <w:spacing w:after="0"/>
        <w:ind w:left="0"/>
        <w:jc w:val="both"/>
      </w:pPr>
      <w:r>
        <w:rPr>
          <w:rFonts w:ascii="Times New Roman"/>
          <w:b w:val="false"/>
          <w:i w:val="false"/>
          <w:color w:val="000000"/>
          <w:sz w:val="28"/>
        </w:rPr>
        <w:t>
      Адрес места нахождения__________________________________________________________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размещения объекта в жилых и общественных зданиях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размещения, набора и площади, внутренней планировки и отделки помещений бассейна, устройства системы обмена воды в бассейнах (рециркуляционной, проточной), сооружений водоочистки, обеззараживания, распределения воды проектной документации и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эффективность работы переливных желобов по поступлению в систему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в отделке помещений и оборудования, инвентаря (разбитая облицовочная плитка, нарушение целостности полового покрытия, других покрытий и оборудования), позволяющая мойке и дезинфекции.</w:t>
            </w:r>
          </w:p>
          <w:p>
            <w:pPr>
              <w:spacing w:after="20"/>
              <w:ind w:left="20"/>
              <w:jc w:val="both"/>
            </w:pPr>
            <w:r>
              <w:rPr>
                <w:rFonts w:ascii="Times New Roman"/>
                <w:b w:val="false"/>
                <w:i w:val="false"/>
                <w:color w:val="000000"/>
                <w:sz w:val="20"/>
              </w:rPr>
              <w:t>
Наличие мебели, инвентаря, подвергающихся мойке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оборудованию системы вентиляции во встроенных, встроенно-пристроенных к жилым зданиям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применения и хранения уборочных инвентарей, моющих, чистящих, дезинфицирующих средств и уборке помещений,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автоматических контрольно-регистрационных приборов автоматической подачи реагентов для обеззараживания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проб воды из чаши бассейна (бактериологические, санитарно-химические, вирусологические, паразитологические исследования)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исследования свободного хлора и озона в воздухе бассейна в зоне дыхания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воздуха закрытых помещений, воды,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p>
      <w:pPr>
        <w:spacing w:after="0"/>
        <w:ind w:left="0"/>
        <w:jc w:val="left"/>
      </w:pPr>
      <w:r>
        <w:rPr>
          <w:rFonts w:ascii="Times New Roman"/>
          <w:b/>
          <w:i w:val="false"/>
          <w:color w:val="000000"/>
        </w:rPr>
        <w:t xml:space="preserve"> Проверочный лист</w:t>
      </w:r>
    </w:p>
    <w:p>
      <w:pPr>
        <w:spacing w:after="0"/>
        <w:ind w:left="0"/>
        <w:jc w:val="both"/>
      </w:pPr>
      <w:r>
        <w:rPr>
          <w:rFonts w:ascii="Times New Roman"/>
          <w:b w:val="false"/>
          <w:i w:val="false"/>
          <w:color w:val="ff0000"/>
          <w:sz w:val="28"/>
        </w:rPr>
        <w:t xml:space="preserve">
      Сноска. Приложение 29 -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водных объектов 2 категории (культурно-бытового назначения), места отдыха (пляжи)</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 субъекта (объекта) контроля и надзора 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надзора__________________</w:t>
      </w:r>
    </w:p>
    <w:p>
      <w:pPr>
        <w:spacing w:after="0"/>
        <w:ind w:left="0"/>
        <w:jc w:val="both"/>
      </w:pPr>
      <w:r>
        <w:rPr>
          <w:rFonts w:ascii="Times New Roman"/>
          <w:b w:val="false"/>
          <w:i w:val="false"/>
          <w:color w:val="000000"/>
          <w:sz w:val="28"/>
        </w:rPr>
        <w:t>
      Адрес места нахождения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содержанию территории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хозяйственной и иной деятельности в пределах водоохранной зоны, полосы водоема, не приводящей к загрязнению воды водоема и прибрежных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выпуска и сброса сточных вод в водоем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устройству площадки для сбора и хранения твердых отходов в соответствии с классом опасности, графика вывоза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применения и хранения уборочных инвентарей, моющих, чистящих, дезинфицирующих средств и уборке помещений, оборудования, малых архитектурных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состава и свойства воды в контрольных точках водоема гигиеническим показателям качества, ПДК или ОДУ воды водоемов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качества воды водоемов предельно-допустимым концентрациям вредных веществ в воде водных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пляжей навесами от солнца, лежаками и скамейками, кабинками для переодевания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Подсыпка пляжей чистым песком, галькой. Механизированное рыхление поверхностного слоя песка с удалением собранных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159" w:id="2392"/>
    <w:p>
      <w:pPr>
        <w:spacing w:after="0"/>
        <w:ind w:left="0"/>
        <w:jc w:val="left"/>
      </w:pPr>
      <w:r>
        <w:rPr>
          <w:rFonts w:ascii="Times New Roman"/>
          <w:b/>
          <w:i w:val="false"/>
          <w:color w:val="000000"/>
        </w:rPr>
        <w:t xml:space="preserve"> Проверочный лист</w:t>
      </w:r>
    </w:p>
    <w:bookmarkEnd w:id="2392"/>
    <w:p>
      <w:pPr>
        <w:spacing w:after="0"/>
        <w:ind w:left="0"/>
        <w:jc w:val="both"/>
      </w:pPr>
      <w:r>
        <w:rPr>
          <w:rFonts w:ascii="Times New Roman"/>
          <w:b w:val="false"/>
          <w:i w:val="false"/>
          <w:color w:val="ff0000"/>
          <w:sz w:val="28"/>
        </w:rPr>
        <w:t xml:space="preserve">
      Сноска. Приложение 30 -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лечебно-косметологических объектов, салонов красоты, косметологических центров, парикмахерских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 субъекта (объекта) контроля и надзора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надзора______________________________________________________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 производственных помещениях бактерицидных ультрафиолетовых облучателей закрытого типа, ведение журнала по учету и регистрации работы бактерицидных ультрафиолетовых облучателей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и эксплуатации оборудования для соляриев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помещений или специальных мест, оснащенных оборудованием для дезинфекции, предстерилизационной очистки и стерилизации инструментов, оборудованное раковиной с подводкой горячей и холодной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предстерилизационной очистке, дезинфекции и стерилизации инструментов многоразового применения и их последующего хранения, дезинфекции ванны для рук и ног, расчесок, ножниц для стрижки волос, бигудей, зажимов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холодильного оборудования для хранения препаратов на основе ботулотоксина, соблюдение условий его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промаркированных емкостей для хранения дезинфицирующих растворов, с указанием название средства, концентрации раствора и даты его приготовления, соответствие сроков годности и концентрации растворов, указанных в маркировке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проб на остаточное количество крови, щелочных компонентов синтетических моющих веществ, положительных проб смывов на стерильность со стерильного инструментария многоразового применения и отсутствие их положительных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одноразового инструментария для проведения услуг с нарушением кожных покровов и слизистых покровов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контейнеров для безопасной утилизации медицинских отходов класса "Б" (иглы, шприцы, скарификаторы, маски, перчатки, перевязочный материал), обеспечение условий сбора, хранения медицинских отходов в объектах и вывоза их специализированными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 для мытья рук в производственных и вспомогательных помещениях, оснащенных средствами для мытья и обеззараживания рук и раковин для мытья головы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с подводкой холодной и горячей воды для стирки белья, специальной одежды, оснащенного специальным оборудованием или договор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стеллажей или шкафов для хранения чистого белья и парфюмерно-косметических средств, емкостей с крышками для хранения грязного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дефектов в отделке помещений (разбитая облицовочная плитка, нарушение целостности полового покрытия, других покрытий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отдельного помещения для отдыха и приема пищи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p>
      <w:pPr>
        <w:spacing w:after="0"/>
        <w:ind w:left="0"/>
        <w:jc w:val="left"/>
      </w:pPr>
      <w:r>
        <w:rPr>
          <w:rFonts w:ascii="Times New Roman"/>
          <w:b/>
          <w:i w:val="false"/>
          <w:color w:val="000000"/>
        </w:rPr>
        <w:t xml:space="preserve"> Проверочный лист</w:t>
      </w:r>
    </w:p>
    <w:p>
      <w:pPr>
        <w:spacing w:after="0"/>
        <w:ind w:left="0"/>
        <w:jc w:val="both"/>
      </w:pPr>
      <w:r>
        <w:rPr>
          <w:rFonts w:ascii="Times New Roman"/>
          <w:b w:val="false"/>
          <w:i w:val="false"/>
          <w:color w:val="ff0000"/>
          <w:sz w:val="28"/>
        </w:rPr>
        <w:t xml:space="preserve">
      Сноска. Приложение 31 -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водоисточников, мест водозабора для хозяйственно-питьевого водоснабжения, централизованные и нецентрализованные системы хозяйственно-питьевого водоснабжения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 субъекта (объекта) контроля и надзора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надзора______________________________________________________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установленную зону санитарной охраны и соблюдение установленного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режиму первого пояса зоны санитарной охраны источника хозяйственно-питьевого назначения (поверхностного и подземного), водопроводных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установленного режима во втором и третьем поясах зон санитарной охраны источника хозяйственно-питьевого водоснабжения (поверхностного и подземного)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объектов нецентрализованного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очистки, ремонта, дезинфекции объектов нецентрализованного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санитарно-противоэпидемических (профилактических) мероприятий на водоприемных, водозаборных, водоочистных сооружениях, распределительной сети и водоразборных колонках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организации и режиму санитарно-защитной полосы магистральных водопроводов и водоводов.</w:t>
            </w:r>
          </w:p>
          <w:p>
            <w:pPr>
              <w:spacing w:after="20"/>
              <w:ind w:left="20"/>
              <w:jc w:val="both"/>
            </w:pPr>
            <w:r>
              <w:rPr>
                <w:rFonts w:ascii="Times New Roman"/>
                <w:b w:val="false"/>
                <w:i w:val="false"/>
                <w:color w:val="000000"/>
                <w:sz w:val="20"/>
              </w:rPr>
              <w:t>
Отсутствие в пределах санитарно-защитной полосы водоводов источников загрязнения почвы и грунтовых вод (санитарно-дворовых установок, выгребных ям, навозохранилищ, скотомогильников, септиков)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подготовке/обеззараживанию питьевой воды, осуществление контроля за остаточным содержанием дезинфицирующих средств и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территориальным подразделениям ведомства государственного органа и организаций в сфере санитарно-эпидемиологического благополучия населения информации о возникновении на водопроводе и водоеме аварийных ситуаций или технических нарушений, которые приводят или могут привести к ухудшению качества питьевой воды и условий водоснабжения населения и времени проведения работ по промывке и дезинфекции сетей.</w:t>
            </w:r>
          </w:p>
          <w:p>
            <w:pPr>
              <w:spacing w:after="20"/>
              <w:ind w:left="20"/>
              <w:jc w:val="both"/>
            </w:pPr>
            <w:r>
              <w:rPr>
                <w:rFonts w:ascii="Times New Roman"/>
                <w:b w:val="false"/>
                <w:i w:val="false"/>
                <w:color w:val="000000"/>
                <w:sz w:val="20"/>
              </w:rPr>
              <w:t xml:space="preserve">
 Проведение мероприятий по обеспечению населения альтернативной питьевой водой, соответствующей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по проведению промывки, очистки и дезинфекции водопроводных сетей, после проведенных соответствующих мероприятий по промывке и дезинфекции водопроводных сетей, и проведение лабораторного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территориальному подразделению ведомства государственного органа в сфере санитарно-эпидемиологического благополучия населения с момента выявления ухудшения показателей качества воды, в том числе водного объекта в контрольных точках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введение плана мероприятий по ликвидации аварийных ситуаций на водопроводе и его реализация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контролируемых показателей горячей воды, подлежащих постоянному производственному лабораторному контролю и порядка их проведения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Соответствия документам нормирования результатов лабораторных исследований питьевой воды по органолептическим, санитарно-химическим, микробиологическим, паразитологическим, вирусологическим, радиологическим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171" w:id="2393"/>
    <w:p>
      <w:pPr>
        <w:spacing w:after="0"/>
        <w:ind w:left="0"/>
        <w:jc w:val="left"/>
      </w:pPr>
      <w:r>
        <w:rPr>
          <w:rFonts w:ascii="Times New Roman"/>
          <w:b/>
          <w:i w:val="false"/>
          <w:color w:val="000000"/>
        </w:rPr>
        <w:t xml:space="preserve"> Проверочный лист</w:t>
      </w:r>
    </w:p>
    <w:bookmarkEnd w:id="2393"/>
    <w:p>
      <w:pPr>
        <w:spacing w:after="0"/>
        <w:ind w:left="0"/>
        <w:jc w:val="both"/>
      </w:pPr>
      <w:r>
        <w:rPr>
          <w:rFonts w:ascii="Times New Roman"/>
          <w:b w:val="false"/>
          <w:i w:val="false"/>
          <w:color w:val="ff0000"/>
          <w:sz w:val="28"/>
        </w:rPr>
        <w:t xml:space="preserve">
      Сноска. Приложение 32 -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похоронного назначения, кладбища, парки, общественные туалеты, места массового отдыха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 субъекта (объекта) контроля и надзора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надзора______________________________________________________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мусора и пищевых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мест массового отдыха с учетом отдаления и расстояния от портов, шлюзов, гидроэлектростанций, мест спуска сточных вод, стойбищ и водопоя скота и других источников загрязнения, а также за пределами санитарно-защитных зон промышленных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общественных туалетов на территории пляжей, парков, зон отдыха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установке урн на территории парков, пляжей, к их уходу и очистке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указателей, обозначающих места расположения общественных туалетов и подходы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вытяжной вентиляции, не соединенной с системой вентиляции основного здания, при размещении туалетов в общественных зданиях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оснащению, уборке общественных туалетов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общественных туалетах, подключенных к системам водоотведения наличие помещений для индивидуальных кабин с закрывающимися дверями, шлюза с установкой умывальных раковин; помещения (место) для хранения уборочного инвентаря, моющих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эксплуатации общественных туалетов, не подключенных к системам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эксплуатации мобильных туалетов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176" w:id="2394"/>
    <w:p>
      <w:pPr>
        <w:spacing w:after="0"/>
        <w:ind w:left="0"/>
        <w:jc w:val="left"/>
      </w:pPr>
      <w:r>
        <w:rPr>
          <w:rFonts w:ascii="Times New Roman"/>
          <w:b/>
          <w:i w:val="false"/>
          <w:color w:val="000000"/>
        </w:rPr>
        <w:t xml:space="preserve"> Проверочный лист</w:t>
      </w:r>
    </w:p>
    <w:bookmarkEnd w:id="2394"/>
    <w:p>
      <w:pPr>
        <w:spacing w:after="0"/>
        <w:ind w:left="0"/>
        <w:jc w:val="both"/>
      </w:pPr>
      <w:r>
        <w:rPr>
          <w:rFonts w:ascii="Times New Roman"/>
          <w:b w:val="false"/>
          <w:i w:val="false"/>
          <w:color w:val="ff0000"/>
          <w:sz w:val="28"/>
        </w:rPr>
        <w:t xml:space="preserve">
      Сноска. Приложение 33 -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зданий, сооружений и помещений производственного назначения</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 субъекта (объекта) контроля и надзора 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надзора__________________</w:t>
      </w:r>
    </w:p>
    <w:p>
      <w:pPr>
        <w:spacing w:after="0"/>
        <w:ind w:left="0"/>
        <w:jc w:val="both"/>
      </w:pPr>
      <w:r>
        <w:rPr>
          <w:rFonts w:ascii="Times New Roman"/>
          <w:b w:val="false"/>
          <w:i w:val="false"/>
          <w:color w:val="000000"/>
          <w:sz w:val="28"/>
        </w:rPr>
        <w:t>
      Адрес места нахождения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для сбора твердых бытовых отходов.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санитарные разрывы и соблюдение установленного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размещении основного и вспомогательного оборудования достаточных проходов и свободных площадей для создания постоянных и временных рабочих мест, и свободного передвижения в зоне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каждого постоянного и непостоянного рабочего места не менее 2,2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минимальных размеров рабочих зон в зависимости от положений и поз (от оборудования до границы рабочей зоны), в метрах:</w:t>
            </w:r>
          </w:p>
          <w:p>
            <w:pPr>
              <w:spacing w:after="20"/>
              <w:ind w:left="20"/>
              <w:jc w:val="both"/>
            </w:pPr>
            <w:r>
              <w:rPr>
                <w:rFonts w:ascii="Times New Roman"/>
                <w:b w:val="false"/>
                <w:i w:val="false"/>
                <w:color w:val="000000"/>
                <w:sz w:val="20"/>
              </w:rPr>
              <w:t>
1) стоя с наклоном до 15оС - 0,7 (0,6) м;</w:t>
            </w:r>
          </w:p>
          <w:p>
            <w:pPr>
              <w:spacing w:after="20"/>
              <w:ind w:left="20"/>
              <w:jc w:val="both"/>
            </w:pPr>
            <w:r>
              <w:rPr>
                <w:rFonts w:ascii="Times New Roman"/>
                <w:b w:val="false"/>
                <w:i w:val="false"/>
                <w:color w:val="000000"/>
                <w:sz w:val="20"/>
              </w:rPr>
              <w:t>
2) стоя с наклоном до 30оС - 0,8 (0,6) м;</w:t>
            </w:r>
          </w:p>
          <w:p>
            <w:pPr>
              <w:spacing w:after="20"/>
              <w:ind w:left="20"/>
              <w:jc w:val="both"/>
            </w:pPr>
            <w:r>
              <w:rPr>
                <w:rFonts w:ascii="Times New Roman"/>
                <w:b w:val="false"/>
                <w:i w:val="false"/>
                <w:color w:val="000000"/>
                <w:sz w:val="20"/>
              </w:rPr>
              <w:t>
3) стоя с наклоном до 60оС. - 0,9 (0,6) м;</w:t>
            </w:r>
          </w:p>
          <w:p>
            <w:pPr>
              <w:spacing w:after="20"/>
              <w:ind w:left="20"/>
              <w:jc w:val="both"/>
            </w:pPr>
            <w:r>
              <w:rPr>
                <w:rFonts w:ascii="Times New Roman"/>
                <w:b w:val="false"/>
                <w:i w:val="false"/>
                <w:color w:val="000000"/>
                <w:sz w:val="20"/>
              </w:rPr>
              <w:t>
4) стоя с наклоном до 90оС - 1,2 (0,9) м;</w:t>
            </w:r>
          </w:p>
          <w:p>
            <w:pPr>
              <w:spacing w:after="20"/>
              <w:ind w:left="20"/>
              <w:jc w:val="both"/>
            </w:pPr>
            <w:r>
              <w:rPr>
                <w:rFonts w:ascii="Times New Roman"/>
                <w:b w:val="false"/>
                <w:i w:val="false"/>
                <w:color w:val="000000"/>
                <w:sz w:val="20"/>
              </w:rPr>
              <w:t>
5) сидя на корточках - 1,1 (0,8) м;</w:t>
            </w:r>
          </w:p>
          <w:p>
            <w:pPr>
              <w:spacing w:after="20"/>
              <w:ind w:left="20"/>
              <w:jc w:val="both"/>
            </w:pPr>
            <w:r>
              <w:rPr>
                <w:rFonts w:ascii="Times New Roman"/>
                <w:b w:val="false"/>
                <w:i w:val="false"/>
                <w:color w:val="000000"/>
                <w:sz w:val="20"/>
              </w:rPr>
              <w:t>
6) переходы - 0,7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размещении производственных помещений в зданиях без окон и световых фонарей, с недостаточным естественным освещением с предусмотрением:</w:t>
            </w:r>
          </w:p>
          <w:p>
            <w:pPr>
              <w:spacing w:after="20"/>
              <w:ind w:left="20"/>
              <w:jc w:val="both"/>
            </w:pPr>
            <w:r>
              <w:rPr>
                <w:rFonts w:ascii="Times New Roman"/>
                <w:b w:val="false"/>
                <w:i w:val="false"/>
                <w:color w:val="000000"/>
                <w:sz w:val="20"/>
              </w:rPr>
              <w:t>
искусственного освещения устройства ультрафиолетового облучения комнаты для кратковременного отдыха на удалении не более 100 м и с КЕО не менее 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технологического оборудования с предполагаемым выделением в воздух рабочей зоны веществ 1 и 2 классов опасности в изолированных помещениях или зонах с управлением из пультовых или операторских 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 размещении в одном здании нескольких производств, где ведутся работы с веществами 1 и 2 классов опасности, изоляции каждого из них с использованием строительных решений, препятствующих образованию многокомпонентных смесей токсичных веществ и их распространения по соседним производственным помещениям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цветового оформления помещений и оборудования с учетом наименьшего коэффициента отражения (не более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материала покрытия пола, устойчивого к действию агрессивных жидкостей (кислот, щелочей) и вредных веществ (ртуть, растворители, биологически активные вещества), в местах возможного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предварительной нейтрализацией стоков с агрессивными жидкостями (кислот, щелочей) и вредных веществ (ртуть, растворители, биологически активные вещества) перед сбросом в систему производственной канализации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при невозможности доведения параметров шума до ПДУ, установленных документами нормирования:</w:t>
            </w:r>
          </w:p>
          <w:p>
            <w:pPr>
              <w:spacing w:after="20"/>
              <w:ind w:left="20"/>
              <w:jc w:val="both"/>
            </w:pPr>
            <w:r>
              <w:rPr>
                <w:rFonts w:ascii="Times New Roman"/>
                <w:b w:val="false"/>
                <w:i w:val="false"/>
                <w:color w:val="000000"/>
                <w:sz w:val="20"/>
              </w:rPr>
              <w:t>
- оборудование звукоизолированных кабин дистанционное управление процессом;</w:t>
            </w:r>
          </w:p>
          <w:p>
            <w:pPr>
              <w:spacing w:after="20"/>
              <w:ind w:left="20"/>
              <w:jc w:val="both"/>
            </w:pPr>
            <w:r>
              <w:rPr>
                <w:rFonts w:ascii="Times New Roman"/>
                <w:b w:val="false"/>
                <w:i w:val="false"/>
                <w:color w:val="000000"/>
                <w:sz w:val="20"/>
              </w:rPr>
              <w:t>
- исключение воздействия шума на других рабочих при размещении рабочих мест с ручным инструментом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оборудования помещений для периодического отдыха работающих и нормализации их теплового состояния при производственных процессах, сопровождающихся выработкой тепла или холода и приводящих к ухудшению микроклиматических условий на рабочих местах, а также условий для соблюдения питьевого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лечебно-профилактических помещений, расположенных в непосредственной близости от рабочих мест:</w:t>
            </w:r>
          </w:p>
          <w:p>
            <w:pPr>
              <w:spacing w:after="20"/>
              <w:ind w:left="20"/>
              <w:jc w:val="both"/>
            </w:pPr>
            <w:r>
              <w:rPr>
                <w:rFonts w:ascii="Times New Roman"/>
                <w:b w:val="false"/>
                <w:i w:val="false"/>
                <w:color w:val="000000"/>
                <w:sz w:val="20"/>
              </w:rPr>
              <w:t>
1) звукоизоляцией и экранами относительной защиты от ЭМП;</w:t>
            </w:r>
          </w:p>
          <w:p>
            <w:pPr>
              <w:spacing w:after="20"/>
              <w:ind w:left="20"/>
              <w:jc w:val="both"/>
            </w:pPr>
            <w:r>
              <w:rPr>
                <w:rFonts w:ascii="Times New Roman"/>
                <w:b w:val="false"/>
                <w:i w:val="false"/>
                <w:color w:val="000000"/>
                <w:sz w:val="20"/>
              </w:rPr>
              <w:t>
2) герметизацией дверей, препятствующей попаданию загрязненного воздуха из цехов;</w:t>
            </w:r>
          </w:p>
          <w:p>
            <w:pPr>
              <w:spacing w:after="20"/>
              <w:ind w:left="20"/>
              <w:jc w:val="both"/>
            </w:pPr>
            <w:r>
              <w:rPr>
                <w:rFonts w:ascii="Times New Roman"/>
                <w:b w:val="false"/>
                <w:i w:val="false"/>
                <w:color w:val="000000"/>
                <w:sz w:val="20"/>
              </w:rPr>
              <w:t>
3) входов в виде тамбура со звукоизоляцией обеих дверей при расположении комнат психофизиологической разгрузки в непосредственной близости от шумных цехов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производственных и вспомогательных помещений вентиляцией: (естественной, механической, общеобменной, местной, приточной, вытяжной системами) с учетом особенностей технологических процессов и необходимости обеспечения нормативных параметров воздушной среды по показателям микроклимата, содержания вредных веществ и ионизации в соответствии с гигиеническими нормативами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очистке и дезинфекции элементов систем вентиляции и кондиционирования воздуха с ведением журнала учета работ по проведению очистки и дезинфекции систем вентиляции и кондиционирования воздуха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документов, регламентирующих порядок и контроль работы систем вентиляции и кондиционирования воздуха:</w:t>
            </w:r>
          </w:p>
          <w:p>
            <w:pPr>
              <w:spacing w:after="20"/>
              <w:ind w:left="20"/>
              <w:jc w:val="both"/>
            </w:pPr>
            <w:r>
              <w:rPr>
                <w:rFonts w:ascii="Times New Roman"/>
                <w:b w:val="false"/>
                <w:i w:val="false"/>
                <w:color w:val="000000"/>
                <w:sz w:val="20"/>
              </w:rPr>
              <w:t>
1) проект вентиляции, утвержденный в установленном порядке перечень отступлений от проекта;</w:t>
            </w:r>
          </w:p>
          <w:p>
            <w:pPr>
              <w:spacing w:after="20"/>
              <w:ind w:left="20"/>
              <w:jc w:val="both"/>
            </w:pPr>
            <w:r>
              <w:rPr>
                <w:rFonts w:ascii="Times New Roman"/>
                <w:b w:val="false"/>
                <w:i w:val="false"/>
                <w:color w:val="000000"/>
                <w:sz w:val="20"/>
              </w:rPr>
              <w:t>
2) документы, подтверждающие приемочные инструментальные испытания с определением эффективности вновь оборудованных систем вентиляции, а также после проведения реконструкции и капитального ремонта.</w:t>
            </w:r>
          </w:p>
          <w:p>
            <w:pPr>
              <w:spacing w:after="20"/>
              <w:ind w:left="20"/>
              <w:jc w:val="both"/>
            </w:pPr>
            <w:r>
              <w:rPr>
                <w:rFonts w:ascii="Times New Roman"/>
                <w:b w:val="false"/>
                <w:i w:val="false"/>
                <w:color w:val="000000"/>
                <w:sz w:val="20"/>
              </w:rPr>
              <w:t>
3) акты осмотра и приемки скрытых работ;</w:t>
            </w:r>
          </w:p>
          <w:p>
            <w:pPr>
              <w:spacing w:after="20"/>
              <w:ind w:left="20"/>
              <w:jc w:val="both"/>
            </w:pPr>
            <w:r>
              <w:rPr>
                <w:rFonts w:ascii="Times New Roman"/>
                <w:b w:val="false"/>
                <w:i w:val="false"/>
                <w:color w:val="000000"/>
                <w:sz w:val="20"/>
              </w:rPr>
              <w:t>
4) протоколы технических испытаний и наладки вентиляционных систем;</w:t>
            </w:r>
          </w:p>
          <w:p>
            <w:pPr>
              <w:spacing w:after="20"/>
              <w:ind w:left="20"/>
              <w:jc w:val="both"/>
            </w:pPr>
            <w:r>
              <w:rPr>
                <w:rFonts w:ascii="Times New Roman"/>
                <w:b w:val="false"/>
                <w:i w:val="false"/>
                <w:color w:val="000000"/>
                <w:sz w:val="20"/>
              </w:rPr>
              <w:t>
5) паспорта вентиляционных систем (системы кондиционирования воздуха);</w:t>
            </w:r>
          </w:p>
          <w:p>
            <w:pPr>
              <w:spacing w:after="20"/>
              <w:ind w:left="20"/>
              <w:jc w:val="both"/>
            </w:pPr>
            <w:r>
              <w:rPr>
                <w:rFonts w:ascii="Times New Roman"/>
                <w:b w:val="false"/>
                <w:i w:val="false"/>
                <w:color w:val="000000"/>
                <w:sz w:val="20"/>
              </w:rPr>
              <w:t>
6) графики планово-предупредительного ремонта, журналы ремонта и эксплуатации вентиляционного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воздушных или воздушно-тепловых завес у ворот тамбуров, технологических проемов, обеспечивающих регламентированную температуру смеси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p>
            <w:pPr>
              <w:spacing w:after="20"/>
              <w:ind w:left="20"/>
              <w:jc w:val="both"/>
            </w:pPr>
            <w:r>
              <w:rPr>
                <w:rFonts w:ascii="Times New Roman"/>
                <w:b w:val="false"/>
                <w:i w:val="false"/>
                <w:color w:val="000000"/>
                <w:sz w:val="20"/>
              </w:rPr>
              <w:t>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для плазменной технологии:</w:t>
            </w:r>
          </w:p>
          <w:p>
            <w:pPr>
              <w:spacing w:after="20"/>
              <w:ind w:left="20"/>
              <w:jc w:val="both"/>
            </w:pPr>
            <w:r>
              <w:rPr>
                <w:rFonts w:ascii="Times New Roman"/>
                <w:b w:val="false"/>
                <w:i w:val="false"/>
                <w:color w:val="000000"/>
                <w:sz w:val="20"/>
              </w:rPr>
              <w:t>
1) наличие предусмотренной площади, незанятой оборудованием, из расчета не менее 10 м2 на одного работающего и высота помещения от нижней точки пола не менее 3,5 м;</w:t>
            </w:r>
          </w:p>
          <w:p>
            <w:pPr>
              <w:spacing w:after="20"/>
              <w:ind w:left="20"/>
              <w:jc w:val="both"/>
            </w:pPr>
            <w:r>
              <w:rPr>
                <w:rFonts w:ascii="Times New Roman"/>
                <w:b w:val="false"/>
                <w:i w:val="false"/>
                <w:color w:val="000000"/>
                <w:sz w:val="20"/>
              </w:rPr>
              <w:t>
2) наличие звукопоглощающей облицовки стен и потолков с защитным покрытием из негорючего перфорированного материала, поглощающего ультрафиолетовое излучение; с высотой облицовки не менее 2,7 м при отсутствии звукопоглощающей защиты на самом оборудовании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необходимого освещения:</w:t>
            </w:r>
          </w:p>
          <w:p>
            <w:pPr>
              <w:spacing w:after="20"/>
              <w:ind w:left="20"/>
              <w:jc w:val="both"/>
            </w:pPr>
            <w:r>
              <w:rPr>
                <w:rFonts w:ascii="Times New Roman"/>
                <w:b w:val="false"/>
                <w:i w:val="false"/>
                <w:color w:val="000000"/>
                <w:sz w:val="20"/>
              </w:rPr>
              <w:t>
1) наличие естественного и исправного искусственного освещения в производственных объектах с постоянным пребыванием людей;</w:t>
            </w:r>
          </w:p>
          <w:p>
            <w:pPr>
              <w:spacing w:after="20"/>
              <w:ind w:left="20"/>
              <w:jc w:val="both"/>
            </w:pPr>
            <w:r>
              <w:rPr>
                <w:rFonts w:ascii="Times New Roman"/>
                <w:b w:val="false"/>
                <w:i w:val="false"/>
                <w:color w:val="000000"/>
                <w:sz w:val="20"/>
              </w:rPr>
              <w:t>
2) наличие исправного рабочего и аварийного искусственного освещения;</w:t>
            </w:r>
          </w:p>
          <w:p>
            <w:pPr>
              <w:spacing w:after="20"/>
              <w:ind w:left="20"/>
              <w:jc w:val="both"/>
            </w:pPr>
            <w:r>
              <w:rPr>
                <w:rFonts w:ascii="Times New Roman"/>
                <w:b w:val="false"/>
                <w:i w:val="false"/>
                <w:color w:val="000000"/>
                <w:sz w:val="20"/>
              </w:rPr>
              <w:t>
3) обеспечение требуемой комбинированной освещенности на рабочих местах в зависимости от класса и точности зрительных работ;</w:t>
            </w:r>
          </w:p>
          <w:p>
            <w:pPr>
              <w:spacing w:after="20"/>
              <w:ind w:left="20"/>
              <w:jc w:val="both"/>
            </w:pPr>
            <w:r>
              <w:rPr>
                <w:rFonts w:ascii="Times New Roman"/>
                <w:b w:val="false"/>
                <w:i w:val="false"/>
                <w:color w:val="000000"/>
                <w:sz w:val="20"/>
              </w:rPr>
              <w:t>
4) соответствие светотехнических характеристик светильников, их конструктивное исполнение, расположение и установка относительно рабочих зон;</w:t>
            </w:r>
          </w:p>
          <w:p>
            <w:pPr>
              <w:spacing w:after="20"/>
              <w:ind w:left="20"/>
              <w:jc w:val="both"/>
            </w:pPr>
            <w:r>
              <w:rPr>
                <w:rFonts w:ascii="Times New Roman"/>
                <w:b w:val="false"/>
                <w:i w:val="false"/>
                <w:color w:val="000000"/>
                <w:sz w:val="20"/>
              </w:rPr>
              <w:t>
5) своевременность очистки светильников, замены перегоревших ламп и неисправных светильников;</w:t>
            </w:r>
          </w:p>
          <w:p>
            <w:pPr>
              <w:spacing w:after="20"/>
              <w:ind w:left="20"/>
              <w:jc w:val="both"/>
            </w:pPr>
            <w:r>
              <w:rPr>
                <w:rFonts w:ascii="Times New Roman"/>
                <w:b w:val="false"/>
                <w:i w:val="false"/>
                <w:color w:val="000000"/>
                <w:sz w:val="20"/>
              </w:rPr>
              <w:t>
6) наличие мастерских, оборудованных средствами для чистки и ремонта светильников, складов хранения газоразрядных источников света и светотехнического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отведенного места для сбора и хранения ртутьсодержащих приборов и ламп, осветительных установок с газоразрядными лампами. Наличие документов, подтверждающих осуществление утилизацию отработанных ламп с ртутным наполнением специализированными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источников профилактического ультрафиолетового облучения в составе осветительных установок производственных помещений в целях профилактики ультрафиолетовой недостаточности, за исключением помещений с производственными источниками ультрафиолетового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требованиям состава (набора), санитарно-технического состояния и оборудования санитарно-бытовых помещений (комнаты обогрева и отдыха, гардеробные, преддушевые, душевые, туалеты, умывальные, устройства питьевого водоснабжения, помещения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достаточность площадей помещений при максимальной нагрузке за время сменного перерыва в работе.</w:t>
            </w:r>
          </w:p>
          <w:p>
            <w:pPr>
              <w:spacing w:after="20"/>
              <w:ind w:left="20"/>
              <w:jc w:val="both"/>
            </w:pPr>
            <w:r>
              <w:rPr>
                <w:rFonts w:ascii="Times New Roman"/>
                <w:b w:val="false"/>
                <w:i w:val="false"/>
                <w:color w:val="000000"/>
                <w:sz w:val="20"/>
              </w:rPr>
              <w:t>
Наличие графика и соблюдение требований и порядка уборки помещений, наличие маркированного уборочного инвентаря, соблюдение требований к его использованию и хранению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бытового холодильника и раковины для мытья посуды в комнате приема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специальной одежды, загрязненной веществами 1 и 2 класса опасности, а также патогенными микроорганизмами после соответствующей обработки. Наличие раздаточной специальной одежды и изолированного помещения, расположенного рядом с гардеробной спецодежды для приема (сбора) и временного хранения загрязненной спецодежды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умывальных в гардеробных в специально отведенных местах либо в помещениях, смежных с гардеробными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душевых с гардеробными по типу санпропускника на производственных участках, связанных с загрязнением одежды, а также с применением веществ 1 и 2 классов опасности, их соответствие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покрытия влагостойкими материалами с гладкой поверхностью, легко моющимися горячей водой с применением моющих и дезинфицирующих средств стен и перегородок до 2 м, полов и оборудования помещений с влажным режимом работы (гардеробные, умывальные, душевые, уборные, кабины для личной гигиены женщин, ручные и ножные ванны), а также водостойкого покрытия стен и перегородок выше отметки 2 м и потолков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дезинфекционной обработки обуви в преддушевых, для проведения дезинфекционной обработки и просушивания рабочей обуви для больных эпидермофитией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тамбуров санузлов умывальниками со средствами для мытья рук и электрополотенцами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установок для очистки фильтров от пыли и контроля их сопротивления, столов для приема, выдачи и ремонта респираторов приспособлений для мойки, дезинфекции и сушки полумасок, шкафами и гнездами для хранения респираторов и самоспасателей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обособленных помещений для обеспыливания, обезвреживания, сушки, стирки, химической чистки спецодежды при производственных процессах предприятий группы 1 в, 2 в, 2 г, 3 б, оборудованных автономной системой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гардеробных помещениях для просушивания специальной одежды и специальной обуви механической общеобменной приточно-вытяжной вентиляции (с подогревом притока воздуха в холодное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для обеспыливания специальных устройств (механические, с использованием сжатого воздуха, аэродинамические обеспыливатели) с эффективностью обеспыливания не менее 90 % за 30-40 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гардеробных: шкафов-аптечек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 специальные установки-дозаторы для защитных паст и моющих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 с соответствующим составом и площадями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здравпунктов и медпунктов комплектами инактиваторов, нейтрализующих агрессивные производственные вещества при попадании на кожу или в глаза (после промывания водой)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нормируемых состава и площадей лечебно-профилактических помещений (комнат психофизиологической разгрузки, тренажерных залов, кабинетов по профилактике вибрационной болезни, общих помещений для медицинского персонала) характеру трудовых процессов, имеющихся вредных производственных факторов. Соблюдение требований к оборудованию, микроклимату, воздушному режиму, освещенности, содержанию вредных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комнатами личной гигиены женщин (далее - ЛГЖ) и их соответствие требованиям:</w:t>
            </w:r>
          </w:p>
          <w:p>
            <w:pPr>
              <w:spacing w:after="20"/>
              <w:ind w:left="20"/>
              <w:jc w:val="both"/>
            </w:pPr>
            <w:r>
              <w:rPr>
                <w:rFonts w:ascii="Times New Roman"/>
                <w:b w:val="false"/>
                <w:i w:val="false"/>
                <w:color w:val="000000"/>
                <w:sz w:val="20"/>
              </w:rPr>
              <w:t>
1) кабины из расчета 1 кабина на 100 работниц, для объектов с повышенной запыленностью - 1 кабина на 50 женщин и тамбур;</w:t>
            </w:r>
          </w:p>
          <w:p>
            <w:pPr>
              <w:spacing w:after="20"/>
              <w:ind w:left="20"/>
              <w:jc w:val="both"/>
            </w:pPr>
            <w:r>
              <w:rPr>
                <w:rFonts w:ascii="Times New Roman"/>
                <w:b w:val="false"/>
                <w:i w:val="false"/>
                <w:color w:val="000000"/>
                <w:sz w:val="20"/>
              </w:rPr>
              <w:t>
2) оборудование в тамбуре раковины со смесителем горячей и холодной воды, стола для обслуживающего персонала, электросушилки для рук, мыльницы;</w:t>
            </w:r>
          </w:p>
          <w:p>
            <w:pPr>
              <w:spacing w:after="20"/>
              <w:ind w:left="20"/>
              <w:jc w:val="both"/>
            </w:pPr>
            <w:r>
              <w:rPr>
                <w:rFonts w:ascii="Times New Roman"/>
                <w:b w:val="false"/>
                <w:i w:val="false"/>
                <w:color w:val="000000"/>
                <w:sz w:val="20"/>
              </w:rPr>
              <w:t>
3) оборудование индивидуальных кабин гигиеническим душем с подводкой смесителя горячей и холодной воды и унитазом, бачком с крышкой для использованных гигиенических пакетов и вешалкой для одежды;</w:t>
            </w:r>
          </w:p>
          <w:p>
            <w:pPr>
              <w:spacing w:after="20"/>
              <w:ind w:left="20"/>
              <w:jc w:val="both"/>
            </w:pPr>
            <w:r>
              <w:rPr>
                <w:rFonts w:ascii="Times New Roman"/>
                <w:b w:val="false"/>
                <w:i w:val="false"/>
                <w:color w:val="000000"/>
                <w:sz w:val="20"/>
              </w:rPr>
              <w:t>
4) отделка стен помещений для комнаты ЛГЖ и перегородки между индивидуальными кабинами из материалов, допускающих их легкую очистку, мытье с применением моющих и дезинфицирующих средств;</w:t>
            </w:r>
          </w:p>
          <w:p>
            <w:pPr>
              <w:spacing w:after="20"/>
              <w:ind w:left="20"/>
              <w:jc w:val="both"/>
            </w:pPr>
            <w:r>
              <w:rPr>
                <w:rFonts w:ascii="Times New Roman"/>
                <w:b w:val="false"/>
                <w:i w:val="false"/>
                <w:color w:val="000000"/>
                <w:sz w:val="20"/>
              </w:rPr>
              <w:t>
5) удаленность комнаты ЛГЖ от рабочих мест не более 150 метров;</w:t>
            </w:r>
          </w:p>
          <w:p>
            <w:pPr>
              <w:spacing w:after="20"/>
              <w:ind w:left="20"/>
              <w:jc w:val="both"/>
            </w:pPr>
            <w:r>
              <w:rPr>
                <w:rFonts w:ascii="Times New Roman"/>
                <w:b w:val="false"/>
                <w:i w:val="false"/>
                <w:color w:val="000000"/>
                <w:sz w:val="20"/>
              </w:rPr>
              <w:t>
6) исключение совмещения комнат ЛГЖ с туалетами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лечебно-оздоровительными комплексами для рациональной организации труда и отдыха женщин в период беременности (СК) на объектах с числом работающих женщин детородного возраста 500 и более чел. Соблюдение требований к размещению, составу, площадям, 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центрами (участками) трудовой реабилитации на объектах с числом работающих 5000 и более чел. Соблюдение требований к размещению, составу, площадям, оборудованию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изменения технологического процесса (увеличение производственной мощности, интенсификация процессов и производства и другие отклонения от утвержденного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герметизации и наличие автоматического устройства для слива на производственном оборудовании, являющемся источником выделения влаги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работам с производственными источниками ультрафиолетового облучения (далее - УФ):</w:t>
            </w:r>
          </w:p>
          <w:p>
            <w:pPr>
              <w:spacing w:after="20"/>
              <w:ind w:left="20"/>
              <w:jc w:val="both"/>
            </w:pPr>
            <w:r>
              <w:rPr>
                <w:rFonts w:ascii="Times New Roman"/>
                <w:b w:val="false"/>
                <w:i w:val="false"/>
                <w:color w:val="000000"/>
                <w:sz w:val="20"/>
              </w:rPr>
              <w:t>
1) наличие и использование средств защиты глаз;</w:t>
            </w:r>
          </w:p>
          <w:p>
            <w:pPr>
              <w:spacing w:after="20"/>
              <w:ind w:left="20"/>
              <w:jc w:val="both"/>
            </w:pPr>
            <w:r>
              <w:rPr>
                <w:rFonts w:ascii="Times New Roman"/>
                <w:b w:val="false"/>
                <w:i w:val="false"/>
                <w:color w:val="000000"/>
                <w:sz w:val="20"/>
              </w:rPr>
              <w:t>
2) соблюдение общей продолжительности воздействия излучения 50 % рабочей смены;</w:t>
            </w:r>
          </w:p>
          <w:p>
            <w:pPr>
              <w:spacing w:after="20"/>
              <w:ind w:left="20"/>
              <w:jc w:val="both"/>
            </w:pPr>
            <w:r>
              <w:rPr>
                <w:rFonts w:ascii="Times New Roman"/>
                <w:b w:val="false"/>
                <w:i w:val="false"/>
                <w:color w:val="000000"/>
                <w:sz w:val="20"/>
              </w:rPr>
              <w:t>
3) длительность однократного облучения свыше 5 мин и более не должна превышать 10,0 Ватт на квадратный метр для области УФ-А; 0,01 Вт/м2 для области УФ-В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системы отопления и кондиционирования воздуха в производственных зданиях, помещениях и сооружениях, включая помещения пультов управления, кабин крановщиков и другие изолированные помещения, с учетом необходимости обеспечения в рабочей зоне постоянных и непостоянных рабочих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пребывания, работающих в зоне воздействия источников теплового излучения и охлаждающего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соединения сетей хозяйственно-питьевого водопровода с сетями водопроводов, подающих не питьевую воду. Наличие специальных обозначений, окраски на сооружениях технического или хозяйственно-питьевого водопровода, исключающих возможность использования технической воды для питьевых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и вспомогательных зданиях сетей хозяйственно-питьевого водопровода для хозяйственно-питьевых нужд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размещении отводов производственных стоков.</w:t>
            </w:r>
          </w:p>
          <w:p>
            <w:pPr>
              <w:spacing w:after="20"/>
              <w:ind w:left="20"/>
              <w:jc w:val="both"/>
            </w:pPr>
            <w:r>
              <w:rPr>
                <w:rFonts w:ascii="Times New Roman"/>
                <w:b w:val="false"/>
                <w:i w:val="false"/>
                <w:color w:val="000000"/>
                <w:sz w:val="20"/>
              </w:rPr>
              <w:t>
Организация мер против проникновения газов в производственные помещения от стоков, выделяющих газы</w:t>
            </w:r>
          </w:p>
          <w:p>
            <w:pPr>
              <w:spacing w:after="20"/>
              <w:ind w:left="20"/>
              <w:jc w:val="both"/>
            </w:pPr>
            <w:r>
              <w:rPr>
                <w:rFonts w:ascii="Times New Roman"/>
                <w:b w:val="false"/>
                <w:i w:val="false"/>
                <w:color w:val="000000"/>
                <w:sz w:val="20"/>
              </w:rPr>
              <w:t>
Отведение стоков от душей, умывальников, санузлов в сеть хозяйственно-бытового 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размещении установок по очистке производственных стоков.</w:t>
            </w:r>
          </w:p>
          <w:p>
            <w:pPr>
              <w:spacing w:after="20"/>
              <w:ind w:left="20"/>
              <w:jc w:val="both"/>
            </w:pPr>
            <w:r>
              <w:rPr>
                <w:rFonts w:ascii="Times New Roman"/>
                <w:b w:val="false"/>
                <w:i w:val="false"/>
                <w:color w:val="000000"/>
                <w:sz w:val="20"/>
              </w:rPr>
              <w:t>
Размещение установок по очистке стоков в производственных зданиях при условии отсутствия образования и выделения вредных веществ или герметизации всех процессов очистки стоков с устройством местной вытяжной вентиляции.</w:t>
            </w:r>
          </w:p>
          <w:p>
            <w:pPr>
              <w:spacing w:after="20"/>
              <w:ind w:left="20"/>
              <w:jc w:val="both"/>
            </w:pPr>
            <w:r>
              <w:rPr>
                <w:rFonts w:ascii="Times New Roman"/>
                <w:b w:val="false"/>
                <w:i w:val="false"/>
                <w:color w:val="000000"/>
                <w:sz w:val="20"/>
              </w:rPr>
              <w:t>
Использование для размещения сооружений по обезвреживанию бросовых земель, не представляющих сельскохозяйственной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внутреннего водопровода и водоотведения, а также систем наружного водоснабжения и водоотведения в производственных и вспомогательных зданиях и на промышленных площадках для подачи воды на производственные и хозяйственно-питьевые нужды и отведения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исправных установок по очистке производственных стоков и организация производственного контроля ниже места сброса очищенных сточных вод в поверхностные водные объекты, а также контроля за возможным загрязнением грунтовых и межпластовых подземных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накоплению, затариванию, транспортировке, обезвреживанию и захоронению промышленных токсичных отходов:</w:t>
            </w:r>
          </w:p>
          <w:p>
            <w:pPr>
              <w:spacing w:after="20"/>
              <w:ind w:left="20"/>
              <w:jc w:val="both"/>
            </w:pPr>
            <w:r>
              <w:rPr>
                <w:rFonts w:ascii="Times New Roman"/>
                <w:b w:val="false"/>
                <w:i w:val="false"/>
                <w:color w:val="000000"/>
                <w:sz w:val="20"/>
              </w:rPr>
              <w:t>
1) к размещению полигонов для не утилизируемых отходов;</w:t>
            </w:r>
          </w:p>
          <w:p>
            <w:pPr>
              <w:spacing w:after="20"/>
              <w:ind w:left="20"/>
              <w:jc w:val="both"/>
            </w:pPr>
            <w:r>
              <w:rPr>
                <w:rFonts w:ascii="Times New Roman"/>
                <w:b w:val="false"/>
                <w:i w:val="false"/>
                <w:color w:val="000000"/>
                <w:sz w:val="20"/>
              </w:rPr>
              <w:t>
2) наличие и ведение на полигонах документации, содержащей информации о производственных отходах:</w:t>
            </w:r>
          </w:p>
          <w:p>
            <w:pPr>
              <w:spacing w:after="20"/>
              <w:ind w:left="20"/>
              <w:jc w:val="both"/>
            </w:pPr>
            <w:r>
              <w:rPr>
                <w:rFonts w:ascii="Times New Roman"/>
                <w:b w:val="false"/>
                <w:i w:val="false"/>
                <w:color w:val="000000"/>
                <w:sz w:val="20"/>
              </w:rPr>
              <w:t>
- данные о количестве и качестве (по классам опасности) прогнозируемых объемов промышленных отходов, их физико-химических, токсикологических и радиационных свойствах;</w:t>
            </w:r>
          </w:p>
          <w:p>
            <w:pPr>
              <w:spacing w:after="20"/>
              <w:ind w:left="20"/>
              <w:jc w:val="both"/>
            </w:pPr>
            <w:r>
              <w:rPr>
                <w:rFonts w:ascii="Times New Roman"/>
                <w:b w:val="false"/>
                <w:i w:val="false"/>
                <w:color w:val="000000"/>
                <w:sz w:val="20"/>
              </w:rPr>
              <w:t>
- характеристику возможных последствий воздействия промышленных отходов на окружающую среду;</w:t>
            </w:r>
          </w:p>
          <w:p>
            <w:pPr>
              <w:spacing w:after="20"/>
              <w:ind w:left="20"/>
              <w:jc w:val="both"/>
            </w:pPr>
            <w:r>
              <w:rPr>
                <w:rFonts w:ascii="Times New Roman"/>
                <w:b w:val="false"/>
                <w:i w:val="false"/>
                <w:color w:val="000000"/>
                <w:sz w:val="20"/>
              </w:rPr>
              <w:t>
- технологическое решение вопросов обезвреживания, утилизации, захоронения промышленных отходов;</w:t>
            </w:r>
          </w:p>
          <w:p>
            <w:pPr>
              <w:spacing w:after="20"/>
              <w:ind w:left="20"/>
              <w:jc w:val="both"/>
            </w:pPr>
            <w:r>
              <w:rPr>
                <w:rFonts w:ascii="Times New Roman"/>
                <w:b w:val="false"/>
                <w:i w:val="false"/>
                <w:color w:val="000000"/>
                <w:sz w:val="20"/>
              </w:rPr>
              <w:t>
- мероприятия по охране почвы от вредных веществ и по рекультивации нарушенных и загрязненных почв;</w:t>
            </w:r>
          </w:p>
          <w:p>
            <w:pPr>
              <w:spacing w:after="20"/>
              <w:ind w:left="20"/>
              <w:jc w:val="both"/>
            </w:pPr>
            <w:r>
              <w:rPr>
                <w:rFonts w:ascii="Times New Roman"/>
                <w:b w:val="false"/>
                <w:i w:val="false"/>
                <w:color w:val="000000"/>
                <w:sz w:val="20"/>
              </w:rPr>
              <w:t>
3) проведение уничтожения, захоронения или утилизации отходов на объекте или в специализированных организациях в соответствии с классом опасности;</w:t>
            </w:r>
          </w:p>
          <w:p>
            <w:pPr>
              <w:spacing w:after="20"/>
              <w:ind w:left="20"/>
              <w:jc w:val="both"/>
            </w:pPr>
            <w:r>
              <w:rPr>
                <w:rFonts w:ascii="Times New Roman"/>
                <w:b w:val="false"/>
                <w:i w:val="false"/>
                <w:color w:val="000000"/>
                <w:sz w:val="20"/>
              </w:rPr>
              <w:t>
4) проведение складирования на территории предприятия в соответствии с классом опасности, в условиях, исключающих загрязнение окружающей среды и воздействия на здоровье персонала и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складам для хранения сильнодействующих ядовитых веществ (далее – СДЯВ), химических веществ, прекурсоров, пестицидов и условиям работы в них:</w:t>
            </w:r>
          </w:p>
          <w:p>
            <w:pPr>
              <w:spacing w:after="20"/>
              <w:ind w:left="20"/>
              <w:jc w:val="both"/>
            </w:pPr>
            <w:r>
              <w:rPr>
                <w:rFonts w:ascii="Times New Roman"/>
                <w:b w:val="false"/>
                <w:i w:val="false"/>
                <w:color w:val="000000"/>
                <w:sz w:val="20"/>
              </w:rPr>
              <w:t>
1) наличие в помещениях складов для хранения СДЯВ, химических веществ, прекурсоров, пестицидов стеллажей, естественной (окна, форточки) или принудительной механической приточно-вытяжной вентиляции;</w:t>
            </w:r>
          </w:p>
          <w:p>
            <w:pPr>
              <w:spacing w:after="20"/>
              <w:ind w:left="20"/>
              <w:jc w:val="both"/>
            </w:pPr>
            <w:r>
              <w:rPr>
                <w:rFonts w:ascii="Times New Roman"/>
                <w:b w:val="false"/>
                <w:i w:val="false"/>
                <w:color w:val="000000"/>
                <w:sz w:val="20"/>
              </w:rPr>
              <w:t>
2) наличие при складе оборудованного умывальника, в крупных базисных складах – душевой установки;</w:t>
            </w:r>
          </w:p>
          <w:p>
            <w:pPr>
              <w:spacing w:after="20"/>
              <w:ind w:left="20"/>
              <w:jc w:val="both"/>
            </w:pPr>
            <w:r>
              <w:rPr>
                <w:rFonts w:ascii="Times New Roman"/>
                <w:b w:val="false"/>
                <w:i w:val="false"/>
                <w:color w:val="000000"/>
                <w:sz w:val="20"/>
              </w:rPr>
              <w:t>
3) наличие ограждения территория склада, замка для закрытия склада;</w:t>
            </w:r>
          </w:p>
          <w:p>
            <w:pPr>
              <w:spacing w:after="20"/>
              <w:ind w:left="20"/>
              <w:jc w:val="both"/>
            </w:pPr>
            <w:r>
              <w:rPr>
                <w:rFonts w:ascii="Times New Roman"/>
                <w:b w:val="false"/>
                <w:i w:val="false"/>
                <w:color w:val="000000"/>
                <w:sz w:val="20"/>
              </w:rPr>
              <w:t>
4) по недопущению хранения под навесами, под открытым небом; в землянках, погребах, подвалах и складах горючего, софитного хранения с продуктами питания, фуражом, минеральным удобрением и различными материалами;</w:t>
            </w:r>
          </w:p>
          <w:p>
            <w:pPr>
              <w:spacing w:after="20"/>
              <w:ind w:left="20"/>
              <w:jc w:val="both"/>
            </w:pPr>
            <w:r>
              <w:rPr>
                <w:rFonts w:ascii="Times New Roman"/>
                <w:b w:val="false"/>
                <w:i w:val="false"/>
                <w:color w:val="000000"/>
                <w:sz w:val="20"/>
              </w:rPr>
              <w:t>
5) по использованию для хранения специально построенных типовых или приспособленных помещений, складов;</w:t>
            </w:r>
          </w:p>
          <w:p>
            <w:pPr>
              <w:spacing w:after="20"/>
              <w:ind w:left="20"/>
              <w:jc w:val="both"/>
            </w:pPr>
            <w:r>
              <w:rPr>
                <w:rFonts w:ascii="Times New Roman"/>
                <w:b w:val="false"/>
                <w:i w:val="false"/>
                <w:color w:val="000000"/>
                <w:sz w:val="20"/>
              </w:rPr>
              <w:t>
6) наличие соответствующей отделки стен, пола, потолков и внутренних конструкций складских помещений для хранения, расфасовки и розлива, способной защитить конструкции от химических воздействий СДЯВ, не накапливающие на своей поверхности или не сорбирующие пыль и пары и допускающие легкую очистку и мытье поверхностей;</w:t>
            </w:r>
          </w:p>
          <w:p>
            <w:pPr>
              <w:spacing w:after="20"/>
              <w:ind w:left="20"/>
              <w:jc w:val="both"/>
            </w:pPr>
            <w:r>
              <w:rPr>
                <w:rFonts w:ascii="Times New Roman"/>
                <w:b w:val="false"/>
                <w:i w:val="false"/>
                <w:color w:val="000000"/>
                <w:sz w:val="20"/>
              </w:rPr>
              <w:t>
7) содержание склада в чистоте;</w:t>
            </w:r>
          </w:p>
          <w:p>
            <w:pPr>
              <w:spacing w:after="20"/>
              <w:ind w:left="20"/>
              <w:jc w:val="both"/>
            </w:pPr>
            <w:r>
              <w:rPr>
                <w:rFonts w:ascii="Times New Roman"/>
                <w:b w:val="false"/>
                <w:i w:val="false"/>
                <w:color w:val="000000"/>
                <w:sz w:val="20"/>
              </w:rPr>
              <w:t>
8) наличие средств для обезвреживания, СИЗ и медицинской аптечки;</w:t>
            </w:r>
          </w:p>
          <w:p>
            <w:pPr>
              <w:spacing w:after="20"/>
              <w:ind w:left="20"/>
              <w:jc w:val="both"/>
            </w:pPr>
            <w:r>
              <w:rPr>
                <w:rFonts w:ascii="Times New Roman"/>
                <w:b w:val="false"/>
                <w:i w:val="false"/>
                <w:color w:val="000000"/>
                <w:sz w:val="20"/>
              </w:rPr>
              <w:t>
9) соблюдение ограничения по недопущению к работам работающих без спецодежды и СИЗ, а также, если СИЗ в неисправном или непригодном состоянии, либо нахождению персонала в хранилище в иное время, чем во время приема, разгрузки и учета пестицидов;</w:t>
            </w:r>
          </w:p>
          <w:p>
            <w:pPr>
              <w:spacing w:after="20"/>
              <w:ind w:left="20"/>
              <w:jc w:val="both"/>
            </w:pPr>
            <w:r>
              <w:rPr>
                <w:rFonts w:ascii="Times New Roman"/>
                <w:b w:val="false"/>
                <w:i w:val="false"/>
                <w:color w:val="000000"/>
                <w:sz w:val="20"/>
              </w:rPr>
              <w:t>
10) наличие и соблюдение условий для раздельного хранения препаратов, несовместимых по своим физико-химическим свойствами (летучести, окисляемости и прочих свойств), пожаро- и взрывоопасности, реакционной активности, температурным режимам хранения.</w:t>
            </w:r>
          </w:p>
          <w:p>
            <w:pPr>
              <w:spacing w:after="20"/>
              <w:ind w:left="20"/>
              <w:jc w:val="both"/>
            </w:pPr>
            <w:r>
              <w:rPr>
                <w:rFonts w:ascii="Times New Roman"/>
                <w:b w:val="false"/>
                <w:i w:val="false"/>
                <w:color w:val="000000"/>
                <w:sz w:val="20"/>
              </w:rPr>
              <w:t>
Наличие функциональных отделений:</w:t>
            </w:r>
          </w:p>
          <w:p>
            <w:pPr>
              <w:spacing w:after="20"/>
              <w:ind w:left="20"/>
              <w:jc w:val="both"/>
            </w:pPr>
            <w:r>
              <w:rPr>
                <w:rFonts w:ascii="Times New Roman"/>
                <w:b w:val="false"/>
                <w:i w:val="false"/>
                <w:color w:val="000000"/>
                <w:sz w:val="20"/>
              </w:rPr>
              <w:t>
1) общее отделение;</w:t>
            </w:r>
          </w:p>
          <w:p>
            <w:pPr>
              <w:spacing w:after="20"/>
              <w:ind w:left="20"/>
              <w:jc w:val="both"/>
            </w:pPr>
            <w:r>
              <w:rPr>
                <w:rFonts w:ascii="Times New Roman"/>
                <w:b w:val="false"/>
                <w:i w:val="false"/>
                <w:color w:val="000000"/>
                <w:sz w:val="20"/>
              </w:rPr>
              <w:t>
2) отделение огне-взрывоопасных пестицидов;</w:t>
            </w:r>
          </w:p>
          <w:p>
            <w:pPr>
              <w:spacing w:after="20"/>
              <w:ind w:left="20"/>
              <w:jc w:val="both"/>
            </w:pPr>
            <w:r>
              <w:rPr>
                <w:rFonts w:ascii="Times New Roman"/>
                <w:b w:val="false"/>
                <w:i w:val="false"/>
                <w:color w:val="000000"/>
                <w:sz w:val="20"/>
              </w:rPr>
              <w:t>
3) отделение хранения чрезвычайно опасных пестицидов (1 класс опасности);</w:t>
            </w:r>
          </w:p>
          <w:p>
            <w:pPr>
              <w:spacing w:after="20"/>
              <w:ind w:left="20"/>
              <w:jc w:val="both"/>
            </w:pPr>
            <w:r>
              <w:rPr>
                <w:rFonts w:ascii="Times New Roman"/>
                <w:b w:val="false"/>
                <w:i w:val="false"/>
                <w:color w:val="000000"/>
                <w:sz w:val="20"/>
              </w:rPr>
              <w:t>
4) отделение для хранения СИЗ, воды, мыла, полотенца и аптечки;</w:t>
            </w:r>
          </w:p>
          <w:p>
            <w:pPr>
              <w:spacing w:after="20"/>
              <w:ind w:left="20"/>
              <w:jc w:val="both"/>
            </w:pPr>
            <w:r>
              <w:rPr>
                <w:rFonts w:ascii="Times New Roman"/>
                <w:b w:val="false"/>
                <w:i w:val="false"/>
                <w:color w:val="000000"/>
                <w:sz w:val="20"/>
              </w:rPr>
              <w:t>
5) отдельная комната для хранения СДЯВ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упаковке, учету в складах и перевозке СДЯВ, химических веществ, прекурсоров и пестицидов:</w:t>
            </w:r>
          </w:p>
          <w:p>
            <w:pPr>
              <w:spacing w:after="20"/>
              <w:ind w:left="20"/>
              <w:jc w:val="both"/>
            </w:pPr>
            <w:r>
              <w:rPr>
                <w:rFonts w:ascii="Times New Roman"/>
                <w:b w:val="false"/>
                <w:i w:val="false"/>
                <w:color w:val="000000"/>
                <w:sz w:val="20"/>
              </w:rPr>
              <w:t>
1) осуществление размещения пестицидов внутри склада, согласно их классификации по токсичности и горючести, препаративных форм, химической совместимости и температурных режимов хранения;</w:t>
            </w:r>
          </w:p>
          <w:p>
            <w:pPr>
              <w:spacing w:after="20"/>
              <w:ind w:left="20"/>
              <w:jc w:val="both"/>
            </w:pPr>
            <w:r>
              <w:rPr>
                <w:rFonts w:ascii="Times New Roman"/>
                <w:b w:val="false"/>
                <w:i w:val="false"/>
                <w:color w:val="000000"/>
                <w:sz w:val="20"/>
              </w:rPr>
              <w:t>
2) соблюдение требований по хранению препаратов, в состав которых входит вода (формалин, карбатион, аминная соль 2,4-Д и все масляные концентраты эмульсий) в зимнее время в отапливаемом помещении и в полной изоляции от других химических веществ при хранении хлорат магния и хлорат-хлорид кальция;</w:t>
            </w:r>
          </w:p>
          <w:p>
            <w:pPr>
              <w:spacing w:after="20"/>
              <w:ind w:left="20"/>
              <w:jc w:val="both"/>
            </w:pPr>
            <w:r>
              <w:rPr>
                <w:rFonts w:ascii="Times New Roman"/>
                <w:b w:val="false"/>
                <w:i w:val="false"/>
                <w:color w:val="000000"/>
                <w:sz w:val="20"/>
              </w:rPr>
              <w:t>
3) наличие на таре этикеток, написанных несмываемой краской, с указанием: товарного знака или наименования предприятия – поставщика; названия препарата и номинальный процент действующего вещества в нем; группы пестицидов, к которой относится препарат; веса брутто и нетто; номера партии; даты изготовления пестицида; номера стандарта и технического условия; обозначения "огнеопасно" или "взрывоопасно" (при наличии у препарата огнеопасных или взрывоопасных свойств);</w:t>
            </w:r>
          </w:p>
          <w:p>
            <w:pPr>
              <w:spacing w:after="20"/>
              <w:ind w:left="20"/>
              <w:jc w:val="both"/>
            </w:pPr>
            <w:r>
              <w:rPr>
                <w:rFonts w:ascii="Times New Roman"/>
                <w:b w:val="false"/>
                <w:i w:val="false"/>
                <w:color w:val="000000"/>
                <w:sz w:val="20"/>
              </w:rPr>
              <w:t>
4) наличие приклеенной краткой инструкции по обращению, применению и условиям хранения препарата на каждой товарной единице;</w:t>
            </w:r>
          </w:p>
          <w:p>
            <w:pPr>
              <w:spacing w:after="20"/>
              <w:ind w:left="20"/>
              <w:jc w:val="both"/>
            </w:pPr>
            <w:r>
              <w:rPr>
                <w:rFonts w:ascii="Times New Roman"/>
                <w:b w:val="false"/>
                <w:i w:val="false"/>
                <w:color w:val="000000"/>
                <w:sz w:val="20"/>
              </w:rPr>
              <w:t>
5) соблюдение требований по перевозке и отпуску пестицидов в прочной, хорошо закрытой таре, соответствующей техническим условиям в соответствии с требованиями к транспортным средствам для перевозки пассажиров и грузов;</w:t>
            </w:r>
          </w:p>
          <w:p>
            <w:pPr>
              <w:spacing w:after="20"/>
              <w:ind w:left="20"/>
              <w:jc w:val="both"/>
            </w:pPr>
            <w:r>
              <w:rPr>
                <w:rFonts w:ascii="Times New Roman"/>
                <w:b w:val="false"/>
                <w:i w:val="false"/>
                <w:color w:val="000000"/>
                <w:sz w:val="20"/>
              </w:rPr>
              <w:t>
6) сдача и хранение на складе до их утилизации остатков пестицидов, запрещенных для применения в сельском хозяйстве и непригодные вместе с тарой;</w:t>
            </w:r>
          </w:p>
          <w:p>
            <w:pPr>
              <w:spacing w:after="20"/>
              <w:ind w:left="20"/>
              <w:jc w:val="both"/>
            </w:pPr>
            <w:r>
              <w:rPr>
                <w:rFonts w:ascii="Times New Roman"/>
                <w:b w:val="false"/>
                <w:i w:val="false"/>
                <w:color w:val="000000"/>
                <w:sz w:val="20"/>
              </w:rPr>
              <w:t>
7) соблюдение требований, запрещающих отпуск пестицидов со склада без заводской упаковки или при нарушенной целостности упаковки;</w:t>
            </w:r>
          </w:p>
          <w:p>
            <w:pPr>
              <w:spacing w:after="20"/>
              <w:ind w:left="20"/>
              <w:jc w:val="both"/>
            </w:pPr>
            <w:r>
              <w:rPr>
                <w:rFonts w:ascii="Times New Roman"/>
                <w:b w:val="false"/>
                <w:i w:val="false"/>
                <w:color w:val="000000"/>
                <w:sz w:val="20"/>
              </w:rPr>
              <w:t>
8) наличие прошнурованной и пронумерованной приходно-расходной книги, ведение учета поступления и отпуска пестицидов;</w:t>
            </w:r>
          </w:p>
          <w:p>
            <w:pPr>
              <w:spacing w:after="20"/>
              <w:ind w:left="20"/>
              <w:jc w:val="both"/>
            </w:pPr>
            <w:r>
              <w:rPr>
                <w:rFonts w:ascii="Times New Roman"/>
                <w:b w:val="false"/>
                <w:i w:val="false"/>
                <w:color w:val="000000"/>
                <w:sz w:val="20"/>
              </w:rPr>
              <w:t>
9) проведение ежегодной в конце года инвентаризации пестицидов с составлением акта снятия остатков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организации и проведению производственного контроля и его выполнение:</w:t>
            </w:r>
          </w:p>
          <w:p>
            <w:pPr>
              <w:spacing w:after="20"/>
              <w:ind w:left="20"/>
              <w:jc w:val="both"/>
            </w:pPr>
            <w:r>
              <w:rPr>
                <w:rFonts w:ascii="Times New Roman"/>
                <w:b w:val="false"/>
                <w:i w:val="false"/>
                <w:color w:val="000000"/>
                <w:sz w:val="20"/>
              </w:rPr>
              <w:t>
1) наличие утвержденной программы производственного контроля с учетом имеющихся на объекте опасностей (факторов риска),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 Своевременность ее пересмотра при изменении вида деятельности, технологического процесса, других процессов, влияющих на стабильность санитарно-эпидемиологической ситуации и (или) создающих угрозу санитарно-эпидемиологическому благополучию населению;</w:t>
            </w:r>
          </w:p>
          <w:p>
            <w:pPr>
              <w:spacing w:after="20"/>
              <w:ind w:left="20"/>
              <w:jc w:val="both"/>
            </w:pPr>
            <w:r>
              <w:rPr>
                <w:rFonts w:ascii="Times New Roman"/>
                <w:b w:val="false"/>
                <w:i w:val="false"/>
                <w:color w:val="000000"/>
                <w:sz w:val="20"/>
              </w:rPr>
              <w:t>
2) наличие документов, подтверждающих своевременность организации, полноту и достоверность осуществленного производственного контроля;</w:t>
            </w:r>
          </w:p>
          <w:p>
            <w:pPr>
              <w:spacing w:after="20"/>
              <w:ind w:left="20"/>
              <w:jc w:val="both"/>
            </w:pPr>
            <w:r>
              <w:rPr>
                <w:rFonts w:ascii="Times New Roman"/>
                <w:b w:val="false"/>
                <w:i w:val="false"/>
                <w:color w:val="000000"/>
                <w:sz w:val="20"/>
              </w:rPr>
              <w:t>
3) наличие документов, подтверждающих своевременность представления результатов ведомственного контроля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p>
            <w:pPr>
              <w:spacing w:after="20"/>
              <w:ind w:left="20"/>
              <w:jc w:val="both"/>
            </w:pPr>
            <w:r>
              <w:rPr>
                <w:rFonts w:ascii="Times New Roman"/>
                <w:b w:val="false"/>
                <w:i w:val="false"/>
                <w:color w:val="000000"/>
                <w:sz w:val="20"/>
              </w:rPr>
              <w:t>
4) наличие разработанного плана (программы) производственного контроля за соблюдением санитарных правил и выполнением санитарно-противоэпидемических (профилактических) мероприятий в процессе выполнения очистки и дезинфекции систем вентиляции и кондиционирования, а также при проведении обеззараживания воздуха, его выполнение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сырья, материалов, изделий и продукции (товаров), содержащей радиоактивные вещества природного происхождения требованиям документов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pPr>
              <w:spacing w:after="20"/>
              <w:ind w:left="20"/>
              <w:jc w:val="both"/>
            </w:pPr>
            <w:r>
              <w:rPr>
                <w:rFonts w:ascii="Times New Roman"/>
                <w:b w:val="false"/>
                <w:i w:val="false"/>
                <w:color w:val="000000"/>
                <w:sz w:val="20"/>
              </w:rPr>
              <w:t>
1) параметров неионизирующего излучения;</w:t>
            </w:r>
          </w:p>
          <w:p>
            <w:pPr>
              <w:spacing w:after="20"/>
              <w:ind w:left="20"/>
              <w:jc w:val="both"/>
            </w:pPr>
            <w:r>
              <w:rPr>
                <w:rFonts w:ascii="Times New Roman"/>
                <w:b w:val="false"/>
                <w:i w:val="false"/>
                <w:color w:val="000000"/>
                <w:sz w:val="20"/>
              </w:rPr>
              <w:t>
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инструментальных исследований радиационных параметров ионизирующего излучения на рабочих местах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использования при производстве продукции разрешенных потенциально опасных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отстранению от работы лиц, не прошедших медицинский осмотр либо предсменное медицинское освидетельствование, если они являются обязательными в соответствии с законодательством Республики Казахстан или признанных непригодными к работе по состоянию здоровья или имеющих медицинские противопоказания к труду и наличие документов, подтверждающих выполнение данных рекомендаций заключительного акта по результатам проведенного обязательного периодического медицинского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работающих специальной одеждой, обувью и СИЗ в соответствии с действующими отраслевыми нормами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использованию специальной одежды и (или) средств индивидуальной и (или) коллективной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 xml:space="preserve">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 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266" w:id="2395"/>
    <w:p>
      <w:pPr>
        <w:spacing w:after="0"/>
        <w:ind w:left="0"/>
        <w:jc w:val="left"/>
      </w:pPr>
      <w:r>
        <w:rPr>
          <w:rFonts w:ascii="Times New Roman"/>
          <w:b/>
          <w:i w:val="false"/>
          <w:color w:val="000000"/>
        </w:rPr>
        <w:t xml:space="preserve"> Проверочный лист</w:t>
      </w:r>
    </w:p>
    <w:bookmarkEnd w:id="2395"/>
    <w:p>
      <w:pPr>
        <w:spacing w:after="0"/>
        <w:ind w:left="0"/>
        <w:jc w:val="both"/>
      </w:pPr>
      <w:r>
        <w:rPr>
          <w:rFonts w:ascii="Times New Roman"/>
          <w:b w:val="false"/>
          <w:i w:val="false"/>
          <w:color w:val="ff0000"/>
          <w:sz w:val="28"/>
        </w:rPr>
        <w:t xml:space="preserve">
      Сноска. Приложение 34 -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технологических и сопутствующих объектов и сооружений, осуществляющих нефтяные операции </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надзора________________________________________________________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
      (объекта) контроля и надзора______________________________________________________</w:t>
      </w:r>
    </w:p>
    <w:p>
      <w:pPr>
        <w:spacing w:after="0"/>
        <w:ind w:left="0"/>
        <w:jc w:val="both"/>
      </w:pPr>
      <w:r>
        <w:rPr>
          <w:rFonts w:ascii="Times New Roman"/>
          <w:b w:val="false"/>
          <w:i w:val="false"/>
          <w:color w:val="000000"/>
          <w:sz w:val="28"/>
        </w:rPr>
        <w:t>
      Адрес места нахождения__________________________________________________________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изолированной площадки для установки контейнеров с крышками. Соблюдение санитарно-эпидемиологических требований к сбору, транспортировке, хранению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санитарные разрывы и соблюдение установленного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площади каждого постоянного и непостоянного рабочего места не менее 2,2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минимальных размеров рабочих зон в зависимости от положений и поз (от оборудования до границы рабочей зоны), в метрах:</w:t>
            </w:r>
          </w:p>
          <w:p>
            <w:pPr>
              <w:spacing w:after="20"/>
              <w:ind w:left="20"/>
              <w:jc w:val="both"/>
            </w:pPr>
            <w:r>
              <w:rPr>
                <w:rFonts w:ascii="Times New Roman"/>
                <w:b w:val="false"/>
                <w:i w:val="false"/>
                <w:color w:val="000000"/>
                <w:sz w:val="20"/>
              </w:rPr>
              <w:t>
1) стоя с наклоном до 15оС - 0,7 (0,6) м;</w:t>
            </w:r>
          </w:p>
          <w:p>
            <w:pPr>
              <w:spacing w:after="20"/>
              <w:ind w:left="20"/>
              <w:jc w:val="both"/>
            </w:pPr>
            <w:r>
              <w:rPr>
                <w:rFonts w:ascii="Times New Roman"/>
                <w:b w:val="false"/>
                <w:i w:val="false"/>
                <w:color w:val="000000"/>
                <w:sz w:val="20"/>
              </w:rPr>
              <w:t>
2) стоя с наклоном до 30оС - 0,8 (0,6) м;</w:t>
            </w:r>
          </w:p>
          <w:p>
            <w:pPr>
              <w:spacing w:after="20"/>
              <w:ind w:left="20"/>
              <w:jc w:val="both"/>
            </w:pPr>
            <w:r>
              <w:rPr>
                <w:rFonts w:ascii="Times New Roman"/>
                <w:b w:val="false"/>
                <w:i w:val="false"/>
                <w:color w:val="000000"/>
                <w:sz w:val="20"/>
              </w:rPr>
              <w:t>
3) стоя с наклоном до 60оС. - 0,9 (0,6) м;</w:t>
            </w:r>
          </w:p>
          <w:p>
            <w:pPr>
              <w:spacing w:after="20"/>
              <w:ind w:left="20"/>
              <w:jc w:val="both"/>
            </w:pPr>
            <w:r>
              <w:rPr>
                <w:rFonts w:ascii="Times New Roman"/>
                <w:b w:val="false"/>
                <w:i w:val="false"/>
                <w:color w:val="000000"/>
                <w:sz w:val="20"/>
              </w:rPr>
              <w:t>
4) стоя с наклоном до 90оС - 1,2 (0,9) м;</w:t>
            </w:r>
          </w:p>
          <w:p>
            <w:pPr>
              <w:spacing w:after="20"/>
              <w:ind w:left="20"/>
              <w:jc w:val="both"/>
            </w:pPr>
            <w:r>
              <w:rPr>
                <w:rFonts w:ascii="Times New Roman"/>
                <w:b w:val="false"/>
                <w:i w:val="false"/>
                <w:color w:val="000000"/>
                <w:sz w:val="20"/>
              </w:rPr>
              <w:t>
5) сидя на корточках - 1,1 (0,8) м;</w:t>
            </w:r>
          </w:p>
          <w:p>
            <w:pPr>
              <w:spacing w:after="20"/>
              <w:ind w:left="20"/>
              <w:jc w:val="both"/>
            </w:pPr>
            <w:r>
              <w:rPr>
                <w:rFonts w:ascii="Times New Roman"/>
                <w:b w:val="false"/>
                <w:i w:val="false"/>
                <w:color w:val="000000"/>
                <w:sz w:val="20"/>
              </w:rPr>
              <w:t>
6) переходы - 0,7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местных укрытий от осадков, ветра, снежных и песчаных заносов, инсоляции и обогреваемых укрытий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газоанализаторов с сигнализацией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тамбуров (требование не распространяется на буровые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шумопоглощающих устройств (требование не распространяется на буровые установки) и шумо- и виброизоляции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поверхности пола грязи, смазочных масел, химических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кондиционеров в служебных помещениях и в жилых комнатах общежитий вахтовых поселков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размещение и строительство вахтовых поселков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фляжек для питьевой воды и напитками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запаса нейтрализующих растворов 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биотуалетами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их составу и оборудованию санитарно-бытовых помещений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площади помещений от его пропускной способности при максимальной загрузке за время сменного перерыва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в насосных по перекачке сырой нефти общеобменной приточно-вытяжной вентиляций и местных отсосов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естественной, механической общеобменной приточно-вытяжной вентиляции. Вновь оборудованные, реконструированные, капитально отремонтированные вентиляционные установки подвергаются приемочным инструментальным испытаниям с определением их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(унитазов, смесителей, вешалок) и соответствие отделки стен и полов в душевых, умывальных, гардеробных, туалетах, помещениях для хранения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их составу и площади обособленных помещений для обеспыливания, обезвреживания, сушки, стирки, химической чистки спецодежды с оборудованием автономной системой вентиляции при производственных процессах предприятий группы 1 в, 2 в, 2 г и 3 б. Соблюдение требований в гардеробных условий для раздельного хранения личной и специальной одежды.</w:t>
            </w:r>
          </w:p>
          <w:p>
            <w:pPr>
              <w:spacing w:after="20"/>
              <w:ind w:left="20"/>
              <w:jc w:val="both"/>
            </w:pPr>
            <w:r>
              <w:rPr>
                <w:rFonts w:ascii="Times New Roman"/>
                <w:b w:val="false"/>
                <w:i w:val="false"/>
                <w:color w:val="000000"/>
                <w:sz w:val="20"/>
              </w:rPr>
              <w:t>
Обеспеченность гардеробных помещений для просушивания специальной одежды и специальной обуви механической общеобменной приточно-вытяжной вентиляцией (с подогревом притока воздуха в холодное время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гардеробных помещениях:</w:t>
            </w:r>
          </w:p>
          <w:p>
            <w:pPr>
              <w:spacing w:after="20"/>
              <w:ind w:left="20"/>
              <w:jc w:val="both"/>
            </w:pPr>
            <w:r>
              <w:rPr>
                <w:rFonts w:ascii="Times New Roman"/>
                <w:b w:val="false"/>
                <w:i w:val="false"/>
                <w:color w:val="000000"/>
                <w:sz w:val="20"/>
              </w:rPr>
              <w:t>
1) шкафы-аптечки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w:t>
            </w:r>
          </w:p>
          <w:p>
            <w:pPr>
              <w:spacing w:after="20"/>
              <w:ind w:left="20"/>
              <w:jc w:val="both"/>
            </w:pPr>
            <w:r>
              <w:rPr>
                <w:rFonts w:ascii="Times New Roman"/>
                <w:b w:val="false"/>
                <w:i w:val="false"/>
                <w:color w:val="000000"/>
                <w:sz w:val="20"/>
              </w:rPr>
              <w:t>
2) специальные установки-дозаторы для защитных паст и моющих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преддушевых помещениях ванночек для дезинфекции сандалий после каждого их использования, а также ванночек для раствора формалина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в респираторной установкой для очистки фильтров от пыли и контроля их сопротивления, приспособлениями для мойки, дезинфекции и сушки полумасок, ухода за обтюраторами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для контроля химического и радиоактивного загрязнения спецодежды, специальной обуви, средств индивидуальной защиты, ведение отчетного журнала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отапливаемого бытового помещения на спайдерной площадке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герметических емкостей и документации по своевременной транспортировке на берег токсических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закрытых помещений для спуска водолазов, места для санитарной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воздушных или воздушно-тепловых завес требуемой температуре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производственным процессам, сопровождающихся выработкой тепла или холода и приводящих к ухудшению микроклиматических условий на рабочих местах: </w:t>
            </w:r>
          </w:p>
          <w:p>
            <w:pPr>
              <w:spacing w:after="20"/>
              <w:ind w:left="20"/>
              <w:jc w:val="both"/>
            </w:pPr>
            <w:r>
              <w:rPr>
                <w:rFonts w:ascii="Times New Roman"/>
                <w:b w:val="false"/>
                <w:i w:val="false"/>
                <w:color w:val="000000"/>
                <w:sz w:val="20"/>
              </w:rPr>
              <w:t>
1) наличие помещения для кратковременного отдыха работающих и нормализации их теплового состояния;</w:t>
            </w:r>
          </w:p>
          <w:p>
            <w:pPr>
              <w:spacing w:after="20"/>
              <w:ind w:left="20"/>
              <w:jc w:val="both"/>
            </w:pPr>
            <w:r>
              <w:rPr>
                <w:rFonts w:ascii="Times New Roman"/>
                <w:b w:val="false"/>
                <w:i w:val="false"/>
                <w:color w:val="000000"/>
                <w:sz w:val="20"/>
              </w:rPr>
              <w:t>
 2) поддерживание температуры воздуха и скорость его движения на уровне +22 – +25 оС и ≤ 0,2 метров в секунду;</w:t>
            </w:r>
          </w:p>
          <w:p>
            <w:pPr>
              <w:spacing w:after="20"/>
              <w:ind w:left="20"/>
              <w:jc w:val="both"/>
            </w:pPr>
            <w:r>
              <w:rPr>
                <w:rFonts w:ascii="Times New Roman"/>
                <w:b w:val="false"/>
                <w:i w:val="false"/>
                <w:color w:val="000000"/>
                <w:sz w:val="20"/>
              </w:rPr>
              <w:t>
 3) наличие приборов и устройств местного лучистого и конвекционного обогрева. При этом температура поверхности приборов (устройств), контактирующая с поверхностью тела работника, поддерживается на уровне +38 – +40 оС;</w:t>
            </w:r>
          </w:p>
          <w:p>
            <w:pPr>
              <w:spacing w:after="20"/>
              <w:ind w:left="20"/>
              <w:jc w:val="both"/>
            </w:pPr>
            <w:r>
              <w:rPr>
                <w:rFonts w:ascii="Times New Roman"/>
                <w:b w:val="false"/>
                <w:i w:val="false"/>
                <w:color w:val="000000"/>
                <w:sz w:val="20"/>
              </w:rPr>
              <w:t>
 4) обеспечение рабочих горячим чаем или охлажденной питьевой водой при температуре воздуха ниже +10 оС или выше +26 оС;</w:t>
            </w:r>
          </w:p>
          <w:p>
            <w:pPr>
              <w:spacing w:after="20"/>
              <w:ind w:left="20"/>
              <w:jc w:val="both"/>
            </w:pPr>
            <w:r>
              <w:rPr>
                <w:rFonts w:ascii="Times New Roman"/>
                <w:b w:val="false"/>
                <w:i w:val="false"/>
                <w:color w:val="000000"/>
                <w:sz w:val="20"/>
              </w:rPr>
              <w:t>
5) в зависимости от интенсивности теплового облучения и от условий труда на рабочих местах или в помещениях для отдыха предусмотреть устройства для охлаждения (полудуши, кабины или поверхности радиационного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систем освещения и отопления морских сооружений, связанных с нефтяными операциями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водоснабжения, в том числе автономных и сточных систем морских сооружений, связанных с нефтяными операциями. Наличие запасов воды хозяйственно-питьевого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очистки, промывки и дезинфекции объекта водоснабжения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по раздельному сбору производственных и хозяйственно-бытовых сточных вод (далее – системы), установками для очистки и обеззараживания сточных вод или устройствами для сбора, хранения и последующей их передачи на специализированные суда или береговые приемные устройства стальных цистерны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сбора, измельчения, прессования и обеззараживания мусора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контейнеров с последующим их сжиганием или передачей на судно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результатов инструментальных замеров уровней электромагнитных полей (ЭМП), создаваемых радиочастотными средствами связи диапазонов средней частоты (СЧ), высокой частоты (СВЧ), ультравысокой частоты и радиолокаторами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работающих специальной одеждой, обувью и СИЗ в соответствии с действующими отраслевыми нормами для объектов нефтедобывающей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использования при производстве продукции разрешенных потенциально-опасных химических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кают с индивидуальным спальным постом для размещения экипажа на морских сооружениях, связанных с нефтяными операциями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коллективного отдыха и приема пищи (кают-компания, салон для командного состава, столовая, клуб, помещения для занятий спортом, библиотека, спортивная площадка на открытой палубе)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столовой с соблюдением нормативной площади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помещений с индивидуальными шкафами по числу членов экипажа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умывальных, уборных, душевых помещений с подводкой горячей и холодной воды хозяйственно-питьевого назначения через смесители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требований к помещениям для гигиены женщин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баков с крышками и педальными устройствами для пищевых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их соответствие требованиям раздельных цельнометаллических столов и маркированных разделочных досок и камбузной посуды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 с соответствующим составом и площадями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pPr>
              <w:spacing w:after="20"/>
              <w:ind w:left="20"/>
              <w:jc w:val="both"/>
            </w:pPr>
            <w:r>
              <w:rPr>
                <w:rFonts w:ascii="Times New Roman"/>
                <w:b w:val="false"/>
                <w:i w:val="false"/>
                <w:color w:val="000000"/>
                <w:sz w:val="20"/>
              </w:rPr>
              <w:t>
1) параметров неионизирующего излучения;</w:t>
            </w:r>
          </w:p>
          <w:p>
            <w:pPr>
              <w:spacing w:after="20"/>
              <w:ind w:left="20"/>
              <w:jc w:val="both"/>
            </w:pPr>
            <w:r>
              <w:rPr>
                <w:rFonts w:ascii="Times New Roman"/>
                <w:b w:val="false"/>
                <w:i w:val="false"/>
                <w:color w:val="000000"/>
                <w:sz w:val="20"/>
              </w:rPr>
              <w:t>
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295" w:id="2396"/>
    <w:p>
      <w:pPr>
        <w:spacing w:after="0"/>
        <w:ind w:left="0"/>
        <w:jc w:val="left"/>
      </w:pPr>
      <w:r>
        <w:rPr>
          <w:rFonts w:ascii="Times New Roman"/>
          <w:b/>
          <w:i w:val="false"/>
          <w:color w:val="000000"/>
        </w:rPr>
        <w:t xml:space="preserve"> Проверочный лист</w:t>
      </w:r>
    </w:p>
    <w:bookmarkEnd w:id="2396"/>
    <w:p>
      <w:pPr>
        <w:spacing w:after="0"/>
        <w:ind w:left="0"/>
        <w:jc w:val="both"/>
      </w:pPr>
      <w:r>
        <w:rPr>
          <w:rFonts w:ascii="Times New Roman"/>
          <w:b w:val="false"/>
          <w:i w:val="false"/>
          <w:color w:val="ff0000"/>
          <w:sz w:val="28"/>
        </w:rPr>
        <w:t xml:space="preserve">
      Сноска. Приложение 35 -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радиотехнических объектов и радиоэлектронных средств</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
      с посещением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
      (объекта) контроля и надзора___________________________________________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надзора_______________________________________________________</w:t>
      </w:r>
    </w:p>
    <w:p>
      <w:pPr>
        <w:spacing w:after="0"/>
        <w:ind w:left="0"/>
        <w:jc w:val="both"/>
      </w:pPr>
      <w:r>
        <w:rPr>
          <w:rFonts w:ascii="Times New Roman"/>
          <w:b w:val="false"/>
          <w:i w:val="false"/>
          <w:color w:val="000000"/>
          <w:sz w:val="28"/>
        </w:rPr>
        <w:t>
      Адрес места нахождения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измерений уровней напряженности электрического (магнитного) поля и плотности потока энергии ЭМП на соответствие документов нормирования, в чьем ведении находится РТО (РЭС) при:</w:t>
            </w:r>
          </w:p>
          <w:p>
            <w:pPr>
              <w:spacing w:after="20"/>
              <w:ind w:left="20"/>
              <w:jc w:val="both"/>
            </w:pPr>
            <w:r>
              <w:rPr>
                <w:rFonts w:ascii="Times New Roman"/>
                <w:b w:val="false"/>
                <w:i w:val="false"/>
                <w:color w:val="000000"/>
                <w:sz w:val="20"/>
              </w:rPr>
              <w:t>
1) вводе в эксплуатацию РТО (РЭС);</w:t>
            </w:r>
          </w:p>
          <w:p>
            <w:pPr>
              <w:spacing w:after="20"/>
              <w:ind w:left="20"/>
              <w:jc w:val="both"/>
            </w:pPr>
            <w:r>
              <w:rPr>
                <w:rFonts w:ascii="Times New Roman"/>
                <w:b w:val="false"/>
                <w:i w:val="false"/>
                <w:color w:val="000000"/>
                <w:sz w:val="20"/>
              </w:rPr>
              <w:t>
2) необходимости уточнения границ СЗЗ, ЗОЗ вводимых в эксплуатацию и действующих РТО (РЭС);</w:t>
            </w:r>
          </w:p>
          <w:p>
            <w:pPr>
              <w:spacing w:after="20"/>
              <w:ind w:left="20"/>
              <w:jc w:val="both"/>
            </w:pPr>
            <w:r>
              <w:rPr>
                <w:rFonts w:ascii="Times New Roman"/>
                <w:b w:val="false"/>
                <w:i w:val="false"/>
                <w:color w:val="000000"/>
                <w:sz w:val="20"/>
              </w:rPr>
              <w:t>
3) при изменении условий и режима работы РТО (РЭС), влияющих на уровни ЭМП (изменение ориентации антенн, увеличение мощности передатчиков);</w:t>
            </w:r>
          </w:p>
          <w:p>
            <w:pPr>
              <w:spacing w:after="20"/>
              <w:ind w:left="20"/>
              <w:jc w:val="both"/>
            </w:pPr>
            <w:r>
              <w:rPr>
                <w:rFonts w:ascii="Times New Roman"/>
                <w:b w:val="false"/>
                <w:i w:val="false"/>
                <w:color w:val="000000"/>
                <w:sz w:val="20"/>
              </w:rPr>
              <w:t>
4) при изменении ситуационного плана на территории, прилегающей к РТО, РЭС;</w:t>
            </w:r>
          </w:p>
          <w:p>
            <w:pPr>
              <w:spacing w:after="20"/>
              <w:ind w:left="20"/>
              <w:jc w:val="both"/>
            </w:pPr>
            <w:r>
              <w:rPr>
                <w:rFonts w:ascii="Times New Roman"/>
                <w:b w:val="false"/>
                <w:i w:val="false"/>
                <w:color w:val="000000"/>
                <w:sz w:val="20"/>
              </w:rPr>
              <w:t>
5) размещении антенн радиолюбительских радиостанций, радиостанций гражданского диапазона;</w:t>
            </w:r>
          </w:p>
          <w:p>
            <w:pPr>
              <w:spacing w:after="20"/>
              <w:ind w:left="20"/>
              <w:jc w:val="both"/>
            </w:pPr>
            <w:r>
              <w:rPr>
                <w:rFonts w:ascii="Times New Roman"/>
                <w:b w:val="false"/>
                <w:i w:val="false"/>
                <w:color w:val="000000"/>
                <w:sz w:val="20"/>
              </w:rPr>
              <w:t>
6) после проведения мероприятий по снижению уровней ЭМП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методов защиты (пассивных и активных) общественных и производственных зданий от ЭМП на стадиях строительства, реконструкции и эксплуатации:</w:t>
            </w:r>
          </w:p>
          <w:p>
            <w:pPr>
              <w:spacing w:after="20"/>
              <w:ind w:left="20"/>
              <w:jc w:val="both"/>
            </w:pPr>
            <w:r>
              <w:rPr>
                <w:rFonts w:ascii="Times New Roman"/>
                <w:b w:val="false"/>
                <w:i w:val="false"/>
                <w:color w:val="000000"/>
                <w:sz w:val="20"/>
              </w:rPr>
              <w:t>
1) ограждений и предупредительных знаков, ограничивающих доступ людей, не связанных непосредственно с обслуживанием антенного оборудования, к месту установки передающих антенн, а также ограждений территории (участки крыш), на которых уровень ЭМП превышает ПДУ и на которые возможен доступ посторонних лиц;</w:t>
            </w:r>
          </w:p>
          <w:p>
            <w:pPr>
              <w:spacing w:after="20"/>
              <w:ind w:left="20"/>
              <w:jc w:val="both"/>
            </w:pPr>
            <w:r>
              <w:rPr>
                <w:rFonts w:ascii="Times New Roman"/>
                <w:b w:val="false"/>
                <w:i w:val="false"/>
                <w:color w:val="000000"/>
                <w:sz w:val="20"/>
              </w:rPr>
              <w:t>
2) экранов, отражающих ЭМП радиочастот из металлических листов, сетки, проводящих пленок, ткани с микропроводом, металлизированных тканей на основе синтетических волокон, имеющих высокую электропроводность и заземление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электромагнитного и электростатического излучения документам нормирования, в том числе на селитебной территории, в местах отдыха, внутри жилых, общественных зданий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принятых, юридическими и (или) физическими лицами, являющимися собственниками РТО (РЭС), по сокращению числа РЭС и доведению показателей до ПДУ ЭМП на селитебной территории, в местах отдыха, внутри жилых, общественных и производственных помещений и энергетической нагрузки электрического поля, магнитного поля, плотности потока электромагнитной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о демонтируемых и окончательно выводимых из работы передатчиках, и антеннах, направленной собственником РТО в территориальное подразделение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РТО:</w:t>
            </w:r>
          </w:p>
          <w:p>
            <w:pPr>
              <w:spacing w:after="20"/>
              <w:ind w:left="20"/>
              <w:jc w:val="both"/>
            </w:pPr>
            <w:r>
              <w:rPr>
                <w:rFonts w:ascii="Times New Roman"/>
                <w:b w:val="false"/>
                <w:i w:val="false"/>
                <w:color w:val="000000"/>
                <w:sz w:val="20"/>
              </w:rPr>
              <w:t>
1) по запрету на размещение передающих антенн РТО (РЭС) диапазона 30 МГц и выше с излучаемой мощностью 100 Вт и выше на крышах жилых, общественных и административных зданий;</w:t>
            </w:r>
          </w:p>
          <w:p>
            <w:pPr>
              <w:spacing w:after="20"/>
              <w:ind w:left="20"/>
              <w:jc w:val="both"/>
            </w:pPr>
            <w:r>
              <w:rPr>
                <w:rFonts w:ascii="Times New Roman"/>
                <w:b w:val="false"/>
                <w:i w:val="false"/>
                <w:color w:val="000000"/>
                <w:sz w:val="20"/>
              </w:rPr>
              <w:t>
2) по запрету на размещение передающих антенн РТО (РЭС) диапазона 3-30 МГц с мощностью передатчиков 1 килоВатт (далее – кВт) и выше на крышах жилых, общественных и административных зданий;</w:t>
            </w:r>
          </w:p>
          <w:p>
            <w:pPr>
              <w:spacing w:after="20"/>
              <w:ind w:left="20"/>
              <w:jc w:val="both"/>
            </w:pPr>
            <w:r>
              <w:rPr>
                <w:rFonts w:ascii="Times New Roman"/>
                <w:b w:val="false"/>
                <w:i w:val="false"/>
                <w:color w:val="000000"/>
                <w:sz w:val="20"/>
              </w:rPr>
              <w:t>
3) по монтажу антенн РЭС секторного излучения с отрицательным углом места максимума излучения в вертикальной плоскости (с наклоном вниз) 10 градусов и выше и излучаемой мощностью 25 Вт и выше, размещаемых в глубине крыш жилых, общественных и административных зданий, на высоте 5 м и выше от уровня крыши;</w:t>
            </w:r>
          </w:p>
          <w:p>
            <w:pPr>
              <w:spacing w:after="20"/>
              <w:ind w:left="20"/>
              <w:jc w:val="both"/>
            </w:pPr>
            <w:r>
              <w:rPr>
                <w:rFonts w:ascii="Times New Roman"/>
                <w:b w:val="false"/>
                <w:i w:val="false"/>
                <w:color w:val="000000"/>
                <w:sz w:val="20"/>
              </w:rPr>
              <w:t>
4) по размещению антенн РЭС кругового и секторного излучения, а также антенн станций спутниковой связи на крыше зданий, предназначенных для пребывания людей (производственных, жилых, общественных и административных зданий), при соблюдении одного из следующих условий:</w:t>
            </w:r>
          </w:p>
          <w:p>
            <w:pPr>
              <w:spacing w:after="20"/>
              <w:ind w:left="20"/>
              <w:jc w:val="both"/>
            </w:pPr>
            <w:r>
              <w:rPr>
                <w:rFonts w:ascii="Times New Roman"/>
                <w:b w:val="false"/>
                <w:i w:val="false"/>
                <w:color w:val="000000"/>
                <w:sz w:val="20"/>
              </w:rPr>
              <w:t>
1) наличия железобетонного перекрытия верхнего этажа;</w:t>
            </w:r>
          </w:p>
          <w:p>
            <w:pPr>
              <w:spacing w:after="20"/>
              <w:ind w:left="20"/>
              <w:jc w:val="both"/>
            </w:pPr>
            <w:r>
              <w:rPr>
                <w:rFonts w:ascii="Times New Roman"/>
                <w:b w:val="false"/>
                <w:i w:val="false"/>
                <w:color w:val="000000"/>
                <w:sz w:val="20"/>
              </w:rPr>
              <w:t>
2) наличия металлической кровли;</w:t>
            </w:r>
          </w:p>
          <w:p>
            <w:pPr>
              <w:spacing w:after="20"/>
              <w:ind w:left="20"/>
              <w:jc w:val="both"/>
            </w:pPr>
            <w:r>
              <w:rPr>
                <w:rFonts w:ascii="Times New Roman"/>
                <w:b w:val="false"/>
                <w:i w:val="false"/>
                <w:color w:val="000000"/>
                <w:sz w:val="20"/>
              </w:rPr>
              <w:t>
3) наличия технического этажа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РТО:</w:t>
            </w:r>
          </w:p>
          <w:p>
            <w:pPr>
              <w:spacing w:after="20"/>
              <w:ind w:left="20"/>
              <w:jc w:val="both"/>
            </w:pPr>
            <w:r>
              <w:rPr>
                <w:rFonts w:ascii="Times New Roman"/>
                <w:b w:val="false"/>
                <w:i w:val="false"/>
                <w:color w:val="000000"/>
                <w:sz w:val="20"/>
              </w:rPr>
              <w:t>
1) по ограничению доступа людей в зону установки антенны на расстояние 5 м и выше от любой ее точки для размещении антенн радиолюбительских радиостанций диапазона 1,8-30 МГц, радиостанций гражданского диапазона частот 26,5-27,5 МГц с эффективной излучаемой мощностью 100 Вт;</w:t>
            </w:r>
          </w:p>
          <w:p>
            <w:pPr>
              <w:spacing w:after="20"/>
              <w:ind w:left="20"/>
              <w:jc w:val="both"/>
            </w:pPr>
            <w:r>
              <w:rPr>
                <w:rFonts w:ascii="Times New Roman"/>
                <w:b w:val="false"/>
                <w:i w:val="false"/>
                <w:color w:val="000000"/>
                <w:sz w:val="20"/>
              </w:rPr>
              <w:t>
2) по размещению антенны РЭС секторного излучения с мощностью излучения 25 Вт и менее на капитальных (выполненных из кирпича, железобетона) стенах зданий в непрямой видимости из окон, балконов, лоджий указанных зданий;</w:t>
            </w:r>
          </w:p>
          <w:p>
            <w:pPr>
              <w:spacing w:after="20"/>
              <w:ind w:left="20"/>
              <w:jc w:val="both"/>
            </w:pPr>
            <w:r>
              <w:rPr>
                <w:rFonts w:ascii="Times New Roman"/>
                <w:b w:val="false"/>
                <w:i w:val="false"/>
                <w:color w:val="000000"/>
                <w:sz w:val="20"/>
              </w:rPr>
              <w:t>
3) по размещению на капитальных (выполненных из кирпича, железобетона) стенах зданий или не капитальных стенах, не граничащих с помещениями для пребывания людей, антенны направленного излучения с мощностью излучения 10 Вт и менее, за исключениям размещения антенн РЭС кругового излучения на стенах с окнами, балконами, лоджиями жилых, общественных и административных зданий, вне зависимости от результатов расчетов СЗЗ, ЗОЗ и биологически-опасной зоны (далее – БОЗ). Расстояние от антенны до окон, балконов, лоджий составляет 3 м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телекоммуникационных шкафов (стоек) с сетевым оборудованием в технических помещениях, за исключением размещения контейнеров с оборудованием РТО (РЭС) внутри жилых, общественных и рабочих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размещению на земельных участках общеобразовательных организаций РТО (РЭС) в хозяйственной зоне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уточнения границ СЗЗ и ЗОЗ юридическими и физическими лицами, являющимися собственниками РТО (РЭС) после проведения инструментальных замеров уровней ЭМП при наличии предложений в графе "Предложения" санитарно-эпидемиологического заключения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организационных мероприятий:</w:t>
            </w:r>
          </w:p>
          <w:p>
            <w:pPr>
              <w:spacing w:after="20"/>
              <w:ind w:left="20"/>
              <w:jc w:val="both"/>
            </w:pPr>
            <w:r>
              <w:rPr>
                <w:rFonts w:ascii="Times New Roman"/>
                <w:b w:val="false"/>
                <w:i w:val="false"/>
                <w:color w:val="000000"/>
                <w:sz w:val="20"/>
              </w:rPr>
              <w:t>
1) выбор рациональных режимов работы;</w:t>
            </w:r>
          </w:p>
          <w:p>
            <w:pPr>
              <w:spacing w:after="20"/>
              <w:ind w:left="20"/>
              <w:jc w:val="both"/>
            </w:pPr>
            <w:r>
              <w:rPr>
                <w:rFonts w:ascii="Times New Roman"/>
                <w:b w:val="false"/>
                <w:i w:val="false"/>
                <w:color w:val="000000"/>
                <w:sz w:val="20"/>
              </w:rPr>
              <w:t>
2) ограничение продолжительности пребывания персонала в условиях воздействия ЭМП;</w:t>
            </w:r>
          </w:p>
          <w:p>
            <w:pPr>
              <w:spacing w:after="20"/>
              <w:ind w:left="20"/>
              <w:jc w:val="both"/>
            </w:pPr>
            <w:r>
              <w:rPr>
                <w:rFonts w:ascii="Times New Roman"/>
                <w:b w:val="false"/>
                <w:i w:val="false"/>
                <w:color w:val="000000"/>
                <w:sz w:val="20"/>
              </w:rPr>
              <w:t>
3) организация рабочих мест на расстояниях от источников ЭМП, обеспечивающих соблюдение нормативных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инженерно-технических мероприятий:</w:t>
            </w:r>
          </w:p>
          <w:p>
            <w:pPr>
              <w:spacing w:after="20"/>
              <w:ind w:left="20"/>
              <w:jc w:val="both"/>
            </w:pPr>
            <w:r>
              <w:rPr>
                <w:rFonts w:ascii="Times New Roman"/>
                <w:b w:val="false"/>
                <w:i w:val="false"/>
                <w:color w:val="000000"/>
                <w:sz w:val="20"/>
              </w:rPr>
              <w:t>
1) рациональное размещение источников ЭМП;</w:t>
            </w:r>
          </w:p>
          <w:p>
            <w:pPr>
              <w:spacing w:after="20"/>
              <w:ind w:left="20"/>
              <w:jc w:val="both"/>
            </w:pPr>
            <w:r>
              <w:rPr>
                <w:rFonts w:ascii="Times New Roman"/>
                <w:b w:val="false"/>
                <w:i w:val="false"/>
                <w:color w:val="000000"/>
                <w:sz w:val="20"/>
              </w:rPr>
              <w:t>
2) применение коллективных и индивидуальных средств защиты, в том числе экранирование источников ЭМП или рабочих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работников от неблагоприятного влияния ЭМП путем проведения профилактических мероприятий: прохождение предварительных (при поступлении на работу) и периодических медицинских осмотров лиц, профессионально связанных с воздействием источников ЭМП РТО (РЭС)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декабря 2022 года № 117 и </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p>
        </w:tc>
      </w:tr>
    </w:tbl>
    <w:bookmarkStart w:name="z1325" w:id="2397"/>
    <w:p>
      <w:pPr>
        <w:spacing w:after="0"/>
        <w:ind w:left="0"/>
        <w:jc w:val="left"/>
      </w:pPr>
      <w:r>
        <w:rPr>
          <w:rFonts w:ascii="Times New Roman"/>
          <w:b/>
          <w:i w:val="false"/>
          <w:color w:val="000000"/>
        </w:rPr>
        <w:t xml:space="preserve"> Проверочный лист</w:t>
      </w:r>
    </w:p>
    <w:bookmarkEnd w:id="2397"/>
    <w:p>
      <w:pPr>
        <w:spacing w:after="0"/>
        <w:ind w:left="0"/>
        <w:jc w:val="both"/>
      </w:pPr>
      <w:r>
        <w:rPr>
          <w:rFonts w:ascii="Times New Roman"/>
          <w:b w:val="false"/>
          <w:i w:val="false"/>
          <w:color w:val="ff0000"/>
          <w:sz w:val="28"/>
        </w:rPr>
        <w:t xml:space="preserve">
      Сноска. Приложение 36 -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зданий и сооружений производственного назначения при строительстве, реконструкции, ремонте и вводе, эксплуатации объектов строительства____________</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 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
      (объекта) контроля и надзора_________________</w:t>
      </w:r>
    </w:p>
    <w:p>
      <w:pPr>
        <w:spacing w:after="0"/>
        <w:ind w:left="0"/>
        <w:jc w:val="both"/>
      </w:pPr>
      <w:r>
        <w:rPr>
          <w:rFonts w:ascii="Times New Roman"/>
          <w:b w:val="false"/>
          <w:i w:val="false"/>
          <w:color w:val="000000"/>
          <w:sz w:val="28"/>
        </w:rPr>
        <w:t>
      Адрес места нахождения________________________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подъездных путях, проездах и пешеходных дорожках, участках, прилегающих к санитарно-бытовым и административным помещениям щебня или твердого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освещения строительных площадок и участков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рабочего освещения для всех строительных площадок и участков, где работы выполняются в ночное и сумеречное время суток, и осуществляется установками общего (равномерного или локализованного) и комбинированного освещения (к общему добавляется местное)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участков работ, где нормируемые уровни освещенности равны более двух люкс, в дополнение к общему равномерному освещению общего локализованного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подтверждающих соответствие естественной и искусственной освещенности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пункта мойки колес, имеющего твердое покрытие с организацией системы сточной ливневой канализации с септиком и емкостью для забора воды при выезде автотранспортного средства со строительной площадки на центральную магистраль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хранения привозной воды или навеса в емкостях, установленных на площадке с твердым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емкостей для хранения воды из материалов, разрешенных к применению для этих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чистки, мытья и дезинфекции емкостей для хранения и перевозки привозной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разрешенных к дезинфекции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системы водоотведения санитарно-бытовых помещений и надворного туалета с водонепроницаемой выгребной ямой, или мобильных туалетных кабин "Биотуалет"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очистку выгребной ямы при заполнении не более чем на две трети объема. Наличие документации по проведению дезинфекционных мероприятий после демонтажа надворных туалетов по завершению строительства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строящихся высотных зданиях, на монтажных горизонтах мобильных туалетных кабин "Биотуалет" и пунктов для обогрева рабочих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механизации погрузочно-разгрузочных работ для грузов весом до 15 килограмм для мужчин и до 7 килограмм для женщин и при подъеме грузов на высоту более двух метров в течение рабочей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погрузо-разгрузочных операций с сыпучими, пылевидными и опасными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выделенных мест для обработки естественных камней в пределах территории площадки. Наличие защитных экранов на рабочих местах, расположенных на расстоянии менее трех метров друг от друга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наличие у рабочих, выполняющих огнезащитное покрытие, через каждый час работы десяти минутных перерывов, чередующихся в течение рабочей недели технологических операций по приготовлению и нанесению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встроенных или переносных экранов при сварке материалов, обладающих высокой отражающей способностью (алюминия, сплавов на основе титана, нержавеющей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минимальных размеров рабочих зон на каждое стационарное рабочее место для газопламенной обработки металлов - не менее четырех метров квадратных, помимо площади занимаемой оборудованием и проходами, проходов не менее одного метра. Площадь рабочего места оператора газопламенного напыления - не менее десяти метров квадратных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ручного отсоса при газопламенном напылении покрытий и наплавке порошковых материалов на крупногабаритные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механизированных процессов сварки и резки исправных устройств местных вытяжных пылегазоприемников, встроенных в машины или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антикоррозийных работ на участке (крепежных изделий - гальваническое, оцинковальное, лудильное, окрасочное и другие) ассенизационные вагонетки, резервуарах из углеродистой стали, цистерны для питьевой воды, трубопроводы хозяйственно-питьевого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производстве работ внутри емкостей, камер и закрытых помещений исправной системы электроосвещения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закрытой тары для хранения и переноса горючих и легковоспламеняющихся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обеспеченными моющими средствами и теплой водой для централизованного приготовления малярных составов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индивидуальной защиты для глаз, органов дыхания и рук, слуха в процессе обработки стекла при помощи пескоструйных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укрытий над оборудованием с возможным выделением вредных газов, паров и пыли, обеспечивающими герметизацию источников выделения вредных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средств пылеподавления или пылеулавливания в машинах, выделяющие пыль (дробильные, размольные, смесительные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герметически закрытой тары для хранения материалов, содержащих вредные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применение во время работ в зонах с уровнем звука свыше восьмидесяти децибел средств индивидуальной защиты для органов слуха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по соблюдению внутрисменного режима работы предупреждающего переохлаждения работающих лиц за счет регламентации времени непрерывного пребывания на холоде и времени обогрева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термометров, подтверждающих соответствие температуры воздуха в местах обогрева на уровне плюс 21 - 25 оC. Наличие в помещениях для обогрева кистей и стоп исправных тепловых устройств, не превышающими плюс 40 оC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рабочих местах исправных устройств питьевого водоснабжения, сатураторных установок и питьевых фонтанчиков в гардеробных, помещениях для личной гигиены женщин, пунктах питания, в местах отдыха работников и укрытиях от солнечной радиации и атмосферных осадков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для контроля химического и радиоактивного загрязнения спецодежды, специальной обуви, средств индивидуальной защиты, ведение отчетного журнала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санитарных и умывальных помещений, помещений для переодевания, хранения и сушки одежды, помещений для принятия пищи и для укрытия людей при перерывах в работе по причине неблагоприятных погодных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санитарно-бытовых помещениях исправной системы отопления, канализации, подключенных к централизованным системам. При отсутствии централизованных систем канализации и водоснабжения наличие местных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сушилок и устройств обеспыливания для специальной одежды и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преддушевых помещениях ванночек для дезинфекции сандалий после каждого их использования, а также ванночек для раствора формалина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помещения для ежедневной дезинфекции и просушивания рабочей обуви для больных эпидермофитией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установки для очистки фильтров от пыли и контроля их сопротивления, приспособлений для мойки, дезинфекции и сушки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производственных объектах со списочным составом от 50 до 300 человек медицинского пункта, свыше 300 человек - фельдшерского или врачебного здравпункта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выделенного помещения для организация питания путем доставки пищи из базовой столовой к месту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закрытых контейнеров или плотных мешков для сбора и удаления отходов, содержащих токсические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приспособлений, твердого основания для защиты почвы от загрязнения от емкостей для хранения и мест складирования, разлива, раздачи горюче-смазочных материалов и битума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pPr>
              <w:spacing w:after="20"/>
              <w:ind w:left="20"/>
              <w:jc w:val="both"/>
            </w:pPr>
            <w:r>
              <w:rPr>
                <w:rFonts w:ascii="Times New Roman"/>
                <w:b w:val="false"/>
                <w:i w:val="false"/>
                <w:color w:val="000000"/>
                <w:sz w:val="20"/>
              </w:rPr>
              <w:t>
1) параметров неионизирующего излучения;</w:t>
            </w:r>
          </w:p>
          <w:p>
            <w:pPr>
              <w:spacing w:after="20"/>
              <w:ind w:left="20"/>
              <w:jc w:val="both"/>
            </w:pPr>
            <w:r>
              <w:rPr>
                <w:rFonts w:ascii="Times New Roman"/>
                <w:b w:val="false"/>
                <w:i w:val="false"/>
                <w:color w:val="000000"/>
                <w:sz w:val="20"/>
              </w:rPr>
              <w:t>
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1340" w:id="2398"/>
    <w:p>
      <w:pPr>
        <w:spacing w:after="0"/>
        <w:ind w:left="0"/>
        <w:jc w:val="left"/>
      </w:pPr>
      <w:r>
        <w:rPr>
          <w:rFonts w:ascii="Times New Roman"/>
          <w:b/>
          <w:i w:val="false"/>
          <w:color w:val="000000"/>
        </w:rPr>
        <w:t xml:space="preserve"> Проверочный лист</w:t>
      </w:r>
    </w:p>
    <w:bookmarkEnd w:id="2398"/>
    <w:p>
      <w:pPr>
        <w:spacing w:after="0"/>
        <w:ind w:left="0"/>
        <w:jc w:val="both"/>
      </w:pPr>
      <w:r>
        <w:rPr>
          <w:rFonts w:ascii="Times New Roman"/>
          <w:b w:val="false"/>
          <w:i w:val="false"/>
          <w:color w:val="ff0000"/>
          <w:sz w:val="28"/>
        </w:rPr>
        <w:t xml:space="preserve">
      Сноска. Приложение 37 -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зданий и сооружений производственного назначения угольной промышленности</w:t>
      </w:r>
    </w:p>
    <w:p>
      <w:pPr>
        <w:spacing w:after="0"/>
        <w:ind w:left="0"/>
        <w:jc w:val="both"/>
      </w:pPr>
      <w:r>
        <w:rPr>
          <w:rFonts w:ascii="Times New Roman"/>
          <w:b w:val="false"/>
          <w:i w:val="false"/>
          <w:color w:val="000000"/>
          <w:sz w:val="28"/>
        </w:rPr>
        <w:t>
      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
      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
      субъекта (объекта) контроля и надзора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
      контроля и надзора______________________________________________________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
      (объекта) контроля и надзора______________________________________________________</w:t>
      </w:r>
    </w:p>
    <w:p>
      <w:pPr>
        <w:spacing w:after="0"/>
        <w:ind w:left="0"/>
        <w:jc w:val="both"/>
      </w:pPr>
      <w:r>
        <w:rPr>
          <w:rFonts w:ascii="Times New Roman"/>
          <w:b w:val="false"/>
          <w:i w:val="false"/>
          <w:color w:val="000000"/>
          <w:sz w:val="28"/>
        </w:rPr>
        <w:t>
      Адрес места нахождения________________________________________________________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устройств, предотвращающих загрязнение воздушного бассейна и территории объекта при размещении складского хозяйства и организации транспортных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приспособленных площадок для накопления, сортировки, транспортировки промышленных отходов и вторичных продуктов, их обеззараживание и захоронение. Их расположение с подветренной стороны территории объекта. Наличие на площадке защиты отходов от воздействия атмосферных осадков и ветра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естественного проветривания производственных зданий, оборудованных исправными механизмами для удобного и легкого открывания и закрывания фрамуг в окнах и аэрационных фонарей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кондиционеров, вентиляторов, увлажнителей в помещениях шахтного подъема, расположенных в отдельных зданиях или на копрах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отделки шумопоглащающими материалами стен и потолков помещений шахтного подъема, расположенных в отдельных зданиях или на копрах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оборудования для пневмо и гидроуборки осевшей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устойчивого, в отношении механического и химического воздействий, не допускающего сорбцию вредных веществ материала покрытия пола (отсутствие разъеданий, механических разрывов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вибро и шумоизоляции постов управления исправными вентиляционными и аспирационными установками, шахтным подъемом, дробилками, грохотами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механической приточной и вытяжной системы вентиляции, а также исправной местной вентиляции, отсосов с учетом технологических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очистке и дезинфекции элементов систем вентиляции и кондиционирования воздуха и наличие журнал учета работ по проведению очистки и дезинфекции систем вентиляции и кондиционирования воздуха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нормативно-распорядительных документов, регламентирующих порядок работы систем вентиляции и кондиционирования воздуха:</w:t>
            </w:r>
          </w:p>
          <w:p>
            <w:pPr>
              <w:spacing w:after="20"/>
              <w:ind w:left="20"/>
              <w:jc w:val="both"/>
            </w:pPr>
            <w:r>
              <w:rPr>
                <w:rFonts w:ascii="Times New Roman"/>
                <w:b w:val="false"/>
                <w:i w:val="false"/>
                <w:color w:val="000000"/>
                <w:sz w:val="20"/>
              </w:rPr>
              <w:t>
1) проект вентиляции, утвержденный в установленном порядке;</w:t>
            </w:r>
          </w:p>
          <w:p>
            <w:pPr>
              <w:spacing w:after="20"/>
              <w:ind w:left="20"/>
              <w:jc w:val="both"/>
            </w:pPr>
            <w:r>
              <w:rPr>
                <w:rFonts w:ascii="Times New Roman"/>
                <w:b w:val="false"/>
                <w:i w:val="false"/>
                <w:color w:val="000000"/>
                <w:sz w:val="20"/>
              </w:rPr>
              <w:t>
2) акты осмотра и приемки скрытых работ;</w:t>
            </w:r>
          </w:p>
          <w:p>
            <w:pPr>
              <w:spacing w:after="20"/>
              <w:ind w:left="20"/>
              <w:jc w:val="both"/>
            </w:pPr>
            <w:r>
              <w:rPr>
                <w:rFonts w:ascii="Times New Roman"/>
                <w:b w:val="false"/>
                <w:i w:val="false"/>
                <w:color w:val="000000"/>
                <w:sz w:val="20"/>
              </w:rPr>
              <w:t>
3) протоколы технических испытаний и наладки вентсистем;</w:t>
            </w:r>
          </w:p>
          <w:p>
            <w:pPr>
              <w:spacing w:after="20"/>
              <w:ind w:left="20"/>
              <w:jc w:val="both"/>
            </w:pPr>
            <w:r>
              <w:rPr>
                <w:rFonts w:ascii="Times New Roman"/>
                <w:b w:val="false"/>
                <w:i w:val="false"/>
                <w:color w:val="000000"/>
                <w:sz w:val="20"/>
              </w:rPr>
              <w:t>
4) паспорта вентиляционных систем (системы кондиционирования воздуха);</w:t>
            </w:r>
          </w:p>
          <w:p>
            <w:pPr>
              <w:spacing w:after="20"/>
              <w:ind w:left="20"/>
              <w:jc w:val="both"/>
            </w:pPr>
            <w:r>
              <w:rPr>
                <w:rFonts w:ascii="Times New Roman"/>
                <w:b w:val="false"/>
                <w:i w:val="false"/>
                <w:color w:val="000000"/>
                <w:sz w:val="20"/>
              </w:rPr>
              <w:t>
5) графики планово-предупредительного ремонта, журналы его ремонта и эксплуатации вентиляционного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обследования системы вентиляции (кондиционирования)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средств гашения вибрации на рабочих площадках на углеобогатительных фабриках и участках, где размещено оборудование, генерирующее вибрацию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параметров атмосферного воздуха и воздуха рабочей зоны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Исправность и наличие специальных устройств и защитных сооружений:</w:t>
            </w:r>
          </w:p>
          <w:p>
            <w:pPr>
              <w:spacing w:after="20"/>
              <w:ind w:left="20"/>
              <w:jc w:val="both"/>
            </w:pPr>
            <w:r>
              <w:rPr>
                <w:rFonts w:ascii="Times New Roman"/>
                <w:b w:val="false"/>
                <w:i w:val="false"/>
                <w:color w:val="000000"/>
                <w:sz w:val="20"/>
              </w:rPr>
              <w:t>
1) для сбора и отвода шахтных вод в клети для спуска и подъема людей в шахту;</w:t>
            </w:r>
          </w:p>
          <w:p>
            <w:pPr>
              <w:spacing w:after="20"/>
              <w:ind w:left="20"/>
              <w:jc w:val="both"/>
            </w:pPr>
            <w:r>
              <w:rPr>
                <w:rFonts w:ascii="Times New Roman"/>
                <w:b w:val="false"/>
                <w:i w:val="false"/>
                <w:color w:val="000000"/>
                <w:sz w:val="20"/>
              </w:rPr>
              <w:t>
2) при капеже шахтных вод в выработках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камерам ожидания в местах посадки рабочих в транспортные средства, салонам пассажирских вагонеток, кабинам или нишам, участкам для обогрева работающих: оснащение, соблюдение температурного режима, освещение,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работе с поверхностно активными веществами (ПАВ): механизация, хранение, применение, перевозка, наличие сертификатов на каждую партию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эксплуатация машин с двигателями внутреннего сгорания: наличие и соблюдение графика движения; контроль содержания вредных примесей в выхлопных газах; применение средств нейтрализации и очистки выхлопных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 помещениях отделений: реагентов, флотации, регенерации, сорбции, сушильном и обезвреживания хвостов: осуществление контроля содержания в воздухе вредных газов; наличие исправных закрытых коммуникаций для подачи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 допустимых величин для женщин при подъеме и перемещении тяжестей при чередовании с другой работой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административно-бытового комплекса (АБК) помещений специального санитарно-эпидемиологического и медико-профилактического назначения и соблюдение в них требований по обустройству, количеству и их оснащению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размещение и оборудование помещений для обогрева работающих, в том числе передвижных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размещение, эксплуатация и оборудование столовых, буфетов, комнат для приема пищи, а также подземных пунктов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транспортировке, содержанию уборных и условиям работы персонала, занятых ассенизационными работами:</w:t>
            </w:r>
          </w:p>
          <w:p>
            <w:pPr>
              <w:spacing w:after="20"/>
              <w:ind w:left="20"/>
              <w:jc w:val="both"/>
            </w:pPr>
            <w:r>
              <w:rPr>
                <w:rFonts w:ascii="Times New Roman"/>
                <w:b w:val="false"/>
                <w:i w:val="false"/>
                <w:color w:val="000000"/>
                <w:sz w:val="20"/>
              </w:rPr>
              <w:t>
1) наличие уборных, в том числе передвижных, их размещение, наличие освещения и умывальников;</w:t>
            </w:r>
          </w:p>
          <w:p>
            <w:pPr>
              <w:spacing w:after="20"/>
              <w:ind w:left="20"/>
              <w:jc w:val="both"/>
            </w:pPr>
            <w:r>
              <w:rPr>
                <w:rFonts w:ascii="Times New Roman"/>
                <w:b w:val="false"/>
                <w:i w:val="false"/>
                <w:color w:val="000000"/>
                <w:sz w:val="20"/>
              </w:rPr>
              <w:t>
2) своевременная очистка приемника нечистот, уборка с дезинфекцией наружных поверхностей оборудования, соблюдение кратности;</w:t>
            </w:r>
          </w:p>
          <w:p>
            <w:pPr>
              <w:spacing w:after="20"/>
              <w:ind w:left="20"/>
              <w:jc w:val="both"/>
            </w:pPr>
            <w:r>
              <w:rPr>
                <w:rFonts w:ascii="Times New Roman"/>
                <w:b w:val="false"/>
                <w:i w:val="false"/>
                <w:color w:val="000000"/>
                <w:sz w:val="20"/>
              </w:rPr>
              <w:t>
3) наличие отдельных душевых с отделениями хранения спецодежды, личной одежды и обуви, умывальников с теплой водой и дезинфицирующими средствами и помещений с приточно-вытяжной вентиляцией для хранения специальной одежды персонала, занятого ассенизационными работами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составу, санитарно-техническому состоянию и оборудованию санитарно-бытовых помещений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в зависимости от мощности объекта, характера трудовых процессов и наличия вредных производственных факторов, а также площади помещений от его пропускной способности при максимальной загрузке за время сменного перерыва в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систем приточно-вытяжной и автономной вентиляции в санитарно-бытовых помещениях, а также исправных и подключенных к централизованным, либо местным системам холодного и горячего водоснабжения отопления, канализации;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 стоков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оборудования и соответствие отделки стен и полов в душевых, умывальных, гардеробных, туалетах, помещениях для хранения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сушилок и камер обеспыливания для специальной одежды и обуви, соответствие условий в гардеробных для раздельного хранения личной и специальной одежды, их соблюдение. Проведение дезинфекционной обработки и просушивания рабочей обуви для больных эпидермофитией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графика осуществления химчистки, стирки, ремонта, дегазации, дезактивации, обезвреживании и обеспыливания специальной одежды, специальной обуви и других СИЗ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комнаты психофизиологической разгрузки на объектах, характеризующихся выраженным физическим и нервно-напряженным трудом (более группы 3 по гигиенической классификации) и тренажерных залов на объектах с монотонным трудом и (или) гипокинезией; наличие кабинетов по профилактике вибрационной болезни для цехов с технологическими процессами и операциями, сопровождающимися передачей вибрации на руки работающих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графика и документов, подтверждающих фактическое проведение дезинсекционных и дератизационных мероприятий. Отсутствие следов жизнедеятельности грызунов и насекомых при визуальном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 их функционирование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дезинфекционной обработки обуви в преддушевых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исправной установки для очистки фильтров от пыли и контроля их сопротивления, приспособлений для мойки, дезинфекции и сушки полумасок, ухода за обтюраторами, их проведение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применение работающими специальной одежды (в том числе водозащитной), специальной обуви и других СИЗ, а также лечебно-профилактического питания. Наличие документов, подтверждающих их выдачу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для контроля химического и радиоактивного загрязнения спецодежды, специальной обуви, СИЗ; ведение отчетного журнала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здравпункта с оснащением необходимым оборудованием, инструментарием и перевязочным материалом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исправного отопления, исключающего дополнительные производственные вредности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индивидуальных аккумуляторных светильников, исключающих утечку электролита и попадания на кожу и одежду рабочего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освещенности территории карьеров и объектов на его поверхности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оборудованных помещений для хранения отработавших газоразрядных ламп, а также мастерских для ремонта и очистки светильников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питьевого режима работающими:</w:t>
            </w:r>
          </w:p>
          <w:p>
            <w:pPr>
              <w:spacing w:after="20"/>
              <w:ind w:left="20"/>
              <w:jc w:val="both"/>
            </w:pPr>
            <w:r>
              <w:rPr>
                <w:rFonts w:ascii="Times New Roman"/>
                <w:b w:val="false"/>
                <w:i w:val="false"/>
                <w:color w:val="000000"/>
                <w:sz w:val="20"/>
              </w:rPr>
              <w:t>
1) обеспечение работающих горячими или холодными напитками в достаточном количестве;</w:t>
            </w:r>
          </w:p>
          <w:p>
            <w:pPr>
              <w:spacing w:after="20"/>
              <w:ind w:left="20"/>
              <w:jc w:val="both"/>
            </w:pPr>
            <w:r>
              <w:rPr>
                <w:rFonts w:ascii="Times New Roman"/>
                <w:b w:val="false"/>
                <w:i w:val="false"/>
                <w:color w:val="000000"/>
                <w:sz w:val="20"/>
              </w:rPr>
              <w:t>
2) хранение и мытье фляг и термосов при их использовании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для снижения пылеобразования:</w:t>
            </w:r>
          </w:p>
          <w:p>
            <w:pPr>
              <w:spacing w:after="20"/>
              <w:ind w:left="20"/>
              <w:jc w:val="both"/>
            </w:pPr>
            <w:r>
              <w:rPr>
                <w:rFonts w:ascii="Times New Roman"/>
                <w:b w:val="false"/>
                <w:i w:val="false"/>
                <w:color w:val="000000"/>
                <w:sz w:val="20"/>
              </w:rPr>
              <w:t>
1) применение предварительного увлажнения угольного массива при выемке угля;</w:t>
            </w:r>
          </w:p>
          <w:p>
            <w:pPr>
              <w:spacing w:after="20"/>
              <w:ind w:left="20"/>
              <w:jc w:val="both"/>
            </w:pPr>
            <w:r>
              <w:rPr>
                <w:rFonts w:ascii="Times New Roman"/>
                <w:b w:val="false"/>
                <w:i w:val="false"/>
                <w:color w:val="000000"/>
                <w:sz w:val="20"/>
              </w:rPr>
              <w:t>
2) применение влажного способа при очистке подземных выработок от пыли;</w:t>
            </w:r>
          </w:p>
          <w:p>
            <w:pPr>
              <w:spacing w:after="20"/>
              <w:ind w:left="20"/>
              <w:jc w:val="both"/>
            </w:pPr>
            <w:r>
              <w:rPr>
                <w:rFonts w:ascii="Times New Roman"/>
                <w:b w:val="false"/>
                <w:i w:val="false"/>
                <w:color w:val="000000"/>
                <w:sz w:val="20"/>
              </w:rPr>
              <w:t>
3) наличие специальных жидкостей, химических добавок и синтетических веществ для борьбы с пылью;</w:t>
            </w:r>
          </w:p>
          <w:p>
            <w:pPr>
              <w:spacing w:after="20"/>
              <w:ind w:left="20"/>
              <w:jc w:val="both"/>
            </w:pPr>
            <w:r>
              <w:rPr>
                <w:rFonts w:ascii="Times New Roman"/>
                <w:b w:val="false"/>
                <w:i w:val="false"/>
                <w:color w:val="000000"/>
                <w:sz w:val="20"/>
              </w:rPr>
              <w:t>
4) наличие проекта разработки месторождения при открытой добычи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времени пребывания, работающих в зоне воздействия источников теплового излучения и охлаждающего микроклимата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 организации и проведению производственного контроля и его выполнение:</w:t>
            </w:r>
          </w:p>
          <w:p>
            <w:pPr>
              <w:spacing w:after="20"/>
              <w:ind w:left="20"/>
              <w:jc w:val="both"/>
            </w:pPr>
            <w:r>
              <w:rPr>
                <w:rFonts w:ascii="Times New Roman"/>
                <w:b w:val="false"/>
                <w:i w:val="false"/>
                <w:color w:val="000000"/>
                <w:sz w:val="20"/>
              </w:rPr>
              <w:t>
1) наличие утвержденной программы производственного контроля с учетом имеющихся на объекте опасностей (факторов риска),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 Своевременность ее пересмотра при изменении вида деятельности, технологического процесса других процессов, влияющих на стабильность санитарно-эпидемиологической ситуации и (или) создающих угрозу санитарно-эпидемиологическому благополучию населению.</w:t>
            </w:r>
          </w:p>
          <w:p>
            <w:pPr>
              <w:spacing w:after="20"/>
              <w:ind w:left="20"/>
              <w:jc w:val="both"/>
            </w:pPr>
            <w:r>
              <w:rPr>
                <w:rFonts w:ascii="Times New Roman"/>
                <w:b w:val="false"/>
                <w:i w:val="false"/>
                <w:color w:val="000000"/>
                <w:sz w:val="20"/>
              </w:rPr>
              <w:t>
2) наличие документов, подтверждающих своевременность организации, полноту и достоверность осуществленного производственного контроля;</w:t>
            </w:r>
          </w:p>
          <w:p>
            <w:pPr>
              <w:spacing w:after="20"/>
              <w:ind w:left="20"/>
              <w:jc w:val="both"/>
            </w:pPr>
            <w:r>
              <w:rPr>
                <w:rFonts w:ascii="Times New Roman"/>
                <w:b w:val="false"/>
                <w:i w:val="false"/>
                <w:color w:val="000000"/>
                <w:sz w:val="20"/>
              </w:rPr>
              <w:t>
3) наличие документов, подтверждающих своевременность представления результатов ведомственного контроля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инструментального контроля уровней ЭМП РЭС при вводе в эксплуатацию и изменении условий и режима работы РЭС, влияющих на уровни ЭМП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работников, общественных и производственных зданий от неблагоприятного влияния ЭМП на стадиях строительства, реконструкции и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и предупредительных знаков, ограничивающих доступ людей, не связанных непосредственно с обслуживанием антенного оборудования, к месту установки передающих антенн, а также ограждений территории (участки крыш), на которых уровень ЭМП превышает ПДУ и на которые возможен доступ посторонних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pPr>
              <w:spacing w:after="20"/>
              <w:ind w:left="20"/>
              <w:jc w:val="both"/>
            </w:pPr>
            <w:r>
              <w:rPr>
                <w:rFonts w:ascii="Times New Roman"/>
                <w:b w:val="false"/>
                <w:i w:val="false"/>
                <w:color w:val="000000"/>
                <w:sz w:val="20"/>
              </w:rPr>
              <w:t>
1) параметров неионизирующего излучения;</w:t>
            </w:r>
          </w:p>
          <w:p>
            <w:pPr>
              <w:spacing w:after="20"/>
              <w:ind w:left="20"/>
              <w:jc w:val="both"/>
            </w:pPr>
            <w:r>
              <w:rPr>
                <w:rFonts w:ascii="Times New Roman"/>
                <w:b w:val="false"/>
                <w:i w:val="false"/>
                <w:color w:val="000000"/>
                <w:sz w:val="20"/>
              </w:rPr>
              <w:t>
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1374" w:id="2399"/>
    <w:p>
      <w:pPr>
        <w:spacing w:after="0"/>
        <w:ind w:left="0"/>
        <w:jc w:val="left"/>
      </w:pPr>
      <w:r>
        <w:rPr>
          <w:rFonts w:ascii="Times New Roman"/>
          <w:b/>
          <w:i w:val="false"/>
          <w:color w:val="000000"/>
        </w:rPr>
        <w:t xml:space="preserve"> Проверочный лист</w:t>
      </w:r>
    </w:p>
    <w:bookmarkEnd w:id="2399"/>
    <w:p>
      <w:pPr>
        <w:spacing w:after="0"/>
        <w:ind w:left="0"/>
        <w:jc w:val="both"/>
      </w:pPr>
      <w:r>
        <w:rPr>
          <w:rFonts w:ascii="Times New Roman"/>
          <w:b w:val="false"/>
          <w:i w:val="false"/>
          <w:color w:val="ff0000"/>
          <w:sz w:val="28"/>
        </w:rPr>
        <w:t xml:space="preserve">
      Сноска. Приложение 38 -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зданий и сооружений производственного назначения химической промышленности</w:t>
      </w:r>
    </w:p>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надзора__________________________________________________________________________</w:t>
      </w:r>
    </w:p>
    <w:p>
      <w:pPr>
        <w:spacing w:after="0"/>
        <w:ind w:left="0"/>
        <w:jc w:val="both"/>
      </w:pPr>
      <w:r>
        <w:rPr>
          <w:rFonts w:ascii="Times New Roman"/>
          <w:b w:val="false"/>
          <w:i w:val="false"/>
          <w:color w:val="000000"/>
          <w:sz w:val="28"/>
        </w:rPr>
        <w:t>
      Акт о назначении проверки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Адрес места нахождения__________________________________________________________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от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и соблюдение установленного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проездов и проходов с жестким покрытием и ремонтом. Наличие исправного освещения проездов и проходов в ночное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площадок, специально отведенных для хранения сырья, материалов, изделий и оборудования, временного хранения демонтированного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благоустройства свободной от застройки и дорог территории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механизированной выгрузки пыли и ее транспортировка из очистных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приготовления и применения реагентов местных отсосов от аппаратуры обезвреживания промышленных стоков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производственной канализации для сброса смывных вод после очистки растворных чанов и расходных баков, промывки тары из-под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аспирируемых укрытий на фильтр-прессах и вакуум-фильтрах для фильтрации пульпы, содержащей вредные вещества 1 – 3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автоматических насосов реагентных и дренажных отделений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герметизированного оборудования, снабженного аспирацией, приборами контроля при обезвреживании веществ 1 и 2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местной вытяжной вентиляции с последующей очисткой пара и пыли, образующихся внутри охладителей горячего агломерата и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закрытого транспорта при транспортировке агломерата и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очистки газов, отходящих от электропечей для плавки руд и концентратов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вытяжных шкафов при просеивании головных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герметичности местных аспирационных устройств в конструкции оборудования, предназначенного для хранения и переработки бедных фосфорных шламов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теплоизоляции или охлаждения наружных поверхностей сушильных аппаратов, печей, электрофильтров, газоходов, передельных барабанов, баков "коттрельного молока" и другого оборудования, размещаемого в закрытых производственных помещениях и являющегося источником значительных тепловыделений и инфракрасного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токопроводов руднотермических печей, обеспечивающей защиту рабочих от постоянных электромагнитных полей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поддонов под емкостями, содержащими фосфор и фосфорный шлам для сбора и отведения фторсодержащих стоков в производственную канализацию или специальные сборники. Наличие графика регулярной очистка поддонов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установок для аспирации фосфор- и фторсодержащих газов и сбора производственных сточных вод в комплексе оборудования для гранулирования расплавленных шлаков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защиты от шума, генерируемого оборудованием (аппаратами дробления и грохочения сырья и готовой продукции, двигателями и вентиляторами вентустановок), а также камер сжигания фосфора и фосфорного шлама или СИЗ от шума при невозможности организации шумоизоляции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пыле- и газоподавления, аспирации, очистки отсасываемого воздуха в конструкции фасовочного оборудования сыпучих высокотоксичных соединений фосфора (пятисернистого фосфора, фосфидов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отсосов пыли у мест загрузки и выгрузки сырья на межцеховом и внутрицеховом транспорте сыпучих и пылящих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случае невозможности доведения параметров шума до требований документов нормирования:</w:t>
            </w:r>
          </w:p>
          <w:p>
            <w:pPr>
              <w:spacing w:after="20"/>
              <w:ind w:left="20"/>
              <w:jc w:val="both"/>
            </w:pPr>
            <w:r>
              <w:rPr>
                <w:rFonts w:ascii="Times New Roman"/>
                <w:b w:val="false"/>
                <w:i w:val="false"/>
                <w:color w:val="000000"/>
                <w:sz w:val="20"/>
              </w:rPr>
              <w:t>
1) для стационарного оборудования – исправных звукоизолированных кабин, исправное дистанционное управление процессом;</w:t>
            </w:r>
          </w:p>
          <w:p>
            <w:pPr>
              <w:spacing w:after="20"/>
              <w:ind w:left="20"/>
              <w:jc w:val="both"/>
            </w:pPr>
            <w:r>
              <w:rPr>
                <w:rFonts w:ascii="Times New Roman"/>
                <w:b w:val="false"/>
                <w:i w:val="false"/>
                <w:color w:val="000000"/>
                <w:sz w:val="20"/>
              </w:rPr>
              <w:t>
2) для ручного инструмента размещение рабочих мест, исключающее воздействие шума на других рабочих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сушильных барабанах исправных систем вытяжки газов и улавливания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подъемно-транспортных средств и механизмов для монтажа, демонтажа и ремонта оборудования, арматуры, аппаратуры и сменных узлов массой более 50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 отопления производственных и вспомогательных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мокрого пылеуловителя в узлах одновременного выделения пыли и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над оборудованием для дробления, помола, сушки, просеивания, взвешивания, смешения компонентов сырьевых материалов, готовой шихты и ленточных транспортеров для сухих материалов технологических укрытий с аспирацией и очисткой удаляемого воздуха.</w:t>
            </w:r>
          </w:p>
          <w:p>
            <w:pPr>
              <w:spacing w:after="20"/>
              <w:ind w:left="20"/>
              <w:jc w:val="both"/>
            </w:pPr>
            <w:r>
              <w:rPr>
                <w:rFonts w:ascii="Times New Roman"/>
                <w:b w:val="false"/>
                <w:i w:val="false"/>
                <w:color w:val="000000"/>
                <w:sz w:val="20"/>
              </w:rPr>
              <w:t>
Наличие укрытий тарельчатых, лотковых, барабанных, шнековых питателей, объединенных (через загрузочные течки) с воздуховодами аспирационных систем технологического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механизированной очистки, удаления пыли и шлама в воздуховодах, каналах отсосов газа, очистных устройствах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аспирируемых укрытий в разгрузочных отверстиях шаровых мельниц для сухого помола фосфорита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подачи воздуха приточных вентиляционных систем в рабочую зону к постоянным рабочим местам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достаточного количества воздушных или воздушно-тепловых завес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p>
            <w:pPr>
              <w:spacing w:after="20"/>
              <w:ind w:left="20"/>
              <w:jc w:val="both"/>
            </w:pPr>
            <w:r>
              <w:rPr>
                <w:rFonts w:ascii="Times New Roman"/>
                <w:b w:val="false"/>
                <w:i w:val="false"/>
                <w:color w:val="000000"/>
                <w:sz w:val="20"/>
              </w:rPr>
              <w:t xml:space="preserve">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требуемых этапов работ по очистке и дезинфекции элементов систем вентиляции и кондиционирования воздуха и наличие, ведение журнала учета работ по проведению очистки и дезинфекции систем вентиляции и кондиционирования воздуха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 системы вентиляции (кондиционирования) воздуха, наличие 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проведения работ по очистке и дезинфекции систем вентиляции и кондиционирования воздуха составленного в соответствии с алгоритмом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обращению, применению и условиям хранения пестицидов, кислот, СДЯВ на пестициды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уклона пола поддона к сборному лотку, по которому кислота, в случае пролива, а также, атмосферные осадки поступают в сборный приямок. Наличие процесса нейтрализации перед спуском ее в производственную канализацию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кранов и фонтанчиков для промывки лица и рук в местах опасности получения ожогов кислотой, а также емкостей с проточной водой и души для промывки тела с обширными участками ожога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оградительного сплошного земляного вала (стены), рассчитанным на гидростатическое давление разлившейся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складах аммиачной селитры системы воздушного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емкости складов, объем которых не должен превышать 1500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изоляции бытовых помещений, размещаемых в габаритах складских зданий от помещений для хранения и расфасовки (розлива) сильнодействующих ядовитых веществ и наличие самостоятельного входа через отдельный тамбур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отделки стен, потолков и внутренних конструкций складских помещений для хранения, расфасовки и розлива сильнодействующих ядовитых веществ материалов, способных защищать конструкции от химических воздействий сильнодействующих ядовитых веществ, не накапливающих на своей поверхности или не сорбирующих пыль и пары и допускающих легкую очистку и мытье поверхностей. Наличие сопряжения стен с полом и потолком закругленной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входной двери предупредительного плаката о включении вентиляционных установок за 15 минут до входа в расходный склад. Наличие пускового устройства этих установок снаружи возле входной двери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базисных и расходных складах СДЯВ в достаточном количестве средств для обезвреживания ядов, СИЗ, аптечки для оказания первой помощи и средств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освещения в местах слива реагентов, обеспечивающим производство круглосуточных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используемых для перевозки опасных грузов, в зависимости от класса опасности перевозимого груза: СИЗ кожи и глаз (резиновые сапоги, резиновые перчатки, прорезиненный фартук, костюм с кислотозащитной пропиткой, очки защитные, противогаз); медицинской аптечки первой помощи; при перевозке радиоактивных веществ – дополнительно: респираторы, четыре предупредительных знака радиационной опасности и пластиковый пакет с чистой ветошью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состава и оборудования санитарно-бытовых помещений (комнаты обогрева и отдыха, гардеробные, душевые кабины, туалеты, умывальные, устройства сушки, обеспыливания и хранения специальной одежды) в зависимости от характера трудовых процессов и наличия вредных производственных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санитарно-бытовых помещениях подключенных систем к централизованным либо местным системам холодного и горячего водоснабжения отопления, канализации; наличие исправных водонагревателей непрерывного действия при отсутствии центрального горячего водоснабжения, а в неканализованных и частично канализованных населенных пунктах наличие местной и вывозной системы сбора стоков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отделки стен и полов в душевых, умывальных, гардеробных, туалетах, помещениях для хранения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основных технологических цехах помещений и оборудования для обеспыливания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душевых вместе с гардеробными по типу санпропускника на производственных процессах, связанных с загрязнением одежды, а также с применением веществ 1 и 2 классов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преддушевых помещениях ванночек для дезинфекции сандалий после каждого их использования, а также ванночек для раствора формалина. Наличие специального помещения для ежедневной дезинфекции и просушивания рабочей обуви для больных эпидермофитией. Проведение мокрой уборки и дезинфекции полов, стен, оборудования гардеробных, душевых, а также ножных ванн после каждой смены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установки для очистки фильтров от пыли и контроля их сопротивления, столами для приема, выдачи и ремонта респираторов, приспособлений для мойки, дезинфекции и сушки полумасок, ухода за обтюраторами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pPr>
              <w:spacing w:after="20"/>
              <w:ind w:left="20"/>
              <w:jc w:val="both"/>
            </w:pPr>
            <w:r>
              <w:rPr>
                <w:rFonts w:ascii="Times New Roman"/>
                <w:b w:val="false"/>
                <w:i w:val="false"/>
                <w:color w:val="000000"/>
                <w:sz w:val="20"/>
              </w:rPr>
              <w:t>
1) параметров неионизирующего излучения;</w:t>
            </w:r>
          </w:p>
          <w:p>
            <w:pPr>
              <w:spacing w:after="20"/>
              <w:ind w:left="20"/>
              <w:jc w:val="both"/>
            </w:pPr>
            <w:r>
              <w:rPr>
                <w:rFonts w:ascii="Times New Roman"/>
                <w:b w:val="false"/>
                <w:i w:val="false"/>
                <w:color w:val="000000"/>
                <w:sz w:val="20"/>
              </w:rPr>
              <w:t>
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1392" w:id="2400"/>
    <w:p>
      <w:pPr>
        <w:spacing w:after="0"/>
        <w:ind w:left="0"/>
        <w:jc w:val="left"/>
      </w:pPr>
      <w:r>
        <w:rPr>
          <w:rFonts w:ascii="Times New Roman"/>
          <w:b/>
          <w:i w:val="false"/>
          <w:color w:val="000000"/>
        </w:rPr>
        <w:t xml:space="preserve"> Проверочный лист</w:t>
      </w:r>
    </w:p>
    <w:bookmarkEnd w:id="2400"/>
    <w:p>
      <w:pPr>
        <w:spacing w:after="0"/>
        <w:ind w:left="0"/>
        <w:jc w:val="both"/>
      </w:pPr>
      <w:r>
        <w:rPr>
          <w:rFonts w:ascii="Times New Roman"/>
          <w:b w:val="false"/>
          <w:i w:val="false"/>
          <w:color w:val="ff0000"/>
          <w:sz w:val="28"/>
        </w:rPr>
        <w:t xml:space="preserve">
      Сноска. Приложение 39 -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зданий и сооружений производственного назначения цветной металлургии и горнодобывающей промышленности</w:t>
      </w:r>
    </w:p>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w:t>
      </w:r>
    </w:p>
    <w:p>
      <w:pPr>
        <w:spacing w:after="0"/>
        <w:ind w:left="0"/>
        <w:jc w:val="both"/>
      </w:pPr>
      <w:r>
        <w:rPr>
          <w:rFonts w:ascii="Times New Roman"/>
          <w:b w:val="false"/>
          <w:i w:val="false"/>
          <w:color w:val="000000"/>
          <w:sz w:val="28"/>
        </w:rPr>
        <w:t>
      Акт о назначении проверки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__________________________________________________</w:t>
      </w:r>
    </w:p>
    <w:p>
      <w:pPr>
        <w:spacing w:after="0"/>
        <w:ind w:left="0"/>
        <w:jc w:val="both"/>
      </w:pPr>
      <w:r>
        <w:rPr>
          <w:rFonts w:ascii="Times New Roman"/>
          <w:b w:val="false"/>
          <w:i w:val="false"/>
          <w:color w:val="000000"/>
          <w:sz w:val="28"/>
        </w:rPr>
        <w:t>
      Адрес места нахождения_______________________________________________________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и соблюдение установленного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Санитарное содержание и уборка производственных помещений, согласно графику. Применение механизированной уборку территории предприятия и уход за зелеными насаждениями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отмостков с уклоном для стока в производственную канализацию в зданиях и сооружениях, перерабатывающих сырьевые материалы, содержащие вещества 1 и 2 класса опасности и радиоактивные вещества, а также масло- и мазутохранилища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естественного притока воздуха снизу вдоль продольных сторон электролизеров по всей длине корпуса во вновь сооружаемых зданиях корпусов электролиза и рафинирования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кровлях помещений, характеризуемых значительными избытками тепла не задуваемых аэрационных фонарей или шахт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световых проемах в производственных помещениях с выделением фтористых соединений и других цехах при размещении их вблизи фтористых производств прозрачных материалов, устойчивых к воздействию фтора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раздельного проветривания каждого этажа при производстве электродной массы, плавильные отделения в производстве чернового никеля при наличии открытых проемов в перекрытиях многоэтажных отделений с выделением большого количества тепла и вредных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изолированных операторных пультовых дистанционного наблюдения и управления оборудованием, помещений или специальных кабинетов, оборудованных устройствами, обеспечивающими нормируемые условия для работы обслуживающего персонала (звукоизоляция, подача кондиционированного или свежего воздуха), их применение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воздухообмена:</w:t>
            </w:r>
          </w:p>
          <w:p>
            <w:pPr>
              <w:spacing w:after="20"/>
              <w:ind w:left="20"/>
              <w:jc w:val="both"/>
            </w:pPr>
            <w:r>
              <w:rPr>
                <w:rFonts w:ascii="Times New Roman"/>
                <w:b w:val="false"/>
                <w:i w:val="false"/>
                <w:color w:val="000000"/>
                <w:sz w:val="20"/>
              </w:rPr>
              <w:t>
1) наличие в зданиях с "мокрыми" переделами тамбуров с подачей в них в холодный период года подогретого воздуха в требуемом объеме;</w:t>
            </w:r>
          </w:p>
          <w:p>
            <w:pPr>
              <w:spacing w:after="20"/>
              <w:ind w:left="20"/>
              <w:jc w:val="both"/>
            </w:pPr>
            <w:r>
              <w:rPr>
                <w:rFonts w:ascii="Times New Roman"/>
                <w:b w:val="false"/>
                <w:i w:val="false"/>
                <w:color w:val="000000"/>
                <w:sz w:val="20"/>
              </w:rPr>
              <w:t>
2) наличие компенсирующего организованного притока подогретого наружного воздуха при заборе воздуха из помещений цехов в зимнее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исключающих выделение паров и газов, пыли и аэрозолей в воздух рабочей зоны:</w:t>
            </w:r>
          </w:p>
          <w:p>
            <w:pPr>
              <w:spacing w:after="20"/>
              <w:ind w:left="20"/>
              <w:jc w:val="both"/>
            </w:pPr>
            <w:r>
              <w:rPr>
                <w:rFonts w:ascii="Times New Roman"/>
                <w:b w:val="false"/>
                <w:i w:val="false"/>
                <w:color w:val="000000"/>
                <w:sz w:val="20"/>
              </w:rPr>
              <w:t>
1) наличие крышек откидного типа на желобах для слива растворов из рамных фильтров фильтр-прессов.</w:t>
            </w:r>
          </w:p>
          <w:p>
            <w:pPr>
              <w:spacing w:after="20"/>
              <w:ind w:left="20"/>
              <w:jc w:val="both"/>
            </w:pPr>
            <w:r>
              <w:rPr>
                <w:rFonts w:ascii="Times New Roman"/>
                <w:b w:val="false"/>
                <w:i w:val="false"/>
                <w:color w:val="000000"/>
                <w:sz w:val="20"/>
              </w:rPr>
              <w:t>
2) наличие мокрого пылеуловителя у каждого укрытия в узлах одновременного выделения пыли и пара.</w:t>
            </w:r>
          </w:p>
          <w:p>
            <w:pPr>
              <w:spacing w:after="20"/>
              <w:ind w:left="20"/>
              <w:jc w:val="both"/>
            </w:pPr>
            <w:r>
              <w:rPr>
                <w:rFonts w:ascii="Times New Roman"/>
                <w:b w:val="false"/>
                <w:i w:val="false"/>
                <w:color w:val="000000"/>
                <w:sz w:val="20"/>
              </w:rPr>
              <w:t>
3) наличие технологических укрытий, имеющих аспирацию с очисткой удаляемого воздуха у оборудования для дробления, помола, сушки, просеивания, взвешивания, смешения компонентов сырьевых материалов, готовой шихты и ленточных транспортеров для сухих материалов, фильтров, зон орошения расплавленного металла в изложницах, чашевых охладителях, барабанах-гасителях, источников влаговыделений, штейновых и шлаковых желобах, ленточных отверстиях, ковшах, миксерах;</w:t>
            </w:r>
          </w:p>
          <w:p>
            <w:pPr>
              <w:spacing w:after="20"/>
              <w:ind w:left="20"/>
              <w:jc w:val="both"/>
            </w:pPr>
            <w:r>
              <w:rPr>
                <w:rFonts w:ascii="Times New Roman"/>
                <w:b w:val="false"/>
                <w:i w:val="false"/>
                <w:color w:val="000000"/>
                <w:sz w:val="20"/>
              </w:rPr>
              <w:t>
4) наличие укрытий, объединенных (через загрузочные течки) с воздуховодами аспирационных систем технологического оборудования у тарельчатых, лотковых, барабанных, шнековых и других питателей;</w:t>
            </w:r>
          </w:p>
          <w:p>
            <w:pPr>
              <w:spacing w:after="20"/>
              <w:ind w:left="20"/>
              <w:jc w:val="both"/>
            </w:pPr>
            <w:r>
              <w:rPr>
                <w:rFonts w:ascii="Times New Roman"/>
                <w:b w:val="false"/>
                <w:i w:val="false"/>
                <w:color w:val="000000"/>
                <w:sz w:val="20"/>
              </w:rPr>
              <w:t>
5) наличие исправных устройств для периодической механизированной очистки, удаления пыли и шлама в воздуховодах, каналах отсосов газа, боровах и очистных устройствах;</w:t>
            </w:r>
          </w:p>
          <w:p>
            <w:pPr>
              <w:spacing w:after="20"/>
              <w:ind w:left="20"/>
              <w:jc w:val="both"/>
            </w:pPr>
            <w:r>
              <w:rPr>
                <w:rFonts w:ascii="Times New Roman"/>
                <w:b w:val="false"/>
                <w:i w:val="false"/>
                <w:color w:val="000000"/>
                <w:sz w:val="20"/>
              </w:rPr>
              <w:t>
6) наличие исправных местных отсосов у мест загрузки и выгрузки сырья в сушильных установках, местах пересыпки стружки, шлака и другого сыпучего материала, стендах ремонта тиглей печей и разливочных ковшей, площадках приема и хранения шлака, узлах дробления кремния, технологических проемах отражательных и электроиндукционных печей, разливочных машинах при производстве вторичного алюминия;</w:t>
            </w:r>
          </w:p>
          <w:p>
            <w:pPr>
              <w:spacing w:after="20"/>
              <w:ind w:left="20"/>
              <w:jc w:val="both"/>
            </w:pPr>
            <w:r>
              <w:rPr>
                <w:rFonts w:ascii="Times New Roman"/>
                <w:b w:val="false"/>
                <w:i w:val="false"/>
                <w:color w:val="000000"/>
                <w:sz w:val="20"/>
              </w:rPr>
              <w:t>
7) наличие аспирирующего укрытия, включающегося в период поворота конвертера в разгрузочном отверстии шаровых мельниц для сухого помола файштейна вместе с кюбелем;</w:t>
            </w:r>
          </w:p>
          <w:p>
            <w:pPr>
              <w:spacing w:after="20"/>
              <w:ind w:left="20"/>
              <w:jc w:val="both"/>
            </w:pPr>
            <w:r>
              <w:rPr>
                <w:rFonts w:ascii="Times New Roman"/>
                <w:b w:val="false"/>
                <w:i w:val="false"/>
                <w:color w:val="000000"/>
                <w:sz w:val="20"/>
              </w:rPr>
              <w:t>
8) наличие укрытия флотомашин, классификаторов, фильтр-прессов, грохотов с отсосом воздуха при автоклавных процессах;</w:t>
            </w:r>
          </w:p>
          <w:p>
            <w:pPr>
              <w:spacing w:after="20"/>
              <w:ind w:left="20"/>
              <w:jc w:val="both"/>
            </w:pPr>
            <w:r>
              <w:rPr>
                <w:rFonts w:ascii="Times New Roman"/>
                <w:b w:val="false"/>
                <w:i w:val="false"/>
                <w:color w:val="000000"/>
                <w:sz w:val="20"/>
              </w:rPr>
              <w:t>
9) наличие в производстве никеля карбонильным способом и кобальта исправных сплошных встроенных укрытий над плавильными ваннами;</w:t>
            </w:r>
          </w:p>
          <w:p>
            <w:pPr>
              <w:spacing w:after="20"/>
              <w:ind w:left="20"/>
              <w:jc w:val="both"/>
            </w:pPr>
            <w:r>
              <w:rPr>
                <w:rFonts w:ascii="Times New Roman"/>
                <w:b w:val="false"/>
                <w:i w:val="false"/>
                <w:color w:val="000000"/>
                <w:sz w:val="20"/>
              </w:rPr>
              <w:t>
10) наличие в производстве молибдена и вольфрама укрытий в местах загрузки руды в воронки при электромагнитной сепарации, выгрузки руды после обжига, выгрузки спека из печей, просева и фасовки порошкообразных материалов, а также выпарных чанов;</w:t>
            </w:r>
          </w:p>
          <w:p>
            <w:pPr>
              <w:spacing w:after="20"/>
              <w:ind w:left="20"/>
              <w:jc w:val="both"/>
            </w:pPr>
            <w:r>
              <w:rPr>
                <w:rFonts w:ascii="Times New Roman"/>
                <w:b w:val="false"/>
                <w:i w:val="false"/>
                <w:color w:val="000000"/>
                <w:sz w:val="20"/>
              </w:rPr>
              <w:t>
11) наличие покрытия, препятствующего сорбции паров ртути у воздуховодов вытяжных систем амальгамационных отделений. Наличие укрытий типа вытяжных шкафов с механической вытяжкой в амальгамационных мельницах и подшлюзниках</w:t>
            </w:r>
          </w:p>
          <w:p>
            <w:pPr>
              <w:spacing w:after="20"/>
              <w:ind w:left="20"/>
              <w:jc w:val="both"/>
            </w:pPr>
            <w:r>
              <w:rPr>
                <w:rFonts w:ascii="Times New Roman"/>
                <w:b w:val="false"/>
                <w:i w:val="false"/>
                <w:color w:val="000000"/>
                <w:sz w:val="20"/>
              </w:rPr>
              <w:t>
12) наличие исправных аспирирующих укрытий у фильтр-прессов и вакуум-фильтров для фильтрации пульпы, содержащей вредные вещества 1 - 3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включения насосов реагентных и дренажных отделений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герметизированного оборудования, снабженного аспирацией, приборами контроля и дистанционного управления при обезвреживании веществ 1 и 2 класса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устройств с автоматическим регулированием подачи воды для увлажнения, охлаждение горячего агломерата и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закрытого транспорта для транспортировки и возврата агломерата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напыльников и устройств для механизированного сбора и удаления выбросов металла в конвертерах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самоходных машинах закрытых кабин, оборудованных устройствами для кондиционирования и очистки воздуха от вредных химических веществ. Наличие на машинах с дизельными и карбюраторными двигателями исправных устройств для обезвреживания выхлопных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дистанционного управления процессов выщелачивания цинкового огарка и сгущения пульпы в производстве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защитного экрана от теплового излучения на рабочем месте троллейкарщика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подтверждающей проведение систематического контроля на герметичность коммуникации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 чистого никеля карбонильным способом:</w:t>
            </w:r>
          </w:p>
          <w:p>
            <w:pPr>
              <w:spacing w:after="20"/>
              <w:ind w:left="20"/>
              <w:jc w:val="both"/>
            </w:pPr>
            <w:r>
              <w:rPr>
                <w:rFonts w:ascii="Times New Roman"/>
                <w:b w:val="false"/>
                <w:i w:val="false"/>
                <w:color w:val="000000"/>
                <w:sz w:val="20"/>
              </w:rPr>
              <w:t>
1) вытяжных шкафов и проведение в них всех работ с карбонилом никеля, проводимые в лабораторных условиях, в том числе хранение проб;</w:t>
            </w:r>
          </w:p>
          <w:p>
            <w:pPr>
              <w:spacing w:after="20"/>
              <w:ind w:left="20"/>
              <w:jc w:val="both"/>
            </w:pPr>
            <w:r>
              <w:rPr>
                <w:rFonts w:ascii="Times New Roman"/>
                <w:b w:val="false"/>
                <w:i w:val="false"/>
                <w:color w:val="000000"/>
                <w:sz w:val="20"/>
              </w:rPr>
              <w:t>
2) механизации процессов, связанных с загрузкой и выгрузкой всех материалов, используемых в производстве, все операции с никелевыми порошками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закрывающихся крышек у чанов для растворения цианплава, агитаторов, сборных чанов обеззолоченных и оборотных растворов (кроме осветительных чанов, снабженных фильтровальными рамками), дисковых (черпаковых) питателей цианплавов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печей для обработки золотосодержащих продуктов укрытий типа вытяжных шкафов с механической вытяжкой и термоизоляцией, электродуговых печей - защиты от шума и яркого света электродуги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электролизерах осаждения (переосаждения) укрытий кабинного типа с газовым отсосом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защиты рабочих от капежа и промокания одежды в стволах шахт, предназначенных для спуска и подъема людей, специальных ограждений для сбора и отвода шахтных вод. Наличие при капеже в выработках, по которым передвигаются рабочие, а также на рабочих местах с постоянным капежом (исключая рабочие места в выработках, находящиеся в проходке), защитных сооружений в виде зонтов или козырьков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камер ожидания для работников на всех действующих горизонтах и на поверхности у шахтных стволов, предназначенных для спуска и подъема людей, а также в постоянных пунктах посадки людей в рудничный транспорт и выходе из него. Оборудование их исправными стационарным освещением, обогревательными и охлаждающими устройствами, а также скамейками. Соответствие площади и мест согласно количеству не менее половины рабочих, занятых и смене на данном горизонте, соблюдение температурного режима в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рабочих местах стволовых, операторов транспортных конвейеров, дробилок и опрокидов специальных камер (кабин) для защиты работающих от неблагоприятных производственных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подземных выработках стационарных или передвижных уборных, проведению их ежедневной обработки, с дезинфекцией внутренних и наружных поверхностей. Проведение опорожнения, промывки и дезинфекции ассенизационных вагонеток на сливном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перфораторов эффективных глушителей выхлопа, средств снижения шума от вибрирующей буровой стали, антивибрационных устройств. Наличие у самоходных буровых каретках и установках гасящих вибрацию площадок. Проведение после капитального ремонта у бурового оборудования проверки параметров шума и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комплекса мероприятий по борьбе с пылью и газом при проведении взрывных работ:</w:t>
            </w:r>
          </w:p>
          <w:p>
            <w:pPr>
              <w:spacing w:after="20"/>
              <w:ind w:left="20"/>
              <w:jc w:val="both"/>
            </w:pPr>
            <w:r>
              <w:rPr>
                <w:rFonts w:ascii="Times New Roman"/>
                <w:b w:val="false"/>
                <w:i w:val="false"/>
                <w:color w:val="000000"/>
                <w:sz w:val="20"/>
              </w:rPr>
              <w:t>
1) проведение орошения (увлажнения) выработки перед проведением взрывных работ;</w:t>
            </w:r>
          </w:p>
          <w:p>
            <w:pPr>
              <w:spacing w:after="20"/>
              <w:ind w:left="20"/>
              <w:jc w:val="both"/>
            </w:pPr>
            <w:r>
              <w:rPr>
                <w:rFonts w:ascii="Times New Roman"/>
                <w:b w:val="false"/>
                <w:i w:val="false"/>
                <w:color w:val="000000"/>
                <w:sz w:val="20"/>
              </w:rPr>
              <w:t xml:space="preserve">
2) применение гидрозабойки (гидропасты); </w:t>
            </w:r>
          </w:p>
          <w:p>
            <w:pPr>
              <w:spacing w:after="20"/>
              <w:ind w:left="20"/>
              <w:jc w:val="both"/>
            </w:pPr>
            <w:r>
              <w:rPr>
                <w:rFonts w:ascii="Times New Roman"/>
                <w:b w:val="false"/>
                <w:i w:val="false"/>
                <w:color w:val="000000"/>
                <w:sz w:val="20"/>
              </w:rPr>
              <w:t>
3) применение туманообразователей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СИЗ при зарядке шпуров и скважин взрывчатых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отведенных мест для захоронения тары из-под взрывчатых веществ или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оросителей или туманообразователей в местах выпуска и погрузки с целью снижения пылеобразования во время выпуска руды из очистного блока и погрузки ее в вагонетки, в том числе механизированными комплексами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герметичных ляд с механическим дистанционным приводом, открывающим доступ в рудоспуск только на период разгрузки для предотвращения выброса пыли в рудничную атмосферу при разгрузке транспортных средств в капитальные рудоспуски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технологическом процессе при проектировании и эксплуатации карьеров механизации вскрышных и добычных работ, размещения горной техники; соблюдение расположения основных рабочих мест с учетом аэродинамики потоков воздуха в карьере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сухих пылеуловителей при работе станков ударно-вращательного, шарошечного и огневого бурения для предотвращения пылевыделения в случае невозможности мокрого бурения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сокращения пылевыделения на участках использования в карьерах ленточных конвейеров, а также стационарного и передвижного оборудования (грохота, дробилки и другие):</w:t>
            </w:r>
          </w:p>
          <w:p>
            <w:pPr>
              <w:spacing w:after="20"/>
              <w:ind w:left="20"/>
              <w:jc w:val="both"/>
            </w:pPr>
            <w:r>
              <w:rPr>
                <w:rFonts w:ascii="Times New Roman"/>
                <w:b w:val="false"/>
                <w:i w:val="false"/>
                <w:color w:val="000000"/>
                <w:sz w:val="20"/>
              </w:rPr>
              <w:t>
1) гидрообеспыливания пылящих узлов с помощью оросителей или воздушных завес;</w:t>
            </w:r>
          </w:p>
          <w:p>
            <w:pPr>
              <w:spacing w:after="20"/>
              <w:ind w:left="20"/>
              <w:jc w:val="both"/>
            </w:pPr>
            <w:r>
              <w:rPr>
                <w:rFonts w:ascii="Times New Roman"/>
                <w:b w:val="false"/>
                <w:i w:val="false"/>
                <w:color w:val="000000"/>
                <w:sz w:val="20"/>
              </w:rPr>
              <w:t>
2) сухого пылеулавливания, включающее систему отсосов воздуха от пылящих узлов с одновременной его очисткой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работе со ртутью:</w:t>
            </w:r>
          </w:p>
          <w:p>
            <w:pPr>
              <w:spacing w:after="20"/>
              <w:ind w:left="20"/>
              <w:jc w:val="both"/>
            </w:pPr>
            <w:r>
              <w:rPr>
                <w:rFonts w:ascii="Times New Roman"/>
                <w:b w:val="false"/>
                <w:i w:val="false"/>
                <w:color w:val="000000"/>
                <w:sz w:val="20"/>
              </w:rPr>
              <w:t>
1) проведение работ со ртутью в отдельных блоках (шлюзах), их оборудование;</w:t>
            </w:r>
          </w:p>
          <w:p>
            <w:pPr>
              <w:spacing w:after="20"/>
              <w:ind w:left="20"/>
              <w:jc w:val="both"/>
            </w:pPr>
            <w:r>
              <w:rPr>
                <w:rFonts w:ascii="Times New Roman"/>
                <w:b w:val="false"/>
                <w:i w:val="false"/>
                <w:color w:val="000000"/>
                <w:sz w:val="20"/>
              </w:rPr>
              <w:t>
2) размещение пультов управления драгой в изолированных помещениях с оптимальными параметрами микроклимата;</w:t>
            </w:r>
          </w:p>
          <w:p>
            <w:pPr>
              <w:spacing w:after="20"/>
              <w:ind w:left="20"/>
              <w:jc w:val="both"/>
            </w:pPr>
            <w:r>
              <w:rPr>
                <w:rFonts w:ascii="Times New Roman"/>
                <w:b w:val="false"/>
                <w:i w:val="false"/>
                <w:color w:val="000000"/>
                <w:sz w:val="20"/>
              </w:rPr>
              <w:t>
3) наличие исправных бортовых отсосов от укрытий реторных печей при применении процесса амальгамации в отпарочном отделении. Соблюдение требований по объему удаляемого воздуха больше объема приточного воздуха на 10 %;</w:t>
            </w:r>
          </w:p>
          <w:p>
            <w:pPr>
              <w:spacing w:after="20"/>
              <w:ind w:left="20"/>
              <w:jc w:val="both"/>
            </w:pPr>
            <w:r>
              <w:rPr>
                <w:rFonts w:ascii="Times New Roman"/>
                <w:b w:val="false"/>
                <w:i w:val="false"/>
                <w:color w:val="000000"/>
                <w:sz w:val="20"/>
              </w:rPr>
              <w:t>
4) наличие и закрытие отпарочных реторт плотными крышками с уплотнительными прокладками;</w:t>
            </w:r>
          </w:p>
          <w:p>
            <w:pPr>
              <w:spacing w:after="20"/>
              <w:ind w:left="20"/>
              <w:jc w:val="both"/>
            </w:pPr>
            <w:r>
              <w:rPr>
                <w:rFonts w:ascii="Times New Roman"/>
                <w:b w:val="false"/>
                <w:i w:val="false"/>
                <w:color w:val="000000"/>
                <w:sz w:val="20"/>
              </w:rPr>
              <w:t>
5) наличие герметизации и наличие исправных местных отсосов или агрегатов по улавливанию ртутных паров на месте их образования у применяемого оборудования для амальгамации (амальгаматоры, доводочные и отсадочные машины и другие);</w:t>
            </w:r>
          </w:p>
          <w:p>
            <w:pPr>
              <w:spacing w:after="20"/>
              <w:ind w:left="20"/>
              <w:jc w:val="both"/>
            </w:pPr>
            <w:r>
              <w:rPr>
                <w:rFonts w:ascii="Times New Roman"/>
                <w:b w:val="false"/>
                <w:i w:val="false"/>
                <w:color w:val="000000"/>
                <w:sz w:val="20"/>
              </w:rPr>
              <w:t>
6) соблюдение требований, запрещающих работу оборудования, имеющего утечки ртути;</w:t>
            </w:r>
          </w:p>
          <w:p>
            <w:pPr>
              <w:spacing w:after="20"/>
              <w:ind w:left="20"/>
              <w:jc w:val="both"/>
            </w:pPr>
            <w:r>
              <w:rPr>
                <w:rFonts w:ascii="Times New Roman"/>
                <w:b w:val="false"/>
                <w:i w:val="false"/>
                <w:color w:val="000000"/>
                <w:sz w:val="20"/>
              </w:rPr>
              <w:t>
7) соблюдение требований по допуску обслуживающего персонала к работе только в спецодежде и резиновых перчатках;</w:t>
            </w:r>
          </w:p>
          <w:p>
            <w:pPr>
              <w:spacing w:after="20"/>
              <w:ind w:left="20"/>
              <w:jc w:val="both"/>
            </w:pPr>
            <w:r>
              <w:rPr>
                <w:rFonts w:ascii="Times New Roman"/>
                <w:b w:val="false"/>
                <w:i w:val="false"/>
                <w:color w:val="000000"/>
                <w:sz w:val="20"/>
              </w:rPr>
              <w:t>
8) соблюдение требований, запрещающих ручную отжимку избытка ртути от амальгамы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хранения стальных баллонов с завинчивающимися пробками в специальных вытяжных шкафах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тамбур-шлюза, и исправных кранов холодной и горячей воды с педальным управлением, шкафов для спецодежды и СИЗ у наружного выхода из помещения для хранения и приготовления растворов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постов управления оборудованием, помещений диспетчерских пунктов и цеховой администрации в отдельных помещениях или кабинах (операторных), наличие вибро и шумоизоляции постов управления дробилками и грохотами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звукоизолирующих перегородок в пролетах, в которых размещено оборудование, являющееся источником шума от других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обеспечивающих организованный сток конденсата в помещениях, где располагается оборудование с большой открытой водной поверхностью (флотационные машины, классификаторы, чаны сгущения, концентрационные столы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стенах, потолках и внутренних конструкциях зданий поверхностей и покрытий, обеспечивающих легкую уборку и исключающих накопление, сорбцию ртути, цианидов, других веществ на поверхности, наличие защиты от коррозии стен, полов, панелей и междуэтажных перекрытий помещений, где осуществляются технологические операции в кислой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светоаэрационных фонарей с ветрозащитными панелями в корпусах при избыточных тепловыделениях (более 20 ккал/м3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производственных помещениях проходов, площадок, а также специальных устройств и приспособлений для удобного и безопасного выполнения работ по ремонту, остеклению и двусторонней очистки стекол, обслуживания аэрационных фонарей и осветительной арматуры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и соблюдение требований к складированию порошкообразной продукции, в немеханизированных открытых складах, исключающих складирование навалом, к их разгрузке и хранению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условиям хранения реагентов, СДЯВ, реагентным отделениям:</w:t>
            </w:r>
          </w:p>
          <w:p>
            <w:pPr>
              <w:spacing w:after="20"/>
              <w:ind w:left="20"/>
              <w:jc w:val="both"/>
            </w:pPr>
            <w:r>
              <w:rPr>
                <w:rFonts w:ascii="Times New Roman"/>
                <w:b w:val="false"/>
                <w:i w:val="false"/>
                <w:color w:val="000000"/>
                <w:sz w:val="20"/>
              </w:rPr>
              <w:t>
1) соблюдение требований к вместимости (емкости) складов, их наполняемости;</w:t>
            </w:r>
          </w:p>
          <w:p>
            <w:pPr>
              <w:spacing w:after="20"/>
              <w:ind w:left="20"/>
              <w:jc w:val="both"/>
            </w:pPr>
            <w:r>
              <w:rPr>
                <w:rFonts w:ascii="Times New Roman"/>
                <w:b w:val="false"/>
                <w:i w:val="false"/>
                <w:color w:val="000000"/>
                <w:sz w:val="20"/>
              </w:rPr>
              <w:t>
2) соблюдение требований по недопущению совместного хранения в одном складском помещении химически взаимно активных реагентов или посторонних материалов;</w:t>
            </w:r>
          </w:p>
          <w:p>
            <w:pPr>
              <w:spacing w:after="20"/>
              <w:ind w:left="20"/>
              <w:jc w:val="both"/>
            </w:pPr>
            <w:r>
              <w:rPr>
                <w:rFonts w:ascii="Times New Roman"/>
                <w:b w:val="false"/>
                <w:i w:val="false"/>
                <w:color w:val="000000"/>
                <w:sz w:val="20"/>
              </w:rPr>
              <w:t>
3) наличие инструкции по перевозке, приемке, опорожнению тары хранению кислот, СДЯВ;</w:t>
            </w:r>
          </w:p>
          <w:p>
            <w:pPr>
              <w:spacing w:after="20"/>
              <w:ind w:left="20"/>
              <w:jc w:val="both"/>
            </w:pPr>
            <w:r>
              <w:rPr>
                <w:rFonts w:ascii="Times New Roman"/>
                <w:b w:val="false"/>
                <w:i w:val="false"/>
                <w:color w:val="000000"/>
                <w:sz w:val="20"/>
              </w:rPr>
              <w:t>
4) наличие условий и соблюдение требований к устройству полов, использование для отделки стен, потолков и внутренних конструкций материалов, способных защищать конструкции от химических воздействий сильнодействующих ядовитых веществ, не накапливающих на своей поверхности или не сорбирующих пыль и пары и допускающих легкую очистку и мытье поверхностей. Наличие закругленных форм сопряжения стен с полом и потолком;</w:t>
            </w:r>
          </w:p>
          <w:p>
            <w:pPr>
              <w:spacing w:after="20"/>
              <w:ind w:left="20"/>
              <w:jc w:val="both"/>
            </w:pPr>
            <w:r>
              <w:rPr>
                <w:rFonts w:ascii="Times New Roman"/>
                <w:b w:val="false"/>
                <w:i w:val="false"/>
                <w:color w:val="000000"/>
                <w:sz w:val="20"/>
              </w:rPr>
              <w:t>
5) соблюдение требований к поверхности прилегающей к складу и погрузочным площадкам территории, соблюдение требований по нейтрализации перед спуском в производственную канализацию;</w:t>
            </w:r>
          </w:p>
          <w:p>
            <w:pPr>
              <w:spacing w:after="20"/>
              <w:ind w:left="20"/>
              <w:jc w:val="both"/>
            </w:pPr>
            <w:r>
              <w:rPr>
                <w:rFonts w:ascii="Times New Roman"/>
                <w:b w:val="false"/>
                <w:i w:val="false"/>
                <w:color w:val="000000"/>
                <w:sz w:val="20"/>
              </w:rPr>
              <w:t>
5) наличие системы воздушного отопления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местах, где существует опасность получения ожогов кислотой, исправных кранов и фонтанчиков для промывки лица и рук, а также емкости с проточной водой и души для промывки тела с обширными участками ожога.</w:t>
            </w:r>
          </w:p>
          <w:p>
            <w:pPr>
              <w:spacing w:after="20"/>
              <w:ind w:left="20"/>
              <w:jc w:val="both"/>
            </w:pPr>
            <w:r>
              <w:rPr>
                <w:rFonts w:ascii="Times New Roman"/>
                <w:b w:val="false"/>
                <w:i w:val="false"/>
                <w:color w:val="000000"/>
                <w:sz w:val="20"/>
              </w:rPr>
              <w:t>
Наличие в помещениях для приготовления растворов реагентов умывальников с педальным управлением подачи холодной и горячей воды, воздушных полотенец, шкафов для хранения спецодежды и противогазов, устройств для включения вентиляционных установок и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аспирируемых укрытий в оборудовании для дробления и измельчения флотореагентов, а также всех емкостей для хранения и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входной двери вывешенного предупредительного плаката по включению вентиляционных установок за 15 мин до входа в расходный склад. Наличие пускового устройства вентиляционных установок снаружи возле входной двери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базисных и расходных складах СДЯВ в достаточном количестве средств для обезвреживания ядов, СИЗ органов дыхания и глаз, аптечки для оказания первой помощи и средств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круглосуточного взрывобезопасного освещения в местах слива реагентов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используемых для перевозки опасных грузов, в зависимости от класса опасности перевозимого груза: СИЗ кожи и глаз (резиновые сапоги, резиновые перчатки, прорезиненный фартук, костюм с кислотозащитной пропиткой, очки защитные, противогаз); медицинской аптечки первой помощи; при перевозке радиоактивных веществ - дополнительно: респираторы, четыре предупредительных знака радиационной опасности и пластиковый пакет с чистой ветошью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мероприятий по защите горнорабочих от охлаждения или перегревания организма, в случаях, когда по горно-геологическим и технологическим условиям невозможно обеспечить допустимые нормы температуры, влажности, скорости движения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у горнорабочих комплектов спецодежды и обуви с соответствующими тепло- и влагозащитными свойствами, при температуре воздуха ниже +16оС. Наличие помещений для обогревания вблизи действующих забоев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применение исправных систем кондиционирования воздуха, либо СИЗ с применением систем искусственного охлаждения, при невозможности снижения температуры воздуха до +26оС на рабочих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горячим чаем или охлажденной питьевой водой из расчета 1,0 - 2,0 л на человека в смену, при температуре воздуха ниже +10оС или выше +26оС соответственно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оросителей, воздушных завесов и систем отсосов воздуха для сокращения пылевыделения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Пребывание работающих с соблюдением времени в зоне воздействия охлаждающего микроклимата в зависимости от категории работ и уровня энерготраты.</w:t>
            </w:r>
          </w:p>
          <w:p>
            <w:pPr>
              <w:spacing w:after="20"/>
              <w:ind w:left="20"/>
              <w:jc w:val="both"/>
            </w:pPr>
            <w:r>
              <w:rPr>
                <w:rFonts w:ascii="Times New Roman"/>
                <w:b w:val="false"/>
                <w:i w:val="false"/>
                <w:color w:val="000000"/>
                <w:sz w:val="20"/>
              </w:rPr>
              <w:t xml:space="preserve">
 Пребывание работающих с соблюдением времени в зоне воздействия источников теплового излучения в зависимости от категории работ и индекса тепловой нагрузки среды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предварительной очистки, обезвреживания и обеззараживания воды из других источников для борьбы с пылью и других технологических целей при отсутствии или недостатке воды питьевого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гидрантов и аварийных душей с автоматическим включением для экстренного смыва агрессивных веществ, сблокированные с сиреной для вызова медицинского персонала в гидрометаллургических, реагентных отделениях, сернокислотных и печных отделениях в производстве фторсолей, лабораторных помещениях на расстоянии не далее 25 м от постоянных рабочих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отдыха в рабочее время для рабочих всех производств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санитарно-бытовым вспомогательным зданиям и помещениям (комнаты обогрева и отдыха, гардеробные, душевые кабины, туалеты, умывальные, устройства питьевого водоснабжения, сушки, обеспыливания и хранения специальной одежды, помещения для химической чистки и ремонта спецодежды и обуви, прачечные):</w:t>
            </w:r>
          </w:p>
          <w:p>
            <w:pPr>
              <w:spacing w:after="20"/>
              <w:ind w:left="20"/>
              <w:jc w:val="both"/>
            </w:pPr>
            <w:r>
              <w:rPr>
                <w:rFonts w:ascii="Times New Roman"/>
                <w:b w:val="false"/>
                <w:i w:val="false"/>
                <w:color w:val="000000"/>
                <w:sz w:val="20"/>
              </w:rPr>
              <w:t>
1) соответствие состава и площади помещений исходя из группы производственных процессов, по их санитарной характеристике;</w:t>
            </w:r>
          </w:p>
          <w:p>
            <w:pPr>
              <w:spacing w:after="20"/>
              <w:ind w:left="20"/>
              <w:jc w:val="both"/>
            </w:pPr>
            <w:r>
              <w:rPr>
                <w:rFonts w:ascii="Times New Roman"/>
                <w:b w:val="false"/>
                <w:i w:val="false"/>
                <w:color w:val="000000"/>
                <w:sz w:val="20"/>
              </w:rPr>
              <w:t>
2) к устройству и оборудованию вспомогательных зданий и помещений;</w:t>
            </w:r>
          </w:p>
          <w:p>
            <w:pPr>
              <w:spacing w:after="20"/>
              <w:ind w:left="20"/>
              <w:jc w:val="both"/>
            </w:pPr>
            <w:r>
              <w:rPr>
                <w:rFonts w:ascii="Times New Roman"/>
                <w:b w:val="false"/>
                <w:i w:val="false"/>
                <w:color w:val="000000"/>
                <w:sz w:val="20"/>
              </w:rPr>
              <w:t>
3) наличие соединения вспомогательных помещений отапливаемыми и освещенными переходами с шахтным стволом (штольней), или с главным корпусом фабрики;</w:t>
            </w:r>
          </w:p>
          <w:p>
            <w:pPr>
              <w:spacing w:after="20"/>
              <w:ind w:left="20"/>
              <w:jc w:val="both"/>
            </w:pPr>
            <w:r>
              <w:rPr>
                <w:rFonts w:ascii="Times New Roman"/>
                <w:b w:val="false"/>
                <w:i w:val="false"/>
                <w:color w:val="000000"/>
                <w:sz w:val="20"/>
              </w:rPr>
              <w:t>
4) оборудование гардеробных помещений для просушивания специальной одежды и специальной обуви механической общеобменной приточно-вытяжной вентиляцией (с подогревом притока воздуха в холодное время года);</w:t>
            </w:r>
          </w:p>
          <w:p>
            <w:pPr>
              <w:spacing w:after="20"/>
              <w:ind w:left="20"/>
              <w:jc w:val="both"/>
            </w:pPr>
            <w:r>
              <w:rPr>
                <w:rFonts w:ascii="Times New Roman"/>
                <w:b w:val="false"/>
                <w:i w:val="false"/>
                <w:color w:val="000000"/>
                <w:sz w:val="20"/>
              </w:rPr>
              <w:t>
5) наличие на производствах, где возможно загрязнение спецодежды пылью, устройств для ее обеспыливания, исключающие поступление пыли в окружающую среду, а также на внутреннюю поверхность спецодежды и кожу работающих;</w:t>
            </w:r>
          </w:p>
          <w:p>
            <w:pPr>
              <w:spacing w:after="20"/>
              <w:ind w:left="20"/>
              <w:jc w:val="both"/>
            </w:pPr>
            <w:r>
              <w:rPr>
                <w:rFonts w:ascii="Times New Roman"/>
                <w:b w:val="false"/>
                <w:i w:val="false"/>
                <w:color w:val="000000"/>
                <w:sz w:val="20"/>
              </w:rPr>
              <w:t>
6) наличие обособленного и оборудованного автономной вентиляции в помещении для обеспыливания, обезвреживания, химической чистки и ремонта спецодежды;</w:t>
            </w:r>
          </w:p>
          <w:p>
            <w:pPr>
              <w:spacing w:after="20"/>
              <w:ind w:left="20"/>
              <w:jc w:val="both"/>
            </w:pPr>
            <w:r>
              <w:rPr>
                <w:rFonts w:ascii="Times New Roman"/>
                <w:b w:val="false"/>
                <w:i w:val="false"/>
                <w:color w:val="000000"/>
                <w:sz w:val="20"/>
              </w:rPr>
              <w:t>
7) проведение мокрой уборки и дезинфекции после каждой смены полов, стен, оборудования гардеробных, душевых, а также ножных ванн;</w:t>
            </w:r>
          </w:p>
          <w:p>
            <w:pPr>
              <w:spacing w:after="20"/>
              <w:ind w:left="20"/>
              <w:jc w:val="both"/>
            </w:pPr>
            <w:r>
              <w:rPr>
                <w:rFonts w:ascii="Times New Roman"/>
                <w:b w:val="false"/>
                <w:i w:val="false"/>
                <w:color w:val="000000"/>
                <w:sz w:val="20"/>
              </w:rPr>
              <w:t>
8) наличие в преддушевых помещениях ванночек для дезинфекции сандалий после каждого их использования, а также ванночек для раствора формалина;</w:t>
            </w:r>
          </w:p>
          <w:p>
            <w:pPr>
              <w:spacing w:after="20"/>
              <w:ind w:left="20"/>
              <w:jc w:val="both"/>
            </w:pPr>
            <w:r>
              <w:rPr>
                <w:rFonts w:ascii="Times New Roman"/>
                <w:b w:val="false"/>
                <w:i w:val="false"/>
                <w:color w:val="000000"/>
                <w:sz w:val="20"/>
              </w:rPr>
              <w:t>
9) наличие для больных эпидермофитией специального помещения для ежедневной дезинфекции и просушивания рабочей обуви;</w:t>
            </w:r>
          </w:p>
          <w:p>
            <w:pPr>
              <w:spacing w:after="20"/>
              <w:ind w:left="20"/>
              <w:jc w:val="both"/>
            </w:pPr>
            <w:r>
              <w:rPr>
                <w:rFonts w:ascii="Times New Roman"/>
                <w:b w:val="false"/>
                <w:i w:val="false"/>
                <w:color w:val="000000"/>
                <w:sz w:val="20"/>
              </w:rPr>
              <w:t>
10) устройство душевых помещений обеспечивающее легкую чистку и мытье полов, стен и потолков горячей водой с применением моющих и дезинфицирующих средств, а также сток использованной воды из душевых кабин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укомплектованных аптечек первой помощи, наличие запаса дезактивирующих средств с инструкциями по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спецодежде, спецобуви и СИЗ:</w:t>
            </w:r>
          </w:p>
          <w:p>
            <w:pPr>
              <w:spacing w:after="20"/>
              <w:ind w:left="20"/>
              <w:jc w:val="both"/>
            </w:pPr>
            <w:r>
              <w:rPr>
                <w:rFonts w:ascii="Times New Roman"/>
                <w:b w:val="false"/>
                <w:i w:val="false"/>
                <w:color w:val="000000"/>
                <w:sz w:val="20"/>
              </w:rPr>
              <w:t>
1) обеспечение рабочих, занятых добычей и обогащением полезных ископаемых, спецодеждой, спецобувью и СИЗ в соответствии с типовыми отраслевыми нормами;</w:t>
            </w:r>
          </w:p>
          <w:p>
            <w:pPr>
              <w:spacing w:after="20"/>
              <w:ind w:left="20"/>
              <w:jc w:val="both"/>
            </w:pPr>
            <w:r>
              <w:rPr>
                <w:rFonts w:ascii="Times New Roman"/>
                <w:b w:val="false"/>
                <w:i w:val="false"/>
                <w:color w:val="000000"/>
                <w:sz w:val="20"/>
              </w:rPr>
              <w:t>
2) соблюдение требования к недопуску работающих к работе, не обеспеченных спецодеждой и СИЗ или имеющих их в неисправном состоянии;</w:t>
            </w:r>
          </w:p>
          <w:p>
            <w:pPr>
              <w:spacing w:after="20"/>
              <w:ind w:left="20"/>
              <w:jc w:val="both"/>
            </w:pPr>
            <w:r>
              <w:rPr>
                <w:rFonts w:ascii="Times New Roman"/>
                <w:b w:val="false"/>
                <w:i w:val="false"/>
                <w:color w:val="000000"/>
                <w:sz w:val="20"/>
              </w:rPr>
              <w:t>
3) применение работниками во время работы специальной одежды, обуви и СИЗ;</w:t>
            </w:r>
          </w:p>
          <w:p>
            <w:pPr>
              <w:spacing w:after="20"/>
              <w:ind w:left="20"/>
              <w:jc w:val="both"/>
            </w:pPr>
            <w:r>
              <w:rPr>
                <w:rFonts w:ascii="Times New Roman"/>
                <w:b w:val="false"/>
                <w:i w:val="false"/>
                <w:color w:val="000000"/>
                <w:sz w:val="20"/>
              </w:rPr>
              <w:t>
4) использование работниками при переработке и обогащении руд, содержащих компоненты с повышенной естественной радиоактивностью соответствующие СИЗ;</w:t>
            </w:r>
          </w:p>
          <w:p>
            <w:pPr>
              <w:spacing w:after="20"/>
              <w:ind w:left="20"/>
              <w:jc w:val="both"/>
            </w:pPr>
            <w:r>
              <w:rPr>
                <w:rFonts w:ascii="Times New Roman"/>
                <w:b w:val="false"/>
                <w:i w:val="false"/>
                <w:color w:val="000000"/>
                <w:sz w:val="20"/>
              </w:rPr>
              <w:t>
5) обеспечение централизованной стирки, ремонта и обезвреживания спецодежды. Соблюдение запрета на вынос спецодежды с производства и стирка ее в домашних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помещениям для кратковременного отдыха, обогрева или охлаждения, а также для защиты от атмосферных осадков при ожидании транспорта горнорабочими подземных участков и открытых разработок:</w:t>
            </w:r>
          </w:p>
          <w:p>
            <w:pPr>
              <w:spacing w:after="20"/>
              <w:ind w:left="20"/>
              <w:jc w:val="both"/>
            </w:pPr>
            <w:r>
              <w:rPr>
                <w:rFonts w:ascii="Times New Roman"/>
                <w:b w:val="false"/>
                <w:i w:val="false"/>
                <w:color w:val="000000"/>
                <w:sz w:val="20"/>
              </w:rPr>
              <w:t>
1) соответствие микроклимата;</w:t>
            </w:r>
          </w:p>
          <w:p>
            <w:pPr>
              <w:spacing w:after="20"/>
              <w:ind w:left="20"/>
              <w:jc w:val="both"/>
            </w:pPr>
            <w:r>
              <w:rPr>
                <w:rFonts w:ascii="Times New Roman"/>
                <w:b w:val="false"/>
                <w:i w:val="false"/>
                <w:color w:val="000000"/>
                <w:sz w:val="20"/>
              </w:rPr>
              <w:t>
2) наличие установок для питьевой воды и горячего чая, а также устройства для локального обогрева рук и ног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подземным пунктам питания (в том числе передвижным):</w:t>
            </w:r>
          </w:p>
          <w:p>
            <w:pPr>
              <w:spacing w:after="20"/>
              <w:ind w:left="20"/>
              <w:jc w:val="both"/>
            </w:pPr>
            <w:r>
              <w:rPr>
                <w:rFonts w:ascii="Times New Roman"/>
                <w:b w:val="false"/>
                <w:i w:val="false"/>
                <w:color w:val="000000"/>
                <w:sz w:val="20"/>
              </w:rPr>
              <w:t>
1) наличие во вспомогательных зданиях помещений для приготовления, расфасовки и выдачи горячей пищи в термосах, индивидуальных пакетах;</w:t>
            </w:r>
          </w:p>
          <w:p>
            <w:pPr>
              <w:spacing w:after="20"/>
              <w:ind w:left="20"/>
              <w:jc w:val="both"/>
            </w:pPr>
            <w:r>
              <w:rPr>
                <w:rFonts w:ascii="Times New Roman"/>
                <w:b w:val="false"/>
                <w:i w:val="false"/>
                <w:color w:val="000000"/>
                <w:sz w:val="20"/>
              </w:rPr>
              <w:t>
2) соблюдение требований по выбору места, их устройству, оборудованию;</w:t>
            </w:r>
          </w:p>
          <w:p>
            <w:pPr>
              <w:spacing w:after="20"/>
              <w:ind w:left="20"/>
              <w:jc w:val="both"/>
            </w:pPr>
            <w:r>
              <w:rPr>
                <w:rFonts w:ascii="Times New Roman"/>
                <w:b w:val="false"/>
                <w:i w:val="false"/>
                <w:color w:val="000000"/>
                <w:sz w:val="20"/>
              </w:rPr>
              <w:t>
3) соответствие общего санитарного состояния и соблюдение в нем санитарно-гигиенического режима и применение санитарной одежды;</w:t>
            </w:r>
          </w:p>
          <w:p>
            <w:pPr>
              <w:spacing w:after="20"/>
              <w:ind w:left="20"/>
              <w:jc w:val="both"/>
            </w:pPr>
            <w:r>
              <w:rPr>
                <w:rFonts w:ascii="Times New Roman"/>
                <w:b w:val="false"/>
                <w:i w:val="false"/>
                <w:color w:val="000000"/>
                <w:sz w:val="20"/>
              </w:rPr>
              <w:t>
4) соблюдение требований по доставке, раздаче и реализации пищи, сохранение температуры блюд;</w:t>
            </w:r>
          </w:p>
          <w:p>
            <w:pPr>
              <w:spacing w:after="20"/>
              <w:ind w:left="20"/>
              <w:jc w:val="both"/>
            </w:pPr>
            <w:r>
              <w:rPr>
                <w:rFonts w:ascii="Times New Roman"/>
                <w:b w:val="false"/>
                <w:i w:val="false"/>
                <w:color w:val="000000"/>
                <w:sz w:val="20"/>
              </w:rPr>
              <w:t>
5) соблюдение требований к посуде, санитарной обработке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и оборудования фотариев по организации ультрафиолетового облучения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pPr>
              <w:spacing w:after="20"/>
              <w:ind w:left="20"/>
              <w:jc w:val="both"/>
            </w:pPr>
            <w:r>
              <w:rPr>
                <w:rFonts w:ascii="Times New Roman"/>
                <w:b w:val="false"/>
                <w:i w:val="false"/>
                <w:color w:val="000000"/>
                <w:sz w:val="20"/>
              </w:rPr>
              <w:t>
1) параметров неионизирующего излучения;</w:t>
            </w:r>
          </w:p>
          <w:p>
            <w:pPr>
              <w:spacing w:after="20"/>
              <w:ind w:left="20"/>
              <w:jc w:val="both"/>
            </w:pPr>
            <w:r>
              <w:rPr>
                <w:rFonts w:ascii="Times New Roman"/>
                <w:b w:val="false"/>
                <w:i w:val="false"/>
                <w:color w:val="000000"/>
                <w:sz w:val="20"/>
              </w:rPr>
              <w:t>
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 и</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bookmarkStart w:name="z1463" w:id="2401"/>
    <w:p>
      <w:pPr>
        <w:spacing w:after="0"/>
        <w:ind w:left="0"/>
        <w:jc w:val="left"/>
      </w:pPr>
      <w:r>
        <w:rPr>
          <w:rFonts w:ascii="Times New Roman"/>
          <w:b/>
          <w:i w:val="false"/>
          <w:color w:val="000000"/>
        </w:rPr>
        <w:t xml:space="preserve"> Проверочный лист</w:t>
      </w:r>
    </w:p>
    <w:bookmarkEnd w:id="2401"/>
    <w:p>
      <w:pPr>
        <w:spacing w:after="0"/>
        <w:ind w:left="0"/>
        <w:jc w:val="both"/>
      </w:pPr>
      <w:r>
        <w:rPr>
          <w:rFonts w:ascii="Times New Roman"/>
          <w:b w:val="false"/>
          <w:i w:val="false"/>
          <w:color w:val="ff0000"/>
          <w:sz w:val="28"/>
        </w:rPr>
        <w:t xml:space="preserve">
      Сноска. Приложение 40 -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зданий и сооружений производственного назначения черной металлургии</w:t>
      </w:r>
    </w:p>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w:t>
      </w:r>
    </w:p>
    <w:p>
      <w:pPr>
        <w:spacing w:after="0"/>
        <w:ind w:left="0"/>
        <w:jc w:val="both"/>
      </w:pPr>
      <w:r>
        <w:rPr>
          <w:rFonts w:ascii="Times New Roman"/>
          <w:b w:val="false"/>
          <w:i w:val="false"/>
          <w:color w:val="000000"/>
          <w:sz w:val="28"/>
        </w:rPr>
        <w:t>
      Акт о назначении проверки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Адрес места нахождения_________________________________________________________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на установленные санитарно-защитную зону и соблюдение установленного режима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помещений для обогрева работников, работающих в неотапливаемых производственных и складских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воздействии теплового облучения (применение воздушного душирования, регламентация времени пребывания, использование СИЗ и специальных костюмов)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освещенностью помещений: </w:t>
            </w:r>
          </w:p>
          <w:p>
            <w:pPr>
              <w:spacing w:after="20"/>
              <w:ind w:left="20"/>
              <w:jc w:val="both"/>
            </w:pPr>
            <w:r>
              <w:rPr>
                <w:rFonts w:ascii="Times New Roman"/>
                <w:b w:val="false"/>
                <w:i w:val="false"/>
                <w:color w:val="000000"/>
                <w:sz w:val="20"/>
              </w:rPr>
              <w:t>
1) наличие естественного и искусственного освещения в производственных объектах с постоянным пребыванием людей;</w:t>
            </w:r>
          </w:p>
          <w:p>
            <w:pPr>
              <w:spacing w:after="20"/>
              <w:ind w:left="20"/>
              <w:jc w:val="both"/>
            </w:pPr>
            <w:r>
              <w:rPr>
                <w:rFonts w:ascii="Times New Roman"/>
                <w:b w:val="false"/>
                <w:i w:val="false"/>
                <w:color w:val="000000"/>
                <w:sz w:val="20"/>
              </w:rPr>
              <w:t>
2) наличие рабочего и аварийного искусственного освещения;</w:t>
            </w:r>
          </w:p>
          <w:p>
            <w:pPr>
              <w:spacing w:after="20"/>
              <w:ind w:left="20"/>
              <w:jc w:val="both"/>
            </w:pPr>
            <w:r>
              <w:rPr>
                <w:rFonts w:ascii="Times New Roman"/>
                <w:b w:val="false"/>
                <w:i w:val="false"/>
                <w:color w:val="000000"/>
                <w:sz w:val="20"/>
              </w:rPr>
              <w:t>
3) наличие общего освещения с равномерным или локализованным размещением светильников;</w:t>
            </w:r>
          </w:p>
          <w:p>
            <w:pPr>
              <w:spacing w:after="20"/>
              <w:ind w:left="20"/>
              <w:jc w:val="both"/>
            </w:pPr>
            <w:r>
              <w:rPr>
                <w:rFonts w:ascii="Times New Roman"/>
                <w:b w:val="false"/>
                <w:i w:val="false"/>
                <w:color w:val="000000"/>
                <w:sz w:val="20"/>
              </w:rPr>
              <w:t>
4) наличие и исправность ламп накаливания или газоразрядных источников света, обеспечивающих устранение затемнения при освещении подъемных кранов;</w:t>
            </w:r>
          </w:p>
          <w:p>
            <w:pPr>
              <w:spacing w:after="20"/>
              <w:ind w:left="20"/>
              <w:jc w:val="both"/>
            </w:pPr>
            <w:r>
              <w:rPr>
                <w:rFonts w:ascii="Times New Roman"/>
                <w:b w:val="false"/>
                <w:i w:val="false"/>
                <w:color w:val="000000"/>
                <w:sz w:val="20"/>
              </w:rPr>
              <w:t>
5) наличие переносного освещения при ремонте металлургических печей и агрегатов;</w:t>
            </w:r>
          </w:p>
          <w:p>
            <w:pPr>
              <w:spacing w:after="20"/>
              <w:ind w:left="20"/>
              <w:jc w:val="both"/>
            </w:pPr>
            <w:r>
              <w:rPr>
                <w:rFonts w:ascii="Times New Roman"/>
                <w:b w:val="false"/>
                <w:i w:val="false"/>
                <w:color w:val="000000"/>
                <w:sz w:val="20"/>
              </w:rPr>
              <w:t>
6) наличие газоразрядных источников света освещения для освещения производственных помещений;</w:t>
            </w:r>
          </w:p>
          <w:p>
            <w:pPr>
              <w:spacing w:after="20"/>
              <w:ind w:left="20"/>
              <w:jc w:val="both"/>
            </w:pPr>
            <w:r>
              <w:rPr>
                <w:rFonts w:ascii="Times New Roman"/>
                <w:b w:val="false"/>
                <w:i w:val="false"/>
                <w:color w:val="000000"/>
                <w:sz w:val="20"/>
              </w:rPr>
              <w:t>
7) наличие люминесцентных ламп для освещения машинных залов, постов управления и контроля производственных процессов, диспетчерских пунктов;</w:t>
            </w:r>
          </w:p>
          <w:p>
            <w:pPr>
              <w:spacing w:after="20"/>
              <w:ind w:left="20"/>
              <w:jc w:val="both"/>
            </w:pPr>
            <w:r>
              <w:rPr>
                <w:rFonts w:ascii="Times New Roman"/>
                <w:b w:val="false"/>
                <w:i w:val="false"/>
                <w:color w:val="000000"/>
                <w:sz w:val="20"/>
              </w:rPr>
              <w:t>
8) наличие местного освещения для помещений с временным пребыванием людей, во взрывоопасных и других помещениях с тяжелыми условиями среды;</w:t>
            </w:r>
          </w:p>
          <w:p>
            <w:pPr>
              <w:spacing w:after="20"/>
              <w:ind w:left="20"/>
              <w:jc w:val="both"/>
            </w:pPr>
            <w:r>
              <w:rPr>
                <w:rFonts w:ascii="Times New Roman"/>
                <w:b w:val="false"/>
                <w:i w:val="false"/>
                <w:color w:val="000000"/>
                <w:sz w:val="20"/>
              </w:rPr>
              <w:t>
9) наличие общего и местного освещения в цехах с автоматизированным технологическим процессом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помещения для хранения отработанных ламп с ртутным наполнением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измерений уровней шума и вибрации на рабочих местах и ручных машинах не реже 1 раза в год, а также после ремонта, замены и модернизации отдельных узлов, механизмов или агрегатов при рабочем режиме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виброизолирующих опор, акустических развязок на площадках обслуживания машин для защиты от вибрации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запрета нахождения рабочих во время работы на вибрирующих поверхностях, вибрация которого является основным элементом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работников питьевой водой, молоком, лечебно-профилактическим питанием, специальной одеждой и обувью, средствами индивидуальной и коллективной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централизованной стирки, ремонта, обезвреживания специальной одежды и обуви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аптечками для оказания первой помощи на производственных участках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документам нормирования на проект предельно-допустимых выбросов (ПДВ)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требований по профилактическому и капитальному ремонту и аварийной остановке газопылеулавливающих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службы защиты атмосферы на металлургических заводах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отдельных оборудованных помещений или кабин для постоянных рабочих мест управления пультами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отопления в конвейерных галереях в зависимости от технологического процесса и эксплуатации оборудования. Оборудование конвейеров аспирационными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сухой или мокрой пылеуборки в конвейерных галереях (в зависимости от транспортируемого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системы водоснабжения:</w:t>
            </w:r>
          </w:p>
          <w:p>
            <w:pPr>
              <w:spacing w:after="20"/>
              <w:ind w:left="20"/>
              <w:jc w:val="both"/>
            </w:pPr>
            <w:r>
              <w:rPr>
                <w:rFonts w:ascii="Times New Roman"/>
                <w:b w:val="false"/>
                <w:i w:val="false"/>
                <w:color w:val="000000"/>
                <w:sz w:val="20"/>
              </w:rPr>
              <w:t>
1) разделение сточных вод в соответствии с характером содержащихся в них загрязнений;</w:t>
            </w:r>
          </w:p>
          <w:p>
            <w:pPr>
              <w:spacing w:after="20"/>
              <w:ind w:left="20"/>
              <w:jc w:val="both"/>
            </w:pPr>
            <w:r>
              <w:rPr>
                <w:rFonts w:ascii="Times New Roman"/>
                <w:b w:val="false"/>
                <w:i w:val="false"/>
                <w:color w:val="000000"/>
                <w:sz w:val="20"/>
              </w:rPr>
              <w:t xml:space="preserve">
 2) предотвращение разбавления концентрированных вод; </w:t>
            </w:r>
          </w:p>
          <w:p>
            <w:pPr>
              <w:spacing w:after="20"/>
              <w:ind w:left="20"/>
              <w:jc w:val="both"/>
            </w:pPr>
            <w:r>
              <w:rPr>
                <w:rFonts w:ascii="Times New Roman"/>
                <w:b w:val="false"/>
                <w:i w:val="false"/>
                <w:color w:val="000000"/>
                <w:sz w:val="20"/>
              </w:rPr>
              <w:t xml:space="preserve">
 3) максимальное сокращение общего стока и сбросов в ливневую канализацию; </w:t>
            </w:r>
          </w:p>
          <w:p>
            <w:pPr>
              <w:spacing w:after="20"/>
              <w:ind w:left="20"/>
              <w:jc w:val="both"/>
            </w:pPr>
            <w:r>
              <w:rPr>
                <w:rFonts w:ascii="Times New Roman"/>
                <w:b w:val="false"/>
                <w:i w:val="false"/>
                <w:color w:val="000000"/>
                <w:sz w:val="20"/>
              </w:rPr>
              <w:t>
4) устранение переливов и образования избыточных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санитарной охране окружающей среды при очистке и стабилизационной обработке оборотной воды, использовании токсичных ингибиторов против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для снижения степени загрязненности сточных вод путем извлечения из стоков твердых загрязняющих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нормирования продолжительности однократной непрерывной работы и соблюдение необходимого времени отдыха при выполнении ремонтных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коксохимического производства:</w:t>
            </w:r>
          </w:p>
          <w:p>
            <w:pPr>
              <w:spacing w:after="20"/>
              <w:ind w:left="20"/>
              <w:jc w:val="both"/>
            </w:pPr>
            <w:r>
              <w:rPr>
                <w:rFonts w:ascii="Times New Roman"/>
                <w:b w:val="false"/>
                <w:i w:val="false"/>
                <w:color w:val="000000"/>
                <w:sz w:val="20"/>
              </w:rPr>
              <w:t>
1) наличие автоматических уровнемеров для емкостей и аппаратов химических продуктов;</w:t>
            </w:r>
          </w:p>
          <w:p>
            <w:pPr>
              <w:spacing w:after="20"/>
              <w:ind w:left="20"/>
              <w:jc w:val="both"/>
            </w:pPr>
            <w:r>
              <w:rPr>
                <w:rFonts w:ascii="Times New Roman"/>
                <w:b w:val="false"/>
                <w:i w:val="false"/>
                <w:color w:val="000000"/>
                <w:sz w:val="20"/>
              </w:rPr>
              <w:t>
2) применение бессальниковых насосов для перекачки смолы, пека, бензола, при применении сальниковых насосов, оборудование сальников съемными укрытиями и местными отсосами;</w:t>
            </w:r>
          </w:p>
          <w:p>
            <w:pPr>
              <w:spacing w:after="20"/>
              <w:ind w:left="20"/>
              <w:jc w:val="both"/>
            </w:pPr>
            <w:r>
              <w:rPr>
                <w:rFonts w:ascii="Times New Roman"/>
                <w:b w:val="false"/>
                <w:i w:val="false"/>
                <w:color w:val="000000"/>
                <w:sz w:val="20"/>
              </w:rPr>
              <w:t>
3) оснащение кранов для отбора проб местными отсосами, наличие герметизации емкости для проб;</w:t>
            </w:r>
          </w:p>
          <w:p>
            <w:pPr>
              <w:spacing w:after="20"/>
              <w:ind w:left="20"/>
              <w:jc w:val="both"/>
            </w:pPr>
            <w:r>
              <w:rPr>
                <w:rFonts w:ascii="Times New Roman"/>
                <w:b w:val="false"/>
                <w:i w:val="false"/>
                <w:color w:val="000000"/>
                <w:sz w:val="20"/>
              </w:rPr>
              <w:t xml:space="preserve">
 4) оборудование кристаллизаторов, центрифуг, вакуум-фильтров, барабанных охладителей, конвейеров для разливки жидкого нафталина укрытиями с местными отсосами; </w:t>
            </w:r>
          </w:p>
          <w:p>
            <w:pPr>
              <w:spacing w:after="20"/>
              <w:ind w:left="20"/>
              <w:jc w:val="both"/>
            </w:pPr>
            <w:r>
              <w:rPr>
                <w:rFonts w:ascii="Times New Roman"/>
                <w:b w:val="false"/>
                <w:i w:val="false"/>
                <w:color w:val="000000"/>
                <w:sz w:val="20"/>
              </w:rPr>
              <w:t>
5) механизация и автоматизация процессов коксохимического производства;</w:t>
            </w:r>
          </w:p>
          <w:p>
            <w:pPr>
              <w:spacing w:after="20"/>
              <w:ind w:left="20"/>
              <w:jc w:val="both"/>
            </w:pPr>
            <w:r>
              <w:rPr>
                <w:rFonts w:ascii="Times New Roman"/>
                <w:b w:val="false"/>
                <w:i w:val="false"/>
                <w:color w:val="000000"/>
                <w:sz w:val="20"/>
              </w:rPr>
              <w:t>
6) оборудование дробильных и смесительных агрегатов и мест перегрузки угля, автоматических центрифуг, конвейеров для разливки жидкого нафталина в формы и барабанного охладителя укрытиями и местной вытяжной вентиляцией;</w:t>
            </w:r>
          </w:p>
          <w:p>
            <w:pPr>
              <w:spacing w:after="20"/>
              <w:ind w:left="20"/>
              <w:jc w:val="both"/>
            </w:pPr>
            <w:r>
              <w:rPr>
                <w:rFonts w:ascii="Times New Roman"/>
                <w:b w:val="false"/>
                <w:i w:val="false"/>
                <w:color w:val="000000"/>
                <w:sz w:val="20"/>
              </w:rPr>
              <w:t>
7) оборудование угольных башен и загрузочных вагонов регистрирующими приборами, указывающими вес или объем шихты;</w:t>
            </w:r>
          </w:p>
          <w:p>
            <w:pPr>
              <w:spacing w:after="20"/>
              <w:ind w:left="20"/>
              <w:jc w:val="both"/>
            </w:pPr>
            <w:r>
              <w:rPr>
                <w:rFonts w:ascii="Times New Roman"/>
                <w:b w:val="false"/>
                <w:i w:val="false"/>
                <w:color w:val="000000"/>
                <w:sz w:val="20"/>
              </w:rPr>
              <w:t>
8) оборудование бункеров угольных башен и загрузочных вагонов системами механического обрушения;</w:t>
            </w:r>
          </w:p>
          <w:p>
            <w:pPr>
              <w:spacing w:after="20"/>
              <w:ind w:left="20"/>
              <w:jc w:val="both"/>
            </w:pPr>
            <w:r>
              <w:rPr>
                <w:rFonts w:ascii="Times New Roman"/>
                <w:b w:val="false"/>
                <w:i w:val="false"/>
                <w:color w:val="000000"/>
                <w:sz w:val="20"/>
              </w:rPr>
              <w:t>
9) дистанционное управление углезагрузочных и двересъемных машин на коксовых батареях;</w:t>
            </w:r>
          </w:p>
          <w:p>
            <w:pPr>
              <w:spacing w:after="20"/>
              <w:ind w:left="20"/>
              <w:jc w:val="both"/>
            </w:pPr>
            <w:r>
              <w:rPr>
                <w:rFonts w:ascii="Times New Roman"/>
                <w:b w:val="false"/>
                <w:i w:val="false"/>
                <w:color w:val="000000"/>
                <w:sz w:val="20"/>
              </w:rPr>
              <w:t>
10) оборудование коксовых и пекококсовых батарей устройствами, предотвращающими пылевыделение при выдаче кокса из печной камеры;</w:t>
            </w:r>
          </w:p>
          <w:p>
            <w:pPr>
              <w:spacing w:after="20"/>
              <w:ind w:left="20"/>
              <w:jc w:val="both"/>
            </w:pPr>
            <w:r>
              <w:rPr>
                <w:rFonts w:ascii="Times New Roman"/>
                <w:b w:val="false"/>
                <w:i w:val="false"/>
                <w:color w:val="000000"/>
                <w:sz w:val="20"/>
              </w:rPr>
              <w:t>
11) оборудование вакуум-фильтров для фильтрации серной суспензии, бункеров серной пасты, приемников и емкостей хранения серы, отстойников и сборников конденсата, кристаллизаторов фракций смолы, цехов обогащения антрацена укрытиями и местными отсосами;</w:t>
            </w:r>
          </w:p>
          <w:p>
            <w:pPr>
              <w:spacing w:after="20"/>
              <w:ind w:left="20"/>
              <w:jc w:val="both"/>
            </w:pPr>
            <w:r>
              <w:rPr>
                <w:rFonts w:ascii="Times New Roman"/>
                <w:b w:val="false"/>
                <w:i w:val="false"/>
                <w:color w:val="000000"/>
                <w:sz w:val="20"/>
              </w:rPr>
              <w:t>
12) наличие изолированного помещения для хранения хлористого алюминия и соблюдение условий для его хранения и транспортировки;</w:t>
            </w:r>
          </w:p>
          <w:p>
            <w:pPr>
              <w:spacing w:after="20"/>
              <w:ind w:left="20"/>
              <w:jc w:val="both"/>
            </w:pPr>
            <w:r>
              <w:rPr>
                <w:rFonts w:ascii="Times New Roman"/>
                <w:b w:val="false"/>
                <w:i w:val="false"/>
                <w:color w:val="000000"/>
                <w:sz w:val="20"/>
              </w:rPr>
              <w:t>
13) наличие исправных гидроомывов или вакуумных отсасывающих устройств для уборки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агломерата и железорудного окатыша:</w:t>
            </w:r>
          </w:p>
          <w:p>
            <w:pPr>
              <w:spacing w:after="20"/>
              <w:ind w:left="20"/>
              <w:jc w:val="both"/>
            </w:pPr>
            <w:r>
              <w:rPr>
                <w:rFonts w:ascii="Times New Roman"/>
                <w:b w:val="false"/>
                <w:i w:val="false"/>
                <w:color w:val="000000"/>
                <w:sz w:val="20"/>
              </w:rPr>
              <w:t>
1) наличие условий или оборудования для исключения пылеобразования в процессе работы;</w:t>
            </w:r>
          </w:p>
          <w:p>
            <w:pPr>
              <w:spacing w:after="20"/>
              <w:ind w:left="20"/>
              <w:jc w:val="both"/>
            </w:pPr>
            <w:r>
              <w:rPr>
                <w:rFonts w:ascii="Times New Roman"/>
                <w:b w:val="false"/>
                <w:i w:val="false"/>
                <w:color w:val="000000"/>
                <w:sz w:val="20"/>
              </w:rPr>
              <w:t>
2) наличие местных отсосов и аспирируемых укрытий, при эксплуатации оборудования производящего агломерат и железорудные окатыши;</w:t>
            </w:r>
          </w:p>
          <w:p>
            <w:pPr>
              <w:spacing w:after="20"/>
              <w:ind w:left="20"/>
              <w:jc w:val="both"/>
            </w:pPr>
            <w:r>
              <w:rPr>
                <w:rFonts w:ascii="Times New Roman"/>
                <w:b w:val="false"/>
                <w:i w:val="false"/>
                <w:color w:val="000000"/>
                <w:sz w:val="20"/>
              </w:rPr>
              <w:t>
3) применение мер для защиты от воздействия инфракрасной радиации на участке агломерационной машины в зоне горна;</w:t>
            </w:r>
          </w:p>
          <w:p>
            <w:pPr>
              <w:spacing w:after="20"/>
              <w:ind w:left="20"/>
              <w:jc w:val="both"/>
            </w:pPr>
            <w:r>
              <w:rPr>
                <w:rFonts w:ascii="Times New Roman"/>
                <w:b w:val="false"/>
                <w:i w:val="false"/>
                <w:color w:val="000000"/>
                <w:sz w:val="20"/>
              </w:rPr>
              <w:t>
4) соответствие технологического процесса при производстве агломерата и железорудного окатыша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доменного производства:</w:t>
            </w:r>
          </w:p>
          <w:p>
            <w:pPr>
              <w:spacing w:after="20"/>
              <w:ind w:left="20"/>
              <w:jc w:val="both"/>
            </w:pPr>
            <w:r>
              <w:rPr>
                <w:rFonts w:ascii="Times New Roman"/>
                <w:b w:val="false"/>
                <w:i w:val="false"/>
                <w:color w:val="000000"/>
                <w:sz w:val="20"/>
              </w:rPr>
              <w:t>
1) наличие укрытия и отопления надбункерных помещений при подаче шихтовых материалов непрерывными видами транспорта, а также оснащение загрузочных проемов бункеров аспирационными укрытиями с закрытым вводом шихтовых материалов, предотвращающих пылевыделение в процессе загрузки;</w:t>
            </w:r>
          </w:p>
          <w:p>
            <w:pPr>
              <w:spacing w:after="20"/>
              <w:ind w:left="20"/>
              <w:jc w:val="both"/>
            </w:pPr>
            <w:r>
              <w:rPr>
                <w:rFonts w:ascii="Times New Roman"/>
                <w:b w:val="false"/>
                <w:i w:val="false"/>
                <w:color w:val="000000"/>
                <w:sz w:val="20"/>
              </w:rPr>
              <w:t>
2) оснащение бункеров автоматическими уровнемерами;</w:t>
            </w:r>
          </w:p>
          <w:p>
            <w:pPr>
              <w:spacing w:after="20"/>
              <w:ind w:left="20"/>
              <w:jc w:val="both"/>
            </w:pPr>
            <w:r>
              <w:rPr>
                <w:rFonts w:ascii="Times New Roman"/>
                <w:b w:val="false"/>
                <w:i w:val="false"/>
                <w:color w:val="000000"/>
                <w:sz w:val="20"/>
              </w:rPr>
              <w:t>
3) соответствие расположения и оснащения подбункерных помещений;</w:t>
            </w:r>
          </w:p>
          <w:p>
            <w:pPr>
              <w:spacing w:after="20"/>
              <w:ind w:left="20"/>
              <w:jc w:val="both"/>
            </w:pPr>
            <w:r>
              <w:rPr>
                <w:rFonts w:ascii="Times New Roman"/>
                <w:b w:val="false"/>
                <w:i w:val="false"/>
                <w:color w:val="000000"/>
                <w:sz w:val="20"/>
              </w:rPr>
              <w:t>
4) проведение очистки удаляемого воздуха от пыли перед выбросом в атмосферу;</w:t>
            </w:r>
          </w:p>
          <w:p>
            <w:pPr>
              <w:spacing w:after="20"/>
              <w:ind w:left="20"/>
              <w:jc w:val="both"/>
            </w:pPr>
            <w:r>
              <w:rPr>
                <w:rFonts w:ascii="Times New Roman"/>
                <w:b w:val="false"/>
                <w:i w:val="false"/>
                <w:color w:val="000000"/>
                <w:sz w:val="20"/>
              </w:rPr>
              <w:t>
5) наличие герметизации, теплоизоляции кабин вагонов-весов, наличие закрытия проемов для наблюдения прозрачными теплоотражающими материалами, оснащение подачи кондиционированного воздуха в зону дыхания машиниста;</w:t>
            </w:r>
          </w:p>
          <w:p>
            <w:pPr>
              <w:spacing w:after="20"/>
              <w:ind w:left="20"/>
              <w:jc w:val="both"/>
            </w:pPr>
            <w:r>
              <w:rPr>
                <w:rFonts w:ascii="Times New Roman"/>
                <w:b w:val="false"/>
                <w:i w:val="false"/>
                <w:color w:val="000000"/>
                <w:sz w:val="20"/>
              </w:rPr>
              <w:t>
6) обеспечение поддержания постоянной положительной температуры в над бункерных и под бункерных помещениях;</w:t>
            </w:r>
          </w:p>
          <w:p>
            <w:pPr>
              <w:spacing w:after="20"/>
              <w:ind w:left="20"/>
              <w:jc w:val="both"/>
            </w:pPr>
            <w:r>
              <w:rPr>
                <w:rFonts w:ascii="Times New Roman"/>
                <w:b w:val="false"/>
                <w:i w:val="false"/>
                <w:color w:val="000000"/>
                <w:sz w:val="20"/>
              </w:rPr>
              <w:t>
7) изоляция скиповой ямы от остальных помещений шихтоподачи, оснащение постановочных мест скипов и загрузочных лотков аспирационными укрытиями;</w:t>
            </w:r>
          </w:p>
          <w:p>
            <w:pPr>
              <w:spacing w:after="20"/>
              <w:ind w:left="20"/>
              <w:jc w:val="both"/>
            </w:pPr>
            <w:r>
              <w:rPr>
                <w:rFonts w:ascii="Times New Roman"/>
                <w:b w:val="false"/>
                <w:i w:val="false"/>
                <w:color w:val="000000"/>
                <w:sz w:val="20"/>
              </w:rPr>
              <w:t>
8) наличие укрытий с местной вытяжной вентиляцией над чугунными шлаковыми летками, главной канавой, постановочными местами ковшей и шлаковых чаш;</w:t>
            </w:r>
          </w:p>
          <w:p>
            <w:pPr>
              <w:spacing w:after="20"/>
              <w:ind w:left="20"/>
              <w:jc w:val="both"/>
            </w:pPr>
            <w:r>
              <w:rPr>
                <w:rFonts w:ascii="Times New Roman"/>
                <w:b w:val="false"/>
                <w:i w:val="false"/>
                <w:color w:val="000000"/>
                <w:sz w:val="20"/>
              </w:rPr>
              <w:t>
9) оборудование переходных мостиков над чугунными и шлаковыми канавами и горячими поверхностями теплоизоляцией и теплозащитными ограждениями с боков на высоту не менее 1 м;</w:t>
            </w:r>
          </w:p>
          <w:p>
            <w:pPr>
              <w:spacing w:after="20"/>
              <w:ind w:left="20"/>
              <w:jc w:val="both"/>
            </w:pPr>
            <w:r>
              <w:rPr>
                <w:rFonts w:ascii="Times New Roman"/>
                <w:b w:val="false"/>
                <w:i w:val="false"/>
                <w:color w:val="000000"/>
                <w:sz w:val="20"/>
              </w:rPr>
              <w:t>
10) наличие и соответствие площадок с теплозащитными экранами для обслуживания сливных носиков чугунных и шлаковых желобов по краям литейного двора;</w:t>
            </w:r>
          </w:p>
          <w:p>
            <w:pPr>
              <w:spacing w:after="20"/>
              <w:ind w:left="20"/>
              <w:jc w:val="both"/>
            </w:pPr>
            <w:r>
              <w:rPr>
                <w:rFonts w:ascii="Times New Roman"/>
                <w:b w:val="false"/>
                <w:i w:val="false"/>
                <w:color w:val="000000"/>
                <w:sz w:val="20"/>
              </w:rPr>
              <w:t>
11) обеспечение соответствия удаления футеровки, загрязненной радиоактивными веществами;</w:t>
            </w:r>
          </w:p>
          <w:p>
            <w:pPr>
              <w:spacing w:after="20"/>
              <w:ind w:left="20"/>
              <w:jc w:val="both"/>
            </w:pPr>
            <w:r>
              <w:rPr>
                <w:rFonts w:ascii="Times New Roman"/>
                <w:b w:val="false"/>
                <w:i w:val="false"/>
                <w:color w:val="000000"/>
                <w:sz w:val="20"/>
              </w:rPr>
              <w:t>
12) оснащение помещения управления доменной печью и рабочей площадки печи воздушно-разгрузочным клапаном "снорт";</w:t>
            </w:r>
          </w:p>
          <w:p>
            <w:pPr>
              <w:spacing w:after="20"/>
              <w:ind w:left="20"/>
              <w:jc w:val="both"/>
            </w:pPr>
            <w:r>
              <w:rPr>
                <w:rFonts w:ascii="Times New Roman"/>
                <w:b w:val="false"/>
                <w:i w:val="false"/>
                <w:color w:val="000000"/>
                <w:sz w:val="20"/>
              </w:rPr>
              <w:t>
13) соответствие оборудования при ковшевой и безковшевой уборке шлака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ферросплавов:</w:t>
            </w:r>
          </w:p>
          <w:p>
            <w:pPr>
              <w:spacing w:after="20"/>
              <w:ind w:left="20"/>
              <w:jc w:val="both"/>
            </w:pPr>
            <w:r>
              <w:rPr>
                <w:rFonts w:ascii="Times New Roman"/>
                <w:b w:val="false"/>
                <w:i w:val="false"/>
                <w:color w:val="000000"/>
                <w:sz w:val="20"/>
              </w:rPr>
              <w:t>
1) выплавление крупнотоннажных ферросплавов в плавильных корпусах, специализированных на выплавку одного вида ферросплавов;</w:t>
            </w:r>
          </w:p>
          <w:p>
            <w:pPr>
              <w:spacing w:after="20"/>
              <w:ind w:left="20"/>
              <w:jc w:val="both"/>
            </w:pPr>
            <w:r>
              <w:rPr>
                <w:rFonts w:ascii="Times New Roman"/>
                <w:b w:val="false"/>
                <w:i w:val="false"/>
                <w:color w:val="000000"/>
                <w:sz w:val="20"/>
              </w:rPr>
              <w:t>
2) группирование по общности выделяющихся производственных аэрозолей в действующих цехах;</w:t>
            </w:r>
          </w:p>
          <w:p>
            <w:pPr>
              <w:spacing w:after="20"/>
              <w:ind w:left="20"/>
              <w:jc w:val="both"/>
            </w:pPr>
            <w:r>
              <w:rPr>
                <w:rFonts w:ascii="Times New Roman"/>
                <w:b w:val="false"/>
                <w:i w:val="false"/>
                <w:color w:val="000000"/>
                <w:sz w:val="20"/>
              </w:rPr>
              <w:t>
3) использование мелкозернистых хромовых руд в окускованном (укрупненном) виде;</w:t>
            </w:r>
          </w:p>
          <w:p>
            <w:pPr>
              <w:spacing w:after="20"/>
              <w:ind w:left="20"/>
              <w:jc w:val="both"/>
            </w:pPr>
            <w:r>
              <w:rPr>
                <w:rFonts w:ascii="Times New Roman"/>
                <w:b w:val="false"/>
                <w:i w:val="false"/>
                <w:color w:val="000000"/>
                <w:sz w:val="20"/>
              </w:rPr>
              <w:t>
4) механизация и автоматизация технологических процессов на ферросплавном производстве;</w:t>
            </w:r>
          </w:p>
          <w:p>
            <w:pPr>
              <w:spacing w:after="20"/>
              <w:ind w:left="20"/>
              <w:jc w:val="both"/>
            </w:pPr>
            <w:r>
              <w:rPr>
                <w:rFonts w:ascii="Times New Roman"/>
                <w:b w:val="false"/>
                <w:i w:val="false"/>
                <w:color w:val="000000"/>
                <w:sz w:val="20"/>
              </w:rPr>
              <w:t>
5) оснащение самозагружающихся тележек, подающих шихту в печные карманы, разливочных машин аспирируемым укрытием;</w:t>
            </w:r>
          </w:p>
          <w:p>
            <w:pPr>
              <w:spacing w:after="20"/>
              <w:ind w:left="20"/>
              <w:jc w:val="both"/>
            </w:pPr>
            <w:r>
              <w:rPr>
                <w:rFonts w:ascii="Times New Roman"/>
                <w:b w:val="false"/>
                <w:i w:val="false"/>
                <w:color w:val="000000"/>
                <w:sz w:val="20"/>
              </w:rPr>
              <w:t>
6) оборудование печей местной вытяжной вентиляцией (устройствами);</w:t>
            </w:r>
          </w:p>
          <w:p>
            <w:pPr>
              <w:spacing w:after="20"/>
              <w:ind w:left="20"/>
              <w:jc w:val="both"/>
            </w:pPr>
            <w:r>
              <w:rPr>
                <w:rFonts w:ascii="Times New Roman"/>
                <w:b w:val="false"/>
                <w:i w:val="false"/>
                <w:color w:val="000000"/>
                <w:sz w:val="20"/>
              </w:rPr>
              <w:t>
7) соответствие технологического процесса производства (удаление шлакового гарниссажа, засыпка, грануляция, удаление, смешивание, ручная сортировка, охлаждение, транспортировка, упаковка, погрузка);</w:t>
            </w:r>
          </w:p>
          <w:p>
            <w:pPr>
              <w:spacing w:after="20"/>
              <w:ind w:left="20"/>
              <w:jc w:val="both"/>
            </w:pPr>
            <w:r>
              <w:rPr>
                <w:rFonts w:ascii="Times New Roman"/>
                <w:b w:val="false"/>
                <w:i w:val="false"/>
                <w:color w:val="000000"/>
                <w:sz w:val="20"/>
              </w:rPr>
              <w:t>
8) оборудование рабочих мест плавильщиков, горновых, загрузчиков обжиговых и сушильных печей, печей для плавки алюминия, машинистов разливочных машин устройствами воздушного душирования, а также оснащение рабочего места горного теплоотражающими экранами;</w:t>
            </w:r>
          </w:p>
          <w:p>
            <w:pPr>
              <w:spacing w:after="20"/>
              <w:ind w:left="20"/>
              <w:jc w:val="both"/>
            </w:pPr>
            <w:r>
              <w:rPr>
                <w:rFonts w:ascii="Times New Roman"/>
                <w:b w:val="false"/>
                <w:i w:val="false"/>
                <w:color w:val="000000"/>
                <w:sz w:val="20"/>
              </w:rPr>
              <w:t>
9) наличие изолированных помещений для подготовки шихты, содержащей естественно радиоактивные элементы и соблюдение мер, предусмотренных правилами работы с радиоактивными веществами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сталеплавильного производства:</w:t>
            </w:r>
          </w:p>
          <w:p>
            <w:pPr>
              <w:spacing w:after="20"/>
              <w:ind w:left="20"/>
              <w:jc w:val="both"/>
            </w:pPr>
            <w:r>
              <w:rPr>
                <w:rFonts w:ascii="Times New Roman"/>
                <w:b w:val="false"/>
                <w:i w:val="false"/>
                <w:color w:val="000000"/>
                <w:sz w:val="20"/>
              </w:rPr>
              <w:t>
1) механизация и автоматизация технологических процессов сталеплавильного производства;</w:t>
            </w:r>
          </w:p>
          <w:p>
            <w:pPr>
              <w:spacing w:after="20"/>
              <w:ind w:left="20"/>
              <w:jc w:val="both"/>
            </w:pPr>
            <w:r>
              <w:rPr>
                <w:rFonts w:ascii="Times New Roman"/>
                <w:b w:val="false"/>
                <w:i w:val="false"/>
                <w:color w:val="000000"/>
                <w:sz w:val="20"/>
              </w:rPr>
              <w:t>
2) обеспечение доставки легирующих материалов, содержащих вредные вещества 1 и 2 классов опасности, либо выделяющее вредные вещества в газообразном состоянии в шихтовое отделение в расфасованном виде или в герметически закрытой таре;</w:t>
            </w:r>
          </w:p>
          <w:p>
            <w:pPr>
              <w:spacing w:after="20"/>
              <w:ind w:left="20"/>
              <w:jc w:val="both"/>
            </w:pPr>
            <w:r>
              <w:rPr>
                <w:rFonts w:ascii="Times New Roman"/>
                <w:b w:val="false"/>
                <w:i w:val="false"/>
                <w:color w:val="000000"/>
                <w:sz w:val="20"/>
              </w:rPr>
              <w:t>
3) соответствие оборудования сталеплавильных агрегатов;</w:t>
            </w:r>
          </w:p>
          <w:p>
            <w:pPr>
              <w:spacing w:after="20"/>
              <w:ind w:left="20"/>
              <w:jc w:val="both"/>
            </w:pPr>
            <w:r>
              <w:rPr>
                <w:rFonts w:ascii="Times New Roman"/>
                <w:b w:val="false"/>
                <w:i w:val="false"/>
                <w:color w:val="000000"/>
                <w:sz w:val="20"/>
              </w:rPr>
              <w:t>
4) оборудование рабочего места машиниста завалочной машины, смотровых окон в стенах горячей камеры МНЛЗ и постов управления защитными устройствами от теплового облучения;</w:t>
            </w:r>
          </w:p>
          <w:p>
            <w:pPr>
              <w:spacing w:after="20"/>
              <w:ind w:left="20"/>
              <w:jc w:val="both"/>
            </w:pPr>
            <w:r>
              <w:rPr>
                <w:rFonts w:ascii="Times New Roman"/>
                <w:b w:val="false"/>
                <w:i w:val="false"/>
                <w:color w:val="000000"/>
                <w:sz w:val="20"/>
              </w:rPr>
              <w:t>
5) оборудование сталевыпускного желоба, постановочного места разливочного ковша и оборудования по очистке и смазке изложниц местными отсосами, а также оснащение желоба и постановочного места разливочного ковша укрытиями;</w:t>
            </w:r>
          </w:p>
          <w:p>
            <w:pPr>
              <w:spacing w:after="20"/>
              <w:ind w:left="20"/>
              <w:jc w:val="both"/>
            </w:pPr>
            <w:r>
              <w:rPr>
                <w:rFonts w:ascii="Times New Roman"/>
                <w:b w:val="false"/>
                <w:i w:val="false"/>
                <w:color w:val="000000"/>
                <w:sz w:val="20"/>
              </w:rPr>
              <w:t>
6) соответствие требований по разливке стали;</w:t>
            </w:r>
          </w:p>
          <w:p>
            <w:pPr>
              <w:spacing w:after="20"/>
              <w:ind w:left="20"/>
              <w:jc w:val="both"/>
            </w:pPr>
            <w:r>
              <w:rPr>
                <w:rFonts w:ascii="Times New Roman"/>
                <w:b w:val="false"/>
                <w:i w:val="false"/>
                <w:color w:val="000000"/>
                <w:sz w:val="20"/>
              </w:rPr>
              <w:t>
7) проведение уборки пыли в помещениях исправными централизованными вакуум-системами и гидросмывом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прокатного и трубного производства:</w:t>
            </w:r>
          </w:p>
          <w:p>
            <w:pPr>
              <w:spacing w:after="20"/>
              <w:ind w:left="20"/>
              <w:jc w:val="both"/>
            </w:pPr>
            <w:r>
              <w:rPr>
                <w:rFonts w:ascii="Times New Roman"/>
                <w:b w:val="false"/>
                <w:i w:val="false"/>
                <w:color w:val="000000"/>
                <w:sz w:val="20"/>
              </w:rPr>
              <w:t xml:space="preserve">
1) размещение машинных залов прокатных и трубных цехов в отдельных звукоизолированных помещениях; </w:t>
            </w:r>
          </w:p>
          <w:p>
            <w:pPr>
              <w:spacing w:after="20"/>
              <w:ind w:left="20"/>
              <w:jc w:val="both"/>
            </w:pPr>
            <w:r>
              <w:rPr>
                <w:rFonts w:ascii="Times New Roman"/>
                <w:b w:val="false"/>
                <w:i w:val="false"/>
                <w:color w:val="000000"/>
                <w:sz w:val="20"/>
              </w:rPr>
              <w:t>
2) оснащение рабочих мест, располагающихся вблизи сосредоточения горячего металла и в зоне обслуживания нагревательных устройств, устройствами для защиты от теплового облучения, а также их оборудование душирующей вентиляцией;</w:t>
            </w:r>
          </w:p>
          <w:p>
            <w:pPr>
              <w:spacing w:after="20"/>
              <w:ind w:left="20"/>
              <w:jc w:val="both"/>
            </w:pPr>
            <w:r>
              <w:rPr>
                <w:rFonts w:ascii="Times New Roman"/>
                <w:b w:val="false"/>
                <w:i w:val="false"/>
                <w:color w:val="000000"/>
                <w:sz w:val="20"/>
              </w:rPr>
              <w:t>
3) оборудование площадок и устройств местной вытяжной вентиляцией, при необходимости устройствами пылеулавливания и устройствами для сжигания или улавливания защитных газов;</w:t>
            </w:r>
          </w:p>
          <w:p>
            <w:pPr>
              <w:spacing w:after="20"/>
              <w:ind w:left="20"/>
              <w:jc w:val="both"/>
            </w:pPr>
            <w:r>
              <w:rPr>
                <w:rFonts w:ascii="Times New Roman"/>
                <w:b w:val="false"/>
                <w:i w:val="false"/>
                <w:color w:val="000000"/>
                <w:sz w:val="20"/>
              </w:rPr>
              <w:t>
4) механизация и автоматизация технологических процессов прокатного и трубного производства;</w:t>
            </w:r>
          </w:p>
          <w:p>
            <w:pPr>
              <w:spacing w:after="20"/>
              <w:ind w:left="20"/>
              <w:jc w:val="both"/>
            </w:pPr>
            <w:r>
              <w:rPr>
                <w:rFonts w:ascii="Times New Roman"/>
                <w:b w:val="false"/>
                <w:i w:val="false"/>
                <w:color w:val="000000"/>
                <w:sz w:val="20"/>
              </w:rPr>
              <w:t>
5) соответствие технологического процесса производства (зачистка, порезка, ремонт и сушка, охлаждение, промасловка);</w:t>
            </w:r>
          </w:p>
          <w:p>
            <w:pPr>
              <w:spacing w:after="20"/>
              <w:ind w:left="20"/>
              <w:jc w:val="both"/>
            </w:pPr>
            <w:r>
              <w:rPr>
                <w:rFonts w:ascii="Times New Roman"/>
                <w:b w:val="false"/>
                <w:i w:val="false"/>
                <w:color w:val="000000"/>
                <w:sz w:val="20"/>
              </w:rPr>
              <w:t>
6) соответствие расположения и оборудования травильных отделений;</w:t>
            </w:r>
          </w:p>
          <w:p>
            <w:pPr>
              <w:spacing w:after="20"/>
              <w:ind w:left="20"/>
              <w:jc w:val="both"/>
            </w:pPr>
            <w:r>
              <w:rPr>
                <w:rFonts w:ascii="Times New Roman"/>
                <w:b w:val="false"/>
                <w:i w:val="false"/>
                <w:color w:val="000000"/>
                <w:sz w:val="20"/>
              </w:rPr>
              <w:t>
7) изоляция сортировочного отделения для осмотра оцинкованных труб от оцинковального отделения;</w:t>
            </w:r>
          </w:p>
          <w:p>
            <w:pPr>
              <w:spacing w:after="20"/>
              <w:ind w:left="20"/>
              <w:jc w:val="both"/>
            </w:pPr>
            <w:r>
              <w:rPr>
                <w:rFonts w:ascii="Times New Roman"/>
                <w:b w:val="false"/>
                <w:i w:val="false"/>
                <w:color w:val="000000"/>
                <w:sz w:val="20"/>
              </w:rPr>
              <w:t>
8) оборудование складов готовой продукции участком для механизированной пакетировки и увязки проката и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метизного производства:</w:t>
            </w:r>
          </w:p>
          <w:p>
            <w:pPr>
              <w:spacing w:after="20"/>
              <w:ind w:left="20"/>
              <w:jc w:val="both"/>
            </w:pPr>
            <w:r>
              <w:rPr>
                <w:rFonts w:ascii="Times New Roman"/>
                <w:b w:val="false"/>
                <w:i w:val="false"/>
                <w:color w:val="000000"/>
                <w:sz w:val="20"/>
              </w:rPr>
              <w:t>
1) механизация и автоматизация технологических процессов метизного производства;</w:t>
            </w:r>
          </w:p>
          <w:p>
            <w:pPr>
              <w:spacing w:after="20"/>
              <w:ind w:left="20"/>
              <w:jc w:val="both"/>
            </w:pPr>
            <w:r>
              <w:rPr>
                <w:rFonts w:ascii="Times New Roman"/>
                <w:b w:val="false"/>
                <w:i w:val="false"/>
                <w:color w:val="000000"/>
                <w:sz w:val="20"/>
              </w:rPr>
              <w:t>
2) оборудование станов для плющения проволоки местной вытяжной вентиляцией;</w:t>
            </w:r>
          </w:p>
          <w:p>
            <w:pPr>
              <w:spacing w:after="20"/>
              <w:ind w:left="20"/>
              <w:jc w:val="both"/>
            </w:pPr>
            <w:r>
              <w:rPr>
                <w:rFonts w:ascii="Times New Roman"/>
                <w:b w:val="false"/>
                <w:i w:val="false"/>
                <w:color w:val="000000"/>
                <w:sz w:val="20"/>
              </w:rPr>
              <w:t>
3) оборудование масляным обтиром или местным отсосом на каретке навойной машины при навое основ из проволоки с металлическим покрытием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в производстве железных порошков:</w:t>
            </w:r>
          </w:p>
          <w:p>
            <w:pPr>
              <w:spacing w:after="20"/>
              <w:ind w:left="20"/>
              <w:jc w:val="both"/>
            </w:pPr>
            <w:r>
              <w:rPr>
                <w:rFonts w:ascii="Times New Roman"/>
                <w:b w:val="false"/>
                <w:i w:val="false"/>
                <w:color w:val="000000"/>
                <w:sz w:val="20"/>
              </w:rPr>
              <w:t>
1) осуществление хранения шихтовых материалов в закрытых складах;</w:t>
            </w:r>
          </w:p>
          <w:p>
            <w:pPr>
              <w:spacing w:after="20"/>
              <w:ind w:left="20"/>
              <w:jc w:val="both"/>
            </w:pPr>
            <w:r>
              <w:rPr>
                <w:rFonts w:ascii="Times New Roman"/>
                <w:b w:val="false"/>
                <w:i w:val="false"/>
                <w:color w:val="000000"/>
                <w:sz w:val="20"/>
              </w:rPr>
              <w:t>
2) механизация и автоматизация технологических процессов в производстве железных порошков;</w:t>
            </w:r>
          </w:p>
          <w:p>
            <w:pPr>
              <w:spacing w:after="20"/>
              <w:ind w:left="20"/>
              <w:jc w:val="both"/>
            </w:pPr>
            <w:r>
              <w:rPr>
                <w:rFonts w:ascii="Times New Roman"/>
                <w:b w:val="false"/>
                <w:i w:val="false"/>
                <w:color w:val="000000"/>
                <w:sz w:val="20"/>
              </w:rPr>
              <w:t>
3) оборудование участков и устройств местной вытяжной вентиляцией;</w:t>
            </w:r>
          </w:p>
          <w:p>
            <w:pPr>
              <w:spacing w:after="20"/>
              <w:ind w:left="20"/>
              <w:jc w:val="both"/>
            </w:pPr>
            <w:r>
              <w:rPr>
                <w:rFonts w:ascii="Times New Roman"/>
                <w:b w:val="false"/>
                <w:i w:val="false"/>
                <w:color w:val="000000"/>
                <w:sz w:val="20"/>
              </w:rPr>
              <w:t>
4) оборудование мест загрузки порошка в тару укрытиями и местными отсосами;</w:t>
            </w:r>
          </w:p>
          <w:p>
            <w:pPr>
              <w:spacing w:after="20"/>
              <w:ind w:left="20"/>
              <w:jc w:val="both"/>
            </w:pPr>
            <w:r>
              <w:rPr>
                <w:rFonts w:ascii="Times New Roman"/>
                <w:b w:val="false"/>
                <w:i w:val="false"/>
                <w:color w:val="000000"/>
                <w:sz w:val="20"/>
              </w:rPr>
              <w:t>
5) наличие отдельных помещений при производстве порошков методом распыления расплавленного металла;</w:t>
            </w:r>
          </w:p>
          <w:p>
            <w:pPr>
              <w:spacing w:after="20"/>
              <w:ind w:left="20"/>
              <w:jc w:val="both"/>
            </w:pPr>
            <w:r>
              <w:rPr>
                <w:rFonts w:ascii="Times New Roman"/>
                <w:b w:val="false"/>
                <w:i w:val="false"/>
                <w:color w:val="000000"/>
                <w:sz w:val="20"/>
              </w:rPr>
              <w:t>
6) оборудование теплоизоляции индукционных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и переработке вторичных черных металлов:</w:t>
            </w:r>
          </w:p>
          <w:p>
            <w:pPr>
              <w:spacing w:after="20"/>
              <w:ind w:left="20"/>
              <w:jc w:val="both"/>
            </w:pPr>
            <w:r>
              <w:rPr>
                <w:rFonts w:ascii="Times New Roman"/>
                <w:b w:val="false"/>
                <w:i w:val="false"/>
                <w:color w:val="000000"/>
                <w:sz w:val="20"/>
              </w:rPr>
              <w:t>
1) размещение рабочих мест машинистов мостовых кранов и операторов управления в кабинах, обеспеченных теплоснабжением, вентиляцией или кондиционированием воздуха. Оборудование площадок местной вытяжной вентиляцией, машинных залов общеобменной вентиляцией;</w:t>
            </w:r>
          </w:p>
          <w:p>
            <w:pPr>
              <w:spacing w:after="20"/>
              <w:ind w:left="20"/>
              <w:jc w:val="both"/>
            </w:pPr>
            <w:r>
              <w:rPr>
                <w:rFonts w:ascii="Times New Roman"/>
                <w:b w:val="false"/>
                <w:i w:val="false"/>
                <w:color w:val="000000"/>
                <w:sz w:val="20"/>
              </w:rPr>
              <w:t>
2) применение увлажнения площадок для газовой резки лома и бойных мест при разделке чугунного лома в теплое время года. Оборудование площадок для газовой резки твердым покрытием и подрешеточными отсосами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огнеупоров:</w:t>
            </w:r>
          </w:p>
          <w:p>
            <w:pPr>
              <w:spacing w:after="20"/>
              <w:ind w:left="20"/>
              <w:jc w:val="both"/>
            </w:pPr>
            <w:r>
              <w:rPr>
                <w:rFonts w:ascii="Times New Roman"/>
                <w:b w:val="false"/>
                <w:i w:val="false"/>
                <w:color w:val="000000"/>
                <w:sz w:val="20"/>
              </w:rPr>
              <w:t>
1) соответствие размещения туннельных печей;</w:t>
            </w:r>
          </w:p>
          <w:p>
            <w:pPr>
              <w:spacing w:after="20"/>
              <w:ind w:left="20"/>
              <w:jc w:val="both"/>
            </w:pPr>
            <w:r>
              <w:rPr>
                <w:rFonts w:ascii="Times New Roman"/>
                <w:b w:val="false"/>
                <w:i w:val="false"/>
                <w:color w:val="000000"/>
                <w:sz w:val="20"/>
              </w:rPr>
              <w:t>
2) осуществление разгрузки и хранения ортофосфорной кислоты в специальном складе;</w:t>
            </w:r>
          </w:p>
          <w:p>
            <w:pPr>
              <w:spacing w:after="20"/>
              <w:ind w:left="20"/>
              <w:jc w:val="both"/>
            </w:pPr>
            <w:r>
              <w:rPr>
                <w:rFonts w:ascii="Times New Roman"/>
                <w:b w:val="false"/>
                <w:i w:val="false"/>
                <w:color w:val="000000"/>
                <w:sz w:val="20"/>
              </w:rPr>
              <w:t>
3) оснащение оборудования аспирируемыми укрытиями и при необходимости местными отсосами;</w:t>
            </w:r>
          </w:p>
          <w:p>
            <w:pPr>
              <w:spacing w:after="20"/>
              <w:ind w:left="20"/>
              <w:jc w:val="both"/>
            </w:pPr>
            <w:r>
              <w:rPr>
                <w:rFonts w:ascii="Times New Roman"/>
                <w:b w:val="false"/>
                <w:i w:val="false"/>
                <w:color w:val="000000"/>
                <w:sz w:val="20"/>
              </w:rPr>
              <w:t>
4) применение увлажнения или пылеподавления на всех этапах дробления, помола, транспортировки перерабатываемых сырьевых материалов;</w:t>
            </w:r>
          </w:p>
          <w:p>
            <w:pPr>
              <w:spacing w:after="20"/>
              <w:ind w:left="20"/>
              <w:jc w:val="both"/>
            </w:pPr>
            <w:r>
              <w:rPr>
                <w:rFonts w:ascii="Times New Roman"/>
                <w:b w:val="false"/>
                <w:i w:val="false"/>
                <w:color w:val="000000"/>
                <w:sz w:val="20"/>
              </w:rPr>
              <w:t>
5) механизация и автоматизация технологических процессов в производстве огнеупоров;</w:t>
            </w:r>
          </w:p>
          <w:p>
            <w:pPr>
              <w:spacing w:after="20"/>
              <w:ind w:left="20"/>
              <w:jc w:val="both"/>
            </w:pPr>
            <w:r>
              <w:rPr>
                <w:rFonts w:ascii="Times New Roman"/>
                <w:b w:val="false"/>
                <w:i w:val="false"/>
                <w:color w:val="000000"/>
                <w:sz w:val="20"/>
              </w:rPr>
              <w:t>
6) наличие местной вытяжной вентиляции и общеобменной приточно-вытяжной вентиляции в отделениях, где технологический процесс связан с применением каменноугольной смолы, пека или бакелита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и эксплуатации объектов производства ремонта металлургических печей и агрегатов:</w:t>
            </w:r>
          </w:p>
          <w:p>
            <w:pPr>
              <w:spacing w:after="20"/>
              <w:ind w:left="20"/>
              <w:jc w:val="both"/>
            </w:pPr>
            <w:r>
              <w:rPr>
                <w:rFonts w:ascii="Times New Roman"/>
                <w:b w:val="false"/>
                <w:i w:val="false"/>
                <w:color w:val="000000"/>
                <w:sz w:val="20"/>
              </w:rPr>
              <w:t>
1) механизация и автоматизация технологических процессов при производстве ремонта металлургических печей и агрегатов;</w:t>
            </w:r>
          </w:p>
          <w:p>
            <w:pPr>
              <w:spacing w:after="20"/>
              <w:ind w:left="20"/>
              <w:jc w:val="both"/>
            </w:pPr>
            <w:r>
              <w:rPr>
                <w:rFonts w:ascii="Times New Roman"/>
                <w:b w:val="false"/>
                <w:i w:val="false"/>
                <w:color w:val="000000"/>
                <w:sz w:val="20"/>
              </w:rPr>
              <w:t>
2) осуществление хранения материалов, поступающих навалом в закрытых складах и хранение порошковых материалов в специальных силосах;</w:t>
            </w:r>
          </w:p>
          <w:p>
            <w:pPr>
              <w:spacing w:after="20"/>
              <w:ind w:left="20"/>
              <w:jc w:val="both"/>
            </w:pPr>
            <w:r>
              <w:rPr>
                <w:rFonts w:ascii="Times New Roman"/>
                <w:b w:val="false"/>
                <w:i w:val="false"/>
                <w:color w:val="000000"/>
                <w:sz w:val="20"/>
              </w:rPr>
              <w:t>
3) оборудование станков, пневматических молотков и рыхлителей местными отсосами, площадок и оборудования местной вытяжной вентиляцией;</w:t>
            </w:r>
          </w:p>
          <w:p>
            <w:pPr>
              <w:spacing w:after="20"/>
              <w:ind w:left="20"/>
              <w:jc w:val="both"/>
            </w:pPr>
            <w:r>
              <w:rPr>
                <w:rFonts w:ascii="Times New Roman"/>
                <w:b w:val="false"/>
                <w:i w:val="false"/>
                <w:color w:val="000000"/>
                <w:sz w:val="20"/>
              </w:rPr>
              <w:t>
4) соответствие технологического процесса производства при ремонте металлургических печей и агрегатов (кладка, ремонт, удаление, засыпка, пылеподавление, охлаждение, демонтаж)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проведение профилактических прививок работающим при проведении работ на территории населенного пункта, неблагополучного по инфекционным заболеваниям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pPr>
              <w:spacing w:after="20"/>
              <w:ind w:left="20"/>
              <w:jc w:val="both"/>
            </w:pPr>
            <w:r>
              <w:rPr>
                <w:rFonts w:ascii="Times New Roman"/>
                <w:b w:val="false"/>
                <w:i w:val="false"/>
                <w:color w:val="000000"/>
                <w:sz w:val="20"/>
              </w:rPr>
              <w:t>
1) параметров неионизирующего излучения;</w:t>
            </w:r>
          </w:p>
          <w:p>
            <w:pPr>
              <w:spacing w:after="20"/>
              <w:ind w:left="20"/>
              <w:jc w:val="both"/>
            </w:pPr>
            <w:r>
              <w:rPr>
                <w:rFonts w:ascii="Times New Roman"/>
                <w:b w:val="false"/>
                <w:i w:val="false"/>
                <w:color w:val="000000"/>
                <w:sz w:val="20"/>
              </w:rPr>
              <w:t>
2)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3)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предсменных (предрейсовых) обязательных и послесменных (послерейсовых) медицинских осмотров подлежащего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порядку расследования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1) сообщение о факте несчастного случая, связанного с трудовой деятельностью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2) наличие документов, подтверждающих проведение расследования каждого случая острого или хронического профессионального заболевания (отравления);</w:t>
            </w:r>
          </w:p>
          <w:p>
            <w:pPr>
              <w:spacing w:after="20"/>
              <w:ind w:left="20"/>
              <w:jc w:val="both"/>
            </w:pPr>
            <w:r>
              <w:rPr>
                <w:rFonts w:ascii="Times New Roman"/>
                <w:b w:val="false"/>
                <w:i w:val="false"/>
                <w:color w:val="000000"/>
                <w:sz w:val="20"/>
              </w:rPr>
              <w:t>
3) наличие плана мероприятий по предупреждению профессиональных заболеваний (отравлений) и по улучшению условий труда и санитарно-оздоровительных мероприятиях, разработанного на основании акта о несчастном случае на производстве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561" w:id="2402"/>
    <w:p>
      <w:pPr>
        <w:spacing w:after="0"/>
        <w:ind w:left="0"/>
        <w:jc w:val="left"/>
      </w:pPr>
      <w:r>
        <w:rPr>
          <w:rFonts w:ascii="Times New Roman"/>
          <w:b/>
          <w:i w:val="false"/>
          <w:color w:val="000000"/>
        </w:rPr>
        <w:t xml:space="preserve"> Проверочный лист</w:t>
      </w:r>
    </w:p>
    <w:bookmarkEnd w:id="2402"/>
    <w:p>
      <w:pPr>
        <w:spacing w:after="0"/>
        <w:ind w:left="0"/>
        <w:jc w:val="both"/>
      </w:pPr>
      <w:r>
        <w:rPr>
          <w:rFonts w:ascii="Times New Roman"/>
          <w:b w:val="false"/>
          <w:i w:val="false"/>
          <w:color w:val="ff0000"/>
          <w:sz w:val="28"/>
        </w:rPr>
        <w:t xml:space="preserve">
      Сноска. Приложение 41 -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сфере санитарно-эпидемиологического благополучия населения в отношении всех видов лабораторий____________________________________________________________________ </w:t>
      </w:r>
    </w:p>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w:t>
      </w:r>
    </w:p>
    <w:p>
      <w:pPr>
        <w:spacing w:after="0"/>
        <w:ind w:left="0"/>
        <w:jc w:val="both"/>
      </w:pPr>
      <w:r>
        <w:rPr>
          <w:rFonts w:ascii="Times New Roman"/>
          <w:b w:val="false"/>
          <w:i w:val="false"/>
          <w:color w:val="000000"/>
          <w:sz w:val="28"/>
        </w:rPr>
        <w:t>
      Акт о назначении проверки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Адрес места нахождения_________________________________________________________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населения/уведомления о начале деятельности объекта незначительной эпидемической значимости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централизованного горячего и холодного водоснабжения.</w:t>
            </w:r>
          </w:p>
          <w:p>
            <w:pPr>
              <w:spacing w:after="20"/>
              <w:ind w:left="20"/>
              <w:jc w:val="both"/>
            </w:pPr>
            <w:r>
              <w:rPr>
                <w:rFonts w:ascii="Times New Roman"/>
                <w:b w:val="false"/>
                <w:i w:val="false"/>
                <w:color w:val="000000"/>
                <w:sz w:val="20"/>
              </w:rPr>
              <w:t>
При отсутствии централизованной системы горячего и холодного водоснабжения наличие децентрализованной системы водоснабжения, местных систем.</w:t>
            </w:r>
          </w:p>
          <w:p>
            <w:pPr>
              <w:spacing w:after="20"/>
              <w:ind w:left="20"/>
              <w:jc w:val="both"/>
            </w:pPr>
            <w:r>
              <w:rPr>
                <w:rFonts w:ascii="Times New Roman"/>
                <w:b w:val="false"/>
                <w:i w:val="false"/>
                <w:color w:val="000000"/>
                <w:sz w:val="20"/>
              </w:rPr>
              <w:t>
Наличие и исправность водонагревателей непрерывного действия (или иного оборудования) при отсутствии централизованного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систем водоотведения, канализации. В не канализованных и частично канализованных населенных пунктах наличие местной и вывозной системы очистки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вентиляции, кондиционирования, теплоснабжения с соблюдением требований по их оборудованию, очистке и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параметров микроклимата помещений документам нормирования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набору, площади, зонированию, устройству, содержанию, уборке помещений, к движению потоков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внутренней отделке помещений, использование нетоксичных отделочных материалов, устойчивых к моющим и дезинфицирующим средствам. Целостность и отсутствие дефектов покрытия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со специализированной организацией для дальнейшего обезвреживания, захоронения, использования или утилизации твердых бытовых отходов, за исключением объектов, расположенных в малых населенных пунктах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патогенных биологических агентов (далее – ПБА) и (или) биологических материалов, которые могут содержать ПБА III и IV групп патогенности, предусматривающей исключение перекреста чистых и заразных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поточности ПБА и (или) биологических материалов, которые могут содержать ПБА I и (или) II групп патогенности, предусматривающей исключение перекреста чистых и заразных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раковины для мытья рук персонала и раковины или ванны для мытья посуды и инвентаря с подводкой холодной и горячей воды через смесители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лабораторий, осуществляющих обращение с ПБА I-II групп патогенности, наличие приточно-вытяжной вентиляции с искусственным побуждением и фильтрами тонкой очистки на выходе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исправных бактерицидных облучателей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микробиологических лабораториях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микробиологических лабораториях, осуществляющих обращение с ПБА I-II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обращение с ПБА и приложения к нему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 и использованию ИЛП и диагностических препаратов в соответствии с инструкцией производителя этих препаратов, а также их учету.</w:t>
            </w:r>
          </w:p>
          <w:p>
            <w:pPr>
              <w:spacing w:after="20"/>
              <w:ind w:left="20"/>
              <w:jc w:val="both"/>
            </w:pPr>
            <w:r>
              <w:rPr>
                <w:rFonts w:ascii="Times New Roman"/>
                <w:b w:val="false"/>
                <w:i w:val="false"/>
                <w:color w:val="000000"/>
                <w:sz w:val="20"/>
              </w:rPr>
              <w:t>
Оснащенность оборудованием для хранения: наличие термоконтейнеров, хладоэлементов, холодильного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с химическими веществами и ядами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токсикологической лаборатории и обеспечению токсикологической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работы в радиологической лаборатории и обеспечению радиологической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действиям при ликвидации аварии, возникшей при обращении с ПБА и (или) биологическим материалом, который может содержать ПБА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к хранению и транспортировке ПБА и (или) биологических материалов, которые могут содержать ПБА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оборудованием, инвентарем, лабораторной посудой, реактивами, питательными средами в соответствии с номенклатурой проводимых исследований.</w:t>
            </w:r>
          </w:p>
          <w:p>
            <w:pPr>
              <w:spacing w:after="20"/>
              <w:ind w:left="20"/>
              <w:jc w:val="both"/>
            </w:pPr>
            <w:r>
              <w:rPr>
                <w:rFonts w:ascii="Times New Roman"/>
                <w:b w:val="false"/>
                <w:i w:val="false"/>
                <w:color w:val="000000"/>
                <w:sz w:val="20"/>
              </w:rPr>
              <w:t>
Соблюдение условий и сроков хранения реактивов и питательных сред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по кадровому составу, укомплектованности, своевременности обучения (специализации по профессии), повышения квалификации, прохождению инструктажа по технике безопасности и биологической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соблюдение требований по безопасному обращению с медицинскими отходами:</w:t>
            </w:r>
          </w:p>
          <w:p>
            <w:pPr>
              <w:spacing w:after="20"/>
              <w:ind w:left="20"/>
              <w:jc w:val="both"/>
            </w:pPr>
            <w:r>
              <w:rPr>
                <w:rFonts w:ascii="Times New Roman"/>
                <w:b w:val="false"/>
                <w:i w:val="false"/>
                <w:color w:val="000000"/>
                <w:sz w:val="20"/>
              </w:rPr>
              <w:t>
1) наличие схемы обращения с медицинскими отходами;</w:t>
            </w:r>
          </w:p>
          <w:p>
            <w:pPr>
              <w:spacing w:after="20"/>
              <w:ind w:left="20"/>
              <w:jc w:val="both"/>
            </w:pPr>
            <w:r>
              <w:rPr>
                <w:rFonts w:ascii="Times New Roman"/>
                <w:b w:val="false"/>
                <w:i w:val="false"/>
                <w:color w:val="000000"/>
                <w:sz w:val="20"/>
              </w:rPr>
              <w:t>
2) наличие приказа об ответственном лице осуществляющий организацию и контроль по обращению с отходами;</w:t>
            </w:r>
          </w:p>
          <w:p>
            <w:pPr>
              <w:spacing w:after="20"/>
              <w:ind w:left="20"/>
              <w:jc w:val="both"/>
            </w:pPr>
            <w:r>
              <w:rPr>
                <w:rFonts w:ascii="Times New Roman"/>
                <w:b w:val="false"/>
                <w:i w:val="false"/>
                <w:color w:val="000000"/>
                <w:sz w:val="20"/>
              </w:rPr>
              <w:t>
3) сведения об гигиеническом обучении и инструктаже;</w:t>
            </w:r>
          </w:p>
          <w:p>
            <w:pPr>
              <w:spacing w:after="20"/>
              <w:ind w:left="20"/>
              <w:jc w:val="both"/>
            </w:pPr>
            <w:r>
              <w:rPr>
                <w:rFonts w:ascii="Times New Roman"/>
                <w:b w:val="false"/>
                <w:i w:val="false"/>
                <w:color w:val="000000"/>
                <w:sz w:val="20"/>
              </w:rPr>
              <w:t>
4) журнал ежедневного учета медицинских отходов;</w:t>
            </w:r>
          </w:p>
          <w:p>
            <w:pPr>
              <w:spacing w:after="20"/>
              <w:ind w:left="20"/>
              <w:jc w:val="both"/>
            </w:pPr>
            <w:r>
              <w:rPr>
                <w:rFonts w:ascii="Times New Roman"/>
                <w:b w:val="false"/>
                <w:i w:val="false"/>
                <w:color w:val="000000"/>
                <w:sz w:val="20"/>
              </w:rPr>
              <w:t xml:space="preserve">
5) обеспеченность КБСУ, соблюдение требований по маркировке, заполнению, срокам хранения, условиям сбора и вывоза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учету и хранению медицинских отходов класса "Б" и наличие договора со специализированной организацией для их утилизации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сбору, учету и хранению медицинских отходов класса "В", наличие специальных установок для обезвреживания медицинских отходов класса "В" и наличие договора со специализированной организацией для их утилизации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физической защите потенциально опасных биологических объектов, на которых осуществляется обращение с особо опасными патогенными биологическими агентами I и (или) II групп патогенности, предотвращению несанкционированного перемещения патогенных биологических агентов и их выноса за пределы данных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защите персонала потенциально опасных биологических объектов от вредного воздействия патогенных биологических агентов, включая отсутствие либо недостаточное количество средств индивидуальной защиты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Исправное состояние вентиляционной системы либо системы кондиционирования воздуха во время работы с патогенными биологическими агентами I и (или) II групп патогенности на объектах, осуществляющих обращение с ними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обеззараживанию сточных вод (септика, ямы), исправное состояние канализационной сети на объектах, осуществляющих обращение с патогенными биологическими агентами I и (или)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утилизации отходов, образуемых в результате обращения с патогенными биологическими агентами I и (или)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допуска на осуществление обращения с ПБА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транспортировки и (или) хранения патогенных биологических агентов I и (или)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вентиляционной системы либо системы кондиционирования воздуха на объектах, осуществляющих обращение с патогенными биологическими агентами I и (или) II групп патогенности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обеспеченность комплектом защитных костюмов, средствами индивидуальной профилактики, СИЗ, наличие емкостей для обработки защитных костюмов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средств дезинфекции, наличие и обеспеченность промаркированными инвентарем и емкостями, рабочими растворами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прохождении аттестации боксов биологической безопасности.</w:t>
            </w:r>
          </w:p>
          <w:p>
            <w:pPr>
              <w:spacing w:after="20"/>
              <w:ind w:left="20"/>
              <w:jc w:val="both"/>
            </w:pPr>
            <w:r>
              <w:rPr>
                <w:rFonts w:ascii="Times New Roman"/>
                <w:b w:val="false"/>
                <w:i w:val="false"/>
                <w:color w:val="000000"/>
                <w:sz w:val="20"/>
              </w:rPr>
              <w:t>
Наличие сертификата о поверке манометра автоклава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регистрации контроля паровых и воздушных стерилизаторов, сухожаровых шкафов (автоклавов) и дезинфекционных камер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схемы оповещения, плана оперативных мероприятий по проведению противоэпидемических мероприятий при подозрении и регистрации карантинных, особо-опасных инфекции (чума, холера)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аптечками экстренной помощи и антитоксической сывороткой (при проведении работ с ботулиническим токсином лаборатории)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маркировки уборочного инвентаря, условий его хранения и использование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укомплектованность, использование чистой санитарной специальной одежды, средств индивидуальной защиты (далее – СИЗ). Соблюдение условий их хранения и применения по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лабораторных исследований: смывов с внешней среды, воздуха (рабочей зоны, закрытых помещений), дезинфицирующих средств, лабораторно-инструментальных замеров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питьевой воды сети по органолептическим, санитарно-химическим, микробиологическим, паразитологическим, вирусологическим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(договор на оказание дезинсекционных и дератизационных услуг, акта выполненных работ), подтверждающих своевременное проведение дезинсекционных и дератизационных мероприятий.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требований к использованию, применению и хранению моющих, дезинфицирующих, дезинсекционных, дератизационных средств, разрешенных к применению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организации и осуществлению производственного контроля:</w:t>
            </w:r>
          </w:p>
          <w:p>
            <w:pPr>
              <w:spacing w:after="20"/>
              <w:ind w:left="20"/>
              <w:jc w:val="both"/>
            </w:pPr>
            <w:r>
              <w:rPr>
                <w:rFonts w:ascii="Times New Roman"/>
                <w:b w:val="false"/>
                <w:i w:val="false"/>
                <w:color w:val="000000"/>
                <w:sz w:val="20"/>
              </w:rPr>
              <w:t>
1) разработка программы производственного контроля;</w:t>
            </w:r>
          </w:p>
          <w:p>
            <w:pPr>
              <w:spacing w:after="20"/>
              <w:ind w:left="20"/>
              <w:jc w:val="both"/>
            </w:pPr>
            <w:r>
              <w:rPr>
                <w:rFonts w:ascii="Times New Roman"/>
                <w:b w:val="false"/>
                <w:i w:val="false"/>
                <w:color w:val="000000"/>
                <w:sz w:val="20"/>
              </w:rPr>
              <w:t>
2) осуществление (организация) лабораторных исследований и замеров в случаях, установленных документами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579" w:id="2403"/>
    <w:p>
      <w:pPr>
        <w:spacing w:after="0"/>
        <w:ind w:left="0"/>
        <w:jc w:val="left"/>
      </w:pPr>
      <w:r>
        <w:rPr>
          <w:rFonts w:ascii="Times New Roman"/>
          <w:b/>
          <w:i w:val="false"/>
          <w:color w:val="000000"/>
        </w:rPr>
        <w:t xml:space="preserve"> Проверочный лист</w:t>
      </w:r>
    </w:p>
    <w:bookmarkEnd w:id="2403"/>
    <w:p>
      <w:pPr>
        <w:spacing w:after="0"/>
        <w:ind w:left="0"/>
        <w:jc w:val="both"/>
      </w:pPr>
      <w:r>
        <w:rPr>
          <w:rFonts w:ascii="Times New Roman"/>
          <w:b w:val="false"/>
          <w:i w:val="false"/>
          <w:color w:val="ff0000"/>
          <w:sz w:val="28"/>
        </w:rPr>
        <w:t xml:space="preserve">
      Сноска. Приложение 42 -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хранения, транспортировки и использования иммунологических лекарственных препаратов (иммунобиологических лекарственных препаратов)</w:t>
      </w:r>
    </w:p>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w:t>
      </w:r>
    </w:p>
    <w:p>
      <w:pPr>
        <w:spacing w:after="0"/>
        <w:ind w:left="0"/>
        <w:jc w:val="both"/>
      </w:pPr>
      <w:r>
        <w:rPr>
          <w:rFonts w:ascii="Times New Roman"/>
          <w:b w:val="false"/>
          <w:i w:val="false"/>
          <w:color w:val="000000"/>
          <w:sz w:val="28"/>
        </w:rPr>
        <w:t>
      Акт о назначении проверки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Адрес места нахождения_________________________________________________________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санитарно-эпидемиологических требований к сбору, транспортировке, хранению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устройству и содержанию объекта, к набору, размещению и санитарно-техническому состоянию помещений:</w:t>
            </w:r>
          </w:p>
          <w:p>
            <w:pPr>
              <w:spacing w:after="20"/>
              <w:ind w:left="20"/>
              <w:jc w:val="both"/>
            </w:pPr>
            <w:r>
              <w:rPr>
                <w:rFonts w:ascii="Times New Roman"/>
                <w:b w:val="false"/>
                <w:i w:val="false"/>
                <w:color w:val="000000"/>
                <w:sz w:val="20"/>
              </w:rPr>
              <w:t>
1) наличие погрузочно-разгрузочной площадки и подъездных путей для автотранспорта, помещения для хранения, распаковки и упаковки, для хранения хладоэлементов, термоконтейнеров и другого упаковочного материала (для ИЛП);</w:t>
            </w:r>
          </w:p>
          <w:p>
            <w:pPr>
              <w:spacing w:after="20"/>
              <w:ind w:left="20"/>
              <w:jc w:val="both"/>
            </w:pPr>
            <w:r>
              <w:rPr>
                <w:rFonts w:ascii="Times New Roman"/>
                <w:b w:val="false"/>
                <w:i w:val="false"/>
                <w:color w:val="000000"/>
                <w:sz w:val="20"/>
              </w:rPr>
              <w:t>
2) наличие зоны карантина с обеспечением соблюдения холодовой цепи, наличие маркировки ИЛП с указанием статуса для изоляции возвращенных, бракованных, отозванных, изъятых или приостановленных к применению ИЛП;</w:t>
            </w:r>
          </w:p>
          <w:p>
            <w:pPr>
              <w:spacing w:after="20"/>
              <w:ind w:left="20"/>
              <w:jc w:val="both"/>
            </w:pPr>
            <w:r>
              <w:rPr>
                <w:rFonts w:ascii="Times New Roman"/>
                <w:b w:val="false"/>
                <w:i w:val="false"/>
                <w:color w:val="000000"/>
                <w:sz w:val="20"/>
              </w:rPr>
              <w:t>
3) ограничение доступа в помещение склада;</w:t>
            </w:r>
          </w:p>
          <w:p>
            <w:pPr>
              <w:spacing w:after="20"/>
              <w:ind w:left="20"/>
              <w:jc w:val="both"/>
            </w:pPr>
            <w:r>
              <w:rPr>
                <w:rFonts w:ascii="Times New Roman"/>
                <w:b w:val="false"/>
                <w:i w:val="false"/>
                <w:color w:val="000000"/>
                <w:sz w:val="20"/>
              </w:rPr>
              <w:t>
4) проведение уборки, обеспечивающей поддержание санитарно-гигиенического состояния холодильного оборудования, холодильных и морозильных комнат или камер в соответствии с графиком, утвержденным руководителем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размещению склада для хранения ИЛП в отдельно стоящем здании или на первом этаже здания организации здравоохранения с самостоятельным выходом наружу, изолированный от других помещений либо в сухом проветриваемом подвальном помещении (для вакцин и других медицинских иммунобиологических препаратов) или непосредственно в лабораториях (для диагностических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экстренных мероприятий по обеспечению режима холодовой цепи при хранении ИЛП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мер по обеспечению личной безопасности сотрудников:</w:t>
            </w:r>
          </w:p>
          <w:p>
            <w:pPr>
              <w:spacing w:after="20"/>
              <w:ind w:left="20"/>
              <w:jc w:val="both"/>
            </w:pPr>
            <w:r>
              <w:rPr>
                <w:rFonts w:ascii="Times New Roman"/>
                <w:b w:val="false"/>
                <w:i w:val="false"/>
                <w:color w:val="000000"/>
                <w:sz w:val="20"/>
              </w:rPr>
              <w:t>
1) при входе в холодильную и морозильную комнату или камеру, оповещение сотрудника;</w:t>
            </w:r>
          </w:p>
          <w:p>
            <w:pPr>
              <w:spacing w:after="20"/>
              <w:ind w:left="20"/>
              <w:jc w:val="both"/>
            </w:pPr>
            <w:r>
              <w:rPr>
                <w:rFonts w:ascii="Times New Roman"/>
                <w:b w:val="false"/>
                <w:i w:val="false"/>
                <w:color w:val="000000"/>
                <w:sz w:val="20"/>
              </w:rPr>
              <w:t>
2) обеспечение возможности открытия двери изнутри;</w:t>
            </w:r>
          </w:p>
          <w:p>
            <w:pPr>
              <w:spacing w:after="20"/>
              <w:ind w:left="20"/>
              <w:jc w:val="both"/>
            </w:pPr>
            <w:r>
              <w:rPr>
                <w:rFonts w:ascii="Times New Roman"/>
                <w:b w:val="false"/>
                <w:i w:val="false"/>
                <w:color w:val="000000"/>
                <w:sz w:val="20"/>
              </w:rPr>
              <w:t>
2) наличие утепленной одежды для входа в холодильные камеры (комнаты)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оборудованием, соблюдение правил эксплуатации оборудования и техники безопасности:</w:t>
            </w:r>
          </w:p>
          <w:p>
            <w:pPr>
              <w:spacing w:after="20"/>
              <w:ind w:left="20"/>
              <w:jc w:val="both"/>
            </w:pPr>
            <w:r>
              <w:rPr>
                <w:rFonts w:ascii="Times New Roman"/>
                <w:b w:val="false"/>
                <w:i w:val="false"/>
                <w:color w:val="000000"/>
                <w:sz w:val="20"/>
              </w:rPr>
              <w:t>
1) наличие специальных холодильных комнат (камер) или необходимого объема холодильного оборудования, их профилактического технического осмотра;</w:t>
            </w:r>
          </w:p>
          <w:p>
            <w:pPr>
              <w:spacing w:after="20"/>
              <w:ind w:left="20"/>
              <w:jc w:val="both"/>
            </w:pPr>
            <w:r>
              <w:rPr>
                <w:rFonts w:ascii="Times New Roman"/>
                <w:b w:val="false"/>
                <w:i w:val="false"/>
                <w:color w:val="000000"/>
                <w:sz w:val="20"/>
              </w:rPr>
              <w:t>
2) наличие автоматического подключения холодильного оборудования, холодильных и морозильных комнат или камер к системе бесперебойного электроснабжения (генератор) в случае отключения электроэнергии;</w:t>
            </w:r>
          </w:p>
          <w:p>
            <w:pPr>
              <w:spacing w:after="20"/>
              <w:ind w:left="20"/>
              <w:jc w:val="both"/>
            </w:pPr>
            <w:r>
              <w:rPr>
                <w:rFonts w:ascii="Times New Roman"/>
                <w:b w:val="false"/>
                <w:i w:val="false"/>
                <w:color w:val="000000"/>
                <w:sz w:val="20"/>
              </w:rPr>
              <w:t>
3) наличие систем автоматического размораживания, защиты от низких температур в условиях холодного климата, беспрерывного мониторинга температуры и влажности с сенсорами;</w:t>
            </w:r>
          </w:p>
          <w:p>
            <w:pPr>
              <w:spacing w:after="20"/>
              <w:ind w:left="20"/>
              <w:jc w:val="both"/>
            </w:pPr>
            <w:r>
              <w:rPr>
                <w:rFonts w:ascii="Times New Roman"/>
                <w:b w:val="false"/>
                <w:i w:val="false"/>
                <w:color w:val="000000"/>
                <w:sz w:val="20"/>
              </w:rPr>
              <w:t>
4) наличие сигнализации для оповещения об отклонениях температуры и/или выходе из строя системы охлаждения;</w:t>
            </w:r>
          </w:p>
          <w:p>
            <w:pPr>
              <w:spacing w:after="20"/>
              <w:ind w:left="20"/>
              <w:jc w:val="both"/>
            </w:pPr>
            <w:r>
              <w:rPr>
                <w:rFonts w:ascii="Times New Roman"/>
                <w:b w:val="false"/>
                <w:i w:val="false"/>
                <w:color w:val="000000"/>
                <w:sz w:val="20"/>
              </w:rPr>
              <w:t>
- наличие стеллажей, высотой не менее 10 сантиметров от пола;</w:t>
            </w:r>
          </w:p>
          <w:p>
            <w:pPr>
              <w:spacing w:after="20"/>
              <w:ind w:left="20"/>
              <w:jc w:val="both"/>
            </w:pPr>
            <w:r>
              <w:rPr>
                <w:rFonts w:ascii="Times New Roman"/>
                <w:b w:val="false"/>
                <w:i w:val="false"/>
                <w:color w:val="000000"/>
                <w:sz w:val="20"/>
              </w:rPr>
              <w:t>
5) наличие 2-х термометров в холодильнике на верхней и нижней полке с ежегодной поверкой;</w:t>
            </w:r>
          </w:p>
          <w:p>
            <w:pPr>
              <w:spacing w:after="20"/>
              <w:ind w:left="20"/>
              <w:jc w:val="both"/>
            </w:pPr>
            <w:r>
              <w:rPr>
                <w:rFonts w:ascii="Times New Roman"/>
                <w:b w:val="false"/>
                <w:i w:val="false"/>
                <w:color w:val="000000"/>
                <w:sz w:val="20"/>
              </w:rPr>
              <w:t>
6) наличие резервного холодильного оборудования, холодильной комнаты или камеры, запасных частей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p>
            <w:pPr>
              <w:spacing w:after="20"/>
              <w:ind w:left="20"/>
              <w:jc w:val="both"/>
            </w:pPr>
            <w:r>
              <w:rPr>
                <w:rFonts w:ascii="Times New Roman"/>
                <w:b w:val="false"/>
                <w:i w:val="false"/>
                <w:color w:val="000000"/>
                <w:sz w:val="20"/>
              </w:rPr>
              <w:t xml:space="preserve">
1) наличие емкости с водой на нижней полке холодильного оборудования; </w:t>
            </w:r>
          </w:p>
          <w:p>
            <w:pPr>
              <w:spacing w:after="20"/>
              <w:ind w:left="20"/>
              <w:jc w:val="both"/>
            </w:pPr>
            <w:r>
              <w:rPr>
                <w:rFonts w:ascii="Times New Roman"/>
                <w:b w:val="false"/>
                <w:i w:val="false"/>
                <w:color w:val="000000"/>
                <w:sz w:val="20"/>
              </w:rPr>
              <w:t xml:space="preserve">
2) соблюдение правильной заполняемости холодильного оборудования; </w:t>
            </w:r>
          </w:p>
          <w:p>
            <w:pPr>
              <w:spacing w:after="20"/>
              <w:ind w:left="20"/>
              <w:jc w:val="both"/>
            </w:pPr>
            <w:r>
              <w:rPr>
                <w:rFonts w:ascii="Times New Roman"/>
                <w:b w:val="false"/>
                <w:i w:val="false"/>
                <w:color w:val="000000"/>
                <w:sz w:val="20"/>
              </w:rPr>
              <w:t xml:space="preserve">
3) доступ охлажденного воздуха к каждой упаковке; </w:t>
            </w:r>
          </w:p>
          <w:p>
            <w:pPr>
              <w:spacing w:after="20"/>
              <w:ind w:left="20"/>
              <w:jc w:val="both"/>
            </w:pPr>
            <w:r>
              <w:rPr>
                <w:rFonts w:ascii="Times New Roman"/>
                <w:b w:val="false"/>
                <w:i w:val="false"/>
                <w:color w:val="000000"/>
                <w:sz w:val="20"/>
              </w:rPr>
              <w:t xml:space="preserve">
4) наличие журнала регистрации температурного режима; </w:t>
            </w:r>
          </w:p>
          <w:p>
            <w:pPr>
              <w:spacing w:after="20"/>
              <w:ind w:left="20"/>
              <w:jc w:val="both"/>
            </w:pPr>
            <w:r>
              <w:rPr>
                <w:rFonts w:ascii="Times New Roman"/>
                <w:b w:val="false"/>
                <w:i w:val="false"/>
                <w:color w:val="000000"/>
                <w:sz w:val="20"/>
              </w:rPr>
              <w:t xml:space="preserve">
5) кондиционирование хладоэлементов перед загрузкой термоконтейнеров; </w:t>
            </w:r>
          </w:p>
          <w:p>
            <w:pPr>
              <w:spacing w:after="20"/>
              <w:ind w:left="20"/>
              <w:jc w:val="both"/>
            </w:pPr>
            <w:r>
              <w:rPr>
                <w:rFonts w:ascii="Times New Roman"/>
                <w:b w:val="false"/>
                <w:i w:val="false"/>
                <w:color w:val="000000"/>
                <w:sz w:val="20"/>
              </w:rPr>
              <w:t xml:space="preserve">
6) регистрация поступления и отправления ИЛП, сопроводительные документы, отметка показаний на термоиндикаторах; </w:t>
            </w:r>
          </w:p>
          <w:p>
            <w:pPr>
              <w:spacing w:after="20"/>
              <w:ind w:left="20"/>
              <w:jc w:val="both"/>
            </w:pPr>
            <w:r>
              <w:rPr>
                <w:rFonts w:ascii="Times New Roman"/>
                <w:b w:val="false"/>
                <w:i w:val="false"/>
                <w:color w:val="000000"/>
                <w:sz w:val="20"/>
              </w:rPr>
              <w:t xml:space="preserve">
7) оповещение получателя о поставке не позднее 24 часов до поступления; </w:t>
            </w:r>
          </w:p>
          <w:p>
            <w:pPr>
              <w:spacing w:after="20"/>
              <w:ind w:left="20"/>
              <w:jc w:val="both"/>
            </w:pPr>
            <w:r>
              <w:rPr>
                <w:rFonts w:ascii="Times New Roman"/>
                <w:b w:val="false"/>
                <w:i w:val="false"/>
                <w:color w:val="000000"/>
                <w:sz w:val="20"/>
              </w:rPr>
              <w:t xml:space="preserve">
8) наличие актов приема партии ИЛП, ведение журнала учета ИЛП; </w:t>
            </w:r>
          </w:p>
          <w:p>
            <w:pPr>
              <w:spacing w:after="20"/>
              <w:ind w:left="20"/>
              <w:jc w:val="both"/>
            </w:pPr>
            <w:r>
              <w:rPr>
                <w:rFonts w:ascii="Times New Roman"/>
                <w:b w:val="false"/>
                <w:i w:val="false"/>
                <w:color w:val="000000"/>
                <w:sz w:val="20"/>
              </w:rPr>
              <w:t xml:space="preserve">
9) наличие документов о проведение инвентаризации 2 раза в год; </w:t>
            </w:r>
          </w:p>
          <w:p>
            <w:pPr>
              <w:spacing w:after="20"/>
              <w:ind w:left="20"/>
              <w:jc w:val="both"/>
            </w:pPr>
            <w:r>
              <w:rPr>
                <w:rFonts w:ascii="Times New Roman"/>
                <w:b w:val="false"/>
                <w:i w:val="false"/>
                <w:color w:val="000000"/>
                <w:sz w:val="20"/>
              </w:rPr>
              <w:t xml:space="preserve">
10) защита ИЛП от света; </w:t>
            </w:r>
          </w:p>
          <w:p>
            <w:pPr>
              <w:spacing w:after="20"/>
              <w:ind w:left="20"/>
              <w:jc w:val="both"/>
            </w:pPr>
            <w:r>
              <w:rPr>
                <w:rFonts w:ascii="Times New Roman"/>
                <w:b w:val="false"/>
                <w:i w:val="false"/>
                <w:color w:val="000000"/>
                <w:sz w:val="20"/>
              </w:rPr>
              <w:t>
11) недопущение содержания ИЛП с другими предметами;</w:t>
            </w:r>
          </w:p>
          <w:p>
            <w:pPr>
              <w:spacing w:after="20"/>
              <w:ind w:left="20"/>
              <w:jc w:val="both"/>
            </w:pPr>
            <w:r>
              <w:rPr>
                <w:rFonts w:ascii="Times New Roman"/>
                <w:b w:val="false"/>
                <w:i w:val="false"/>
                <w:color w:val="000000"/>
                <w:sz w:val="20"/>
              </w:rPr>
              <w:t>
12) недопущение ИЛП в кармашке дверцы холодильника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транспортировке и учету вакцин и других ИЛП:</w:t>
            </w:r>
          </w:p>
          <w:p>
            <w:pPr>
              <w:spacing w:after="20"/>
              <w:ind w:left="20"/>
              <w:jc w:val="both"/>
            </w:pPr>
            <w:r>
              <w:rPr>
                <w:rFonts w:ascii="Times New Roman"/>
                <w:b w:val="false"/>
                <w:i w:val="false"/>
                <w:color w:val="000000"/>
                <w:sz w:val="20"/>
              </w:rPr>
              <w:t xml:space="preserve">
1) оптимальный температурный режим (от минус 15℃ до минус 25℃ для оральной полиомиелитной вакцины; от плюс 2℃ до плюс 8℃ - для других вакцин); </w:t>
            </w:r>
          </w:p>
          <w:p>
            <w:pPr>
              <w:spacing w:after="20"/>
              <w:ind w:left="20"/>
              <w:jc w:val="both"/>
            </w:pPr>
            <w:r>
              <w:rPr>
                <w:rFonts w:ascii="Times New Roman"/>
                <w:b w:val="false"/>
                <w:i w:val="false"/>
                <w:color w:val="000000"/>
                <w:sz w:val="20"/>
              </w:rPr>
              <w:t xml:space="preserve">
2) применение термоиндикаторов и индикаторов замораживания при транспортировке и хранении; </w:t>
            </w:r>
          </w:p>
          <w:p>
            <w:pPr>
              <w:spacing w:after="20"/>
              <w:ind w:left="20"/>
              <w:jc w:val="both"/>
            </w:pPr>
            <w:r>
              <w:rPr>
                <w:rFonts w:ascii="Times New Roman"/>
                <w:b w:val="false"/>
                <w:i w:val="false"/>
                <w:color w:val="000000"/>
                <w:sz w:val="20"/>
              </w:rPr>
              <w:t>
3) соблюдение требований по использованию ИЛП с учетом срока годности и сроков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алгоритма мероприятий требований, обеспечивающих соблюдения условий хранения, транспортировки и использования ИЛП:</w:t>
            </w:r>
          </w:p>
          <w:p>
            <w:pPr>
              <w:spacing w:after="20"/>
              <w:ind w:left="20"/>
              <w:jc w:val="both"/>
            </w:pPr>
            <w:r>
              <w:rPr>
                <w:rFonts w:ascii="Times New Roman"/>
                <w:b w:val="false"/>
                <w:i w:val="false"/>
                <w:color w:val="000000"/>
                <w:sz w:val="20"/>
              </w:rPr>
              <w:t>
1) тестирование зон температурных колебаний (картографирование);</w:t>
            </w:r>
          </w:p>
          <w:p>
            <w:pPr>
              <w:spacing w:after="20"/>
              <w:ind w:left="20"/>
              <w:jc w:val="both"/>
            </w:pPr>
            <w:r>
              <w:rPr>
                <w:rFonts w:ascii="Times New Roman"/>
                <w:b w:val="false"/>
                <w:i w:val="false"/>
                <w:color w:val="000000"/>
                <w:sz w:val="20"/>
              </w:rPr>
              <w:t>
2) калибровка устройств для мониторинга температуры, влажности и систем сигнализации;</w:t>
            </w:r>
          </w:p>
          <w:p>
            <w:pPr>
              <w:spacing w:after="20"/>
              <w:ind w:left="20"/>
              <w:jc w:val="both"/>
            </w:pPr>
            <w:r>
              <w:rPr>
                <w:rFonts w:ascii="Times New Roman"/>
                <w:b w:val="false"/>
                <w:i w:val="false"/>
                <w:color w:val="000000"/>
                <w:sz w:val="20"/>
              </w:rPr>
              <w:t>
3) обслуживание помещений;</w:t>
            </w:r>
          </w:p>
          <w:p>
            <w:pPr>
              <w:spacing w:after="20"/>
              <w:ind w:left="20"/>
              <w:jc w:val="both"/>
            </w:pPr>
            <w:r>
              <w:rPr>
                <w:rFonts w:ascii="Times New Roman"/>
                <w:b w:val="false"/>
                <w:i w:val="false"/>
                <w:color w:val="000000"/>
                <w:sz w:val="20"/>
              </w:rPr>
              <w:t>
4) мониторинг температуры;</w:t>
            </w:r>
          </w:p>
          <w:p>
            <w:pPr>
              <w:spacing w:after="20"/>
              <w:ind w:left="20"/>
              <w:jc w:val="both"/>
            </w:pPr>
            <w:r>
              <w:rPr>
                <w:rFonts w:ascii="Times New Roman"/>
                <w:b w:val="false"/>
                <w:i w:val="false"/>
                <w:color w:val="000000"/>
                <w:sz w:val="20"/>
              </w:rPr>
              <w:t>
5) обслуживание оборудования по контролю температуры;</w:t>
            </w:r>
          </w:p>
          <w:p>
            <w:pPr>
              <w:spacing w:after="20"/>
              <w:ind w:left="20"/>
              <w:jc w:val="both"/>
            </w:pPr>
            <w:r>
              <w:rPr>
                <w:rFonts w:ascii="Times New Roman"/>
                <w:b w:val="false"/>
                <w:i w:val="false"/>
                <w:color w:val="000000"/>
                <w:sz w:val="20"/>
              </w:rPr>
              <w:t>
6) процедуры регистрации получения ИЛП;</w:t>
            </w:r>
          </w:p>
          <w:p>
            <w:pPr>
              <w:spacing w:after="20"/>
              <w:ind w:left="20"/>
              <w:jc w:val="both"/>
            </w:pPr>
            <w:r>
              <w:rPr>
                <w:rFonts w:ascii="Times New Roman"/>
                <w:b w:val="false"/>
                <w:i w:val="false"/>
                <w:color w:val="000000"/>
                <w:sz w:val="20"/>
              </w:rPr>
              <w:t>
7) процедуры хранения запасов ИЛП;</w:t>
            </w:r>
          </w:p>
          <w:p>
            <w:pPr>
              <w:spacing w:after="20"/>
              <w:ind w:left="20"/>
              <w:jc w:val="both"/>
            </w:pPr>
            <w:r>
              <w:rPr>
                <w:rFonts w:ascii="Times New Roman"/>
                <w:b w:val="false"/>
                <w:i w:val="false"/>
                <w:color w:val="000000"/>
                <w:sz w:val="20"/>
              </w:rPr>
              <w:t>
8) подготовка термоконтейнеров с ИЛП к отправке;</w:t>
            </w:r>
          </w:p>
          <w:p>
            <w:pPr>
              <w:spacing w:after="20"/>
              <w:ind w:left="20"/>
              <w:jc w:val="both"/>
            </w:pPr>
            <w:r>
              <w:rPr>
                <w:rFonts w:ascii="Times New Roman"/>
                <w:b w:val="false"/>
                <w:i w:val="false"/>
                <w:color w:val="000000"/>
                <w:sz w:val="20"/>
              </w:rPr>
              <w:t>
9) работа транспортных средств с контролируемой температурой (авторефрижераторов);</w:t>
            </w:r>
          </w:p>
          <w:p>
            <w:pPr>
              <w:spacing w:after="20"/>
              <w:ind w:left="20"/>
              <w:jc w:val="both"/>
            </w:pPr>
            <w:r>
              <w:rPr>
                <w:rFonts w:ascii="Times New Roman"/>
                <w:b w:val="false"/>
                <w:i w:val="false"/>
                <w:color w:val="000000"/>
                <w:sz w:val="20"/>
              </w:rPr>
              <w:t>
10) безопасная работа с ИЛП;</w:t>
            </w:r>
          </w:p>
          <w:p>
            <w:pPr>
              <w:spacing w:after="20"/>
              <w:ind w:left="20"/>
              <w:jc w:val="both"/>
            </w:pPr>
            <w:r>
              <w:rPr>
                <w:rFonts w:ascii="Times New Roman"/>
                <w:b w:val="false"/>
                <w:i w:val="false"/>
                <w:color w:val="000000"/>
                <w:sz w:val="20"/>
              </w:rPr>
              <w:t>
11) процедуры, связанные с возвратом, приостановлением, порчей ИЛП;</w:t>
            </w:r>
          </w:p>
          <w:p>
            <w:pPr>
              <w:spacing w:after="20"/>
              <w:ind w:left="20"/>
              <w:jc w:val="both"/>
            </w:pPr>
            <w:r>
              <w:rPr>
                <w:rFonts w:ascii="Times New Roman"/>
                <w:b w:val="false"/>
                <w:i w:val="false"/>
                <w:color w:val="000000"/>
                <w:sz w:val="20"/>
              </w:rPr>
              <w:t>
12) безопасное уничтожение не пригодных ИЛП;</w:t>
            </w:r>
          </w:p>
          <w:p>
            <w:pPr>
              <w:spacing w:after="20"/>
              <w:ind w:left="20"/>
              <w:jc w:val="both"/>
            </w:pPr>
            <w:r>
              <w:rPr>
                <w:rFonts w:ascii="Times New Roman"/>
                <w:b w:val="false"/>
                <w:i w:val="false"/>
                <w:color w:val="000000"/>
                <w:sz w:val="20"/>
              </w:rPr>
              <w:t>
13) мероприятия в случае отклонений температуры;</w:t>
            </w:r>
          </w:p>
          <w:p>
            <w:pPr>
              <w:spacing w:after="20"/>
              <w:ind w:left="20"/>
              <w:jc w:val="both"/>
            </w:pPr>
            <w:r>
              <w:rPr>
                <w:rFonts w:ascii="Times New Roman"/>
                <w:b w:val="false"/>
                <w:i w:val="false"/>
                <w:color w:val="000000"/>
                <w:sz w:val="20"/>
              </w:rPr>
              <w:t>
14) процедуры при реагировании на чрезвычайные ситуации;</w:t>
            </w:r>
          </w:p>
          <w:p>
            <w:pPr>
              <w:spacing w:after="20"/>
              <w:ind w:left="20"/>
              <w:jc w:val="both"/>
            </w:pPr>
            <w:r>
              <w:rPr>
                <w:rFonts w:ascii="Times New Roman"/>
                <w:b w:val="false"/>
                <w:i w:val="false"/>
                <w:color w:val="000000"/>
                <w:sz w:val="20"/>
              </w:rPr>
              <w:t>
15) уборка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по проведению тестирования зон температурных колебаний при вводе в эксплуатацию и после проведения ремонта в холодильных и морозильных комнатах или камерах для хранения вакцин и других ИЛП, а также в случаях регистрации необъяснимых перепадов температуры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при транспортировке ИЛП возвращенных, бракованных, отозванных, изъятых или приостановленных к применению (авторефрижераторы, термоконтейнеры):</w:t>
            </w:r>
          </w:p>
          <w:p>
            <w:pPr>
              <w:spacing w:after="20"/>
              <w:ind w:left="20"/>
              <w:jc w:val="both"/>
            </w:pPr>
            <w:r>
              <w:rPr>
                <w:rFonts w:ascii="Times New Roman"/>
                <w:b w:val="false"/>
                <w:i w:val="false"/>
                <w:color w:val="000000"/>
                <w:sz w:val="20"/>
              </w:rPr>
              <w:t>
1) защита от низких температур с учетом климата;</w:t>
            </w:r>
          </w:p>
          <w:p>
            <w:pPr>
              <w:spacing w:after="20"/>
              <w:ind w:left="20"/>
              <w:jc w:val="both"/>
            </w:pPr>
            <w:r>
              <w:rPr>
                <w:rFonts w:ascii="Times New Roman"/>
                <w:b w:val="false"/>
                <w:i w:val="false"/>
                <w:color w:val="000000"/>
                <w:sz w:val="20"/>
              </w:rPr>
              <w:t>
2) мониторинг температуры с сенсорами, в местах температурные перепады; сигнализацией, для водителя при отклонении температуры, дверями с пломбами и (или) замками; тестированием зон температурных колебаний при вводе в эксплуатацию и после проведения ремонта с проведением замеров (авторефрижераторы);</w:t>
            </w:r>
          </w:p>
          <w:p>
            <w:pPr>
              <w:spacing w:after="20"/>
              <w:ind w:left="20"/>
              <w:jc w:val="both"/>
            </w:pPr>
            <w:r>
              <w:rPr>
                <w:rFonts w:ascii="Times New Roman"/>
                <w:b w:val="false"/>
                <w:i w:val="false"/>
                <w:color w:val="000000"/>
                <w:sz w:val="20"/>
              </w:rPr>
              <w:t>
3) маркировка термоконтейнеров с температурным пределом хранения, наличие термоиндикаторов замораживания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параметров физических факторов (шум, вибрация, микроклимат, освещенность), воздуха рабочей зоны документам нормирования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628" w:id="2404"/>
    <w:p>
      <w:pPr>
        <w:spacing w:after="0"/>
        <w:ind w:left="0"/>
        <w:jc w:val="left"/>
      </w:pPr>
      <w:r>
        <w:rPr>
          <w:rFonts w:ascii="Times New Roman"/>
          <w:b/>
          <w:i w:val="false"/>
          <w:color w:val="000000"/>
        </w:rPr>
        <w:t xml:space="preserve"> Проверочный лист</w:t>
      </w:r>
    </w:p>
    <w:bookmarkEnd w:id="2404"/>
    <w:p>
      <w:pPr>
        <w:spacing w:after="0"/>
        <w:ind w:left="0"/>
        <w:jc w:val="both"/>
      </w:pPr>
      <w:r>
        <w:rPr>
          <w:rFonts w:ascii="Times New Roman"/>
          <w:b w:val="false"/>
          <w:i w:val="false"/>
          <w:color w:val="ff0000"/>
          <w:sz w:val="28"/>
        </w:rPr>
        <w:t xml:space="preserve">
      Сноска. Приложение 43 -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соответствии в отношении объектов, осуществляющих услуги по дезинфекции, дезинсекции, дератизации</w:t>
      </w:r>
    </w:p>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w:t>
      </w:r>
    </w:p>
    <w:p>
      <w:pPr>
        <w:spacing w:after="0"/>
        <w:ind w:left="0"/>
        <w:jc w:val="both"/>
      </w:pPr>
      <w:r>
        <w:rPr>
          <w:rFonts w:ascii="Times New Roman"/>
          <w:b w:val="false"/>
          <w:i w:val="false"/>
          <w:color w:val="000000"/>
          <w:sz w:val="28"/>
        </w:rPr>
        <w:t>
      Акт о назначении проверки субъекта (объекта) контроля и надзора</w:t>
      </w:r>
    </w:p>
    <w:p>
      <w:pPr>
        <w:spacing w:after="0"/>
        <w:ind w:left="0"/>
        <w:jc w:val="both"/>
      </w:pPr>
      <w:r>
        <w:rPr>
          <w:rFonts w:ascii="Times New Roman"/>
          <w:b w:val="false"/>
          <w:i w:val="false"/>
          <w:color w:val="000000"/>
          <w:sz w:val="28"/>
        </w:rPr>
        <w:t>
      ________________________________________________________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___________________________________________________</w:t>
      </w:r>
    </w:p>
    <w:p>
      <w:pPr>
        <w:spacing w:after="0"/>
        <w:ind w:left="0"/>
        <w:jc w:val="both"/>
      </w:pPr>
      <w:r>
        <w:rPr>
          <w:rFonts w:ascii="Times New Roman"/>
          <w:b w:val="false"/>
          <w:i w:val="false"/>
          <w:color w:val="000000"/>
          <w:sz w:val="28"/>
        </w:rPr>
        <w:t>
      Адрес места нахождения_________________________________________________________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оказание услуг по дезинфекции, дератизации, дезинсекции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устройству и содержанию в отдельно стоящем здании объекта, к набору и санитарно-техническому состоянию помещений:</w:t>
            </w:r>
          </w:p>
          <w:p>
            <w:pPr>
              <w:spacing w:after="20"/>
              <w:ind w:left="20"/>
              <w:jc w:val="both"/>
            </w:pPr>
            <w:r>
              <w:rPr>
                <w:rFonts w:ascii="Times New Roman"/>
                <w:b w:val="false"/>
                <w:i w:val="false"/>
                <w:color w:val="000000"/>
                <w:sz w:val="20"/>
              </w:rPr>
              <w:t>
1) производственные (лаборатории) и складские помещения;</w:t>
            </w:r>
          </w:p>
          <w:p>
            <w:pPr>
              <w:spacing w:after="20"/>
              <w:ind w:left="20"/>
              <w:jc w:val="both"/>
            </w:pPr>
            <w:r>
              <w:rPr>
                <w:rFonts w:ascii="Times New Roman"/>
                <w:b w:val="false"/>
                <w:i w:val="false"/>
                <w:color w:val="000000"/>
                <w:sz w:val="20"/>
              </w:rPr>
              <w:t>
2) помещение для персонала;</w:t>
            </w:r>
          </w:p>
          <w:p>
            <w:pPr>
              <w:spacing w:after="20"/>
              <w:ind w:left="20"/>
              <w:jc w:val="both"/>
            </w:pPr>
            <w:r>
              <w:rPr>
                <w:rFonts w:ascii="Times New Roman"/>
                <w:b w:val="false"/>
                <w:i w:val="false"/>
                <w:color w:val="000000"/>
                <w:sz w:val="20"/>
              </w:rPr>
              <w:t>
3) помещение для стирки и обеззараживания специальной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раздельных, специально оборудованных помещений по производству средств дезинфекции, дезинсекции, дератизации. Соблюдение требований к покрытию пола, стен, потолков. Наличие приточно-вытяжной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технологическим оборудованием, стеллажами, полками, шкафами. Соответствие поверхностей оборудования к очистке и обеззараживанию.</w:t>
            </w:r>
          </w:p>
          <w:p>
            <w:pPr>
              <w:spacing w:after="20"/>
              <w:ind w:left="20"/>
              <w:jc w:val="both"/>
            </w:pPr>
            <w:r>
              <w:rPr>
                <w:rFonts w:ascii="Times New Roman"/>
                <w:b w:val="false"/>
                <w:i w:val="false"/>
                <w:color w:val="000000"/>
                <w:sz w:val="20"/>
              </w:rPr>
              <w:t>
Соблюдение правил эксплуатации оборудования и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труда, бытового обслуживания персонала:</w:t>
            </w:r>
          </w:p>
          <w:p>
            <w:pPr>
              <w:spacing w:after="20"/>
              <w:ind w:left="20"/>
              <w:jc w:val="both"/>
            </w:pPr>
            <w:r>
              <w:rPr>
                <w:rFonts w:ascii="Times New Roman"/>
                <w:b w:val="false"/>
                <w:i w:val="false"/>
                <w:color w:val="000000"/>
                <w:sz w:val="20"/>
              </w:rPr>
              <w:t>
1) осуществление приготовления, распыления, и фасовки препаратов дезинфекции, дезинсекции, дератизации в вытяжном шкафу или под вытяжным зонтом в изолированном помещении;</w:t>
            </w:r>
          </w:p>
          <w:p>
            <w:pPr>
              <w:spacing w:after="20"/>
              <w:ind w:left="20"/>
              <w:jc w:val="both"/>
            </w:pPr>
            <w:r>
              <w:rPr>
                <w:rFonts w:ascii="Times New Roman"/>
                <w:b w:val="false"/>
                <w:i w:val="false"/>
                <w:color w:val="000000"/>
                <w:sz w:val="20"/>
              </w:rPr>
              <w:t>
2) наличие душевого и санитарного узла;</w:t>
            </w:r>
          </w:p>
          <w:p>
            <w:pPr>
              <w:spacing w:after="20"/>
              <w:ind w:left="20"/>
              <w:jc w:val="both"/>
            </w:pPr>
            <w:r>
              <w:rPr>
                <w:rFonts w:ascii="Times New Roman"/>
                <w:b w:val="false"/>
                <w:i w:val="false"/>
                <w:color w:val="000000"/>
                <w:sz w:val="20"/>
              </w:rPr>
              <w:t>
3) наличие шкафов для раздельного хранения специальной и личной одежды;</w:t>
            </w:r>
          </w:p>
          <w:p>
            <w:pPr>
              <w:spacing w:after="20"/>
              <w:ind w:left="20"/>
              <w:jc w:val="both"/>
            </w:pPr>
            <w:r>
              <w:rPr>
                <w:rFonts w:ascii="Times New Roman"/>
                <w:b w:val="false"/>
                <w:i w:val="false"/>
                <w:color w:val="000000"/>
                <w:sz w:val="20"/>
              </w:rPr>
              <w:t>
4) наличие аптечки первой медицинской помощи;</w:t>
            </w:r>
          </w:p>
          <w:p>
            <w:pPr>
              <w:spacing w:after="20"/>
              <w:ind w:left="20"/>
              <w:jc w:val="both"/>
            </w:pPr>
            <w:r>
              <w:rPr>
                <w:rFonts w:ascii="Times New Roman"/>
                <w:b w:val="false"/>
                <w:i w:val="false"/>
                <w:color w:val="000000"/>
                <w:sz w:val="20"/>
              </w:rPr>
              <w:t>
5) наличие СИЗ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хранению, транспортировке препаратов дезинфекции, дезинсекции и дератизации:</w:t>
            </w:r>
          </w:p>
          <w:p>
            <w:pPr>
              <w:spacing w:after="20"/>
              <w:ind w:left="20"/>
              <w:jc w:val="both"/>
            </w:pPr>
            <w:r>
              <w:rPr>
                <w:rFonts w:ascii="Times New Roman"/>
                <w:b w:val="false"/>
                <w:i w:val="false"/>
                <w:color w:val="000000"/>
                <w:sz w:val="20"/>
              </w:rPr>
              <w:t>
1) хранение в неповрежденной таре с соответствующей предупредительной маркировкой;</w:t>
            </w:r>
          </w:p>
          <w:p>
            <w:pPr>
              <w:spacing w:after="20"/>
              <w:ind w:left="20"/>
              <w:jc w:val="both"/>
            </w:pPr>
            <w:r>
              <w:rPr>
                <w:rFonts w:ascii="Times New Roman"/>
                <w:b w:val="false"/>
                <w:i w:val="false"/>
                <w:color w:val="000000"/>
                <w:sz w:val="20"/>
              </w:rPr>
              <w:t>
2) сохранность тарной этикетки в течение всего периода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проведения дезинфекционных мероприятий, наличие промаркированных рабочих растворов средств дезинфекции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организации хранению, выдачи, стирки, дезактивации СИЗ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профессиональной подготовки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требований по организации хранению, выдачи, стирки, дезактивации СИЗ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использованию средств дезинфекции, дезинсекции, дератизации согласно степени их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по проведению дезинфекционных мероприятий (учет прихода, расхода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специального помещения для ежедневной дезинфекции и просушивания рабочей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концентрации дезинфицирующего раствора рекомендуемой инструкции по применению данного дезинфекционного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врача (ей) или специалиста (ов) санитарно-эпидемиологической службы, инструктора-дезинфектора (ов), прошедших сертификационный курс по вопросам дезинфекции, дезинсекции, дератизации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проведению предварительных обязательных (при поступлении на работу) и периодических медицинских осмотров лиц с вредными производственными факторами с соблюдением периодичности прохождения требуемых видов осмотров и лабораторных исследований:</w:t>
            </w:r>
          </w:p>
          <w:p>
            <w:pPr>
              <w:spacing w:after="20"/>
              <w:ind w:left="20"/>
              <w:jc w:val="both"/>
            </w:pPr>
            <w:r>
              <w:rPr>
                <w:rFonts w:ascii="Times New Roman"/>
                <w:b w:val="false"/>
                <w:i w:val="false"/>
                <w:color w:val="000000"/>
                <w:sz w:val="20"/>
              </w:rPr>
              <w:t>
- наличие согласованного с территориальным подразделением государственного органа в сфере санитарно-эпидемиологического благополучия населения списка лиц, подлежащих обязательному медицинскому осмотру;</w:t>
            </w:r>
          </w:p>
          <w:p>
            <w:pPr>
              <w:spacing w:after="20"/>
              <w:ind w:left="20"/>
              <w:jc w:val="both"/>
            </w:pPr>
            <w:r>
              <w:rPr>
                <w:rFonts w:ascii="Times New Roman"/>
                <w:b w:val="false"/>
                <w:i w:val="false"/>
                <w:color w:val="000000"/>
                <w:sz w:val="20"/>
              </w:rPr>
              <w:t>
- наличие заключительного акта и документов, подтверждающих выполнение рекомендаций заключительного акта по результатам проведенного периодического обязательного медицинского осмотра персонала, согласно поименному списку лиц приложения к заключительному акту;</w:t>
            </w:r>
          </w:p>
          <w:p>
            <w:pPr>
              <w:spacing w:after="20"/>
              <w:ind w:left="20"/>
              <w:jc w:val="both"/>
            </w:pPr>
            <w:r>
              <w:rPr>
                <w:rFonts w:ascii="Times New Roman"/>
                <w:b w:val="false"/>
                <w:i w:val="false"/>
                <w:color w:val="000000"/>
                <w:sz w:val="20"/>
              </w:rPr>
              <w:t>
- наличие и выполнение разработанного и согласованного ежегодного плана мероприятий по оздоровлению работников, по улучшению условий труда;</w:t>
            </w:r>
          </w:p>
          <w:p>
            <w:pPr>
              <w:spacing w:after="20"/>
              <w:ind w:left="20"/>
              <w:jc w:val="both"/>
            </w:pPr>
            <w:r>
              <w:rPr>
                <w:rFonts w:ascii="Times New Roman"/>
                <w:b w:val="false"/>
                <w:i w:val="false"/>
                <w:color w:val="000000"/>
                <w:sz w:val="20"/>
              </w:rPr>
              <w:t>
- наличие медицинских справок утвержденной формы на персонал, прошедших предварительный обязательный медицинский осмотр и признанными пригодными к работе с вредными и (или) опасными производственными факторами;</w:t>
            </w:r>
          </w:p>
          <w:p>
            <w:pPr>
              <w:spacing w:after="20"/>
              <w:ind w:left="20"/>
              <w:jc w:val="both"/>
            </w:pPr>
            <w:r>
              <w:rPr>
                <w:rFonts w:ascii="Times New Roman"/>
                <w:b w:val="false"/>
                <w:i w:val="false"/>
                <w:color w:val="000000"/>
                <w:sz w:val="20"/>
              </w:rPr>
              <w:t>
- наличие документов, подтверждающих своевременное направление больных на углубленное обследование и лечение в медицинскую организацию, оказывающую специализированную помощь по профессиональной патологии лиц с профессиональными заболеваниями и подозрением на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об оценке соответствия препаратов дезинфекции, дезинсекции и дератизации требованиям документов нормирования, подтверждающих ее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вредных производственных факторов на рабочих местах документам нормирования:</w:t>
            </w:r>
          </w:p>
          <w:p>
            <w:pPr>
              <w:spacing w:after="20"/>
              <w:ind w:left="20"/>
              <w:jc w:val="both"/>
            </w:pPr>
            <w:r>
              <w:rPr>
                <w:rFonts w:ascii="Times New Roman"/>
                <w:b w:val="false"/>
                <w:i w:val="false"/>
                <w:color w:val="000000"/>
                <w:sz w:val="20"/>
              </w:rPr>
              <w:t>
1) параметров физических факторов (шум, вибрация, микроклимат, освещенность);</w:t>
            </w:r>
          </w:p>
          <w:p>
            <w:pPr>
              <w:spacing w:after="20"/>
              <w:ind w:left="20"/>
              <w:jc w:val="both"/>
            </w:pPr>
            <w:r>
              <w:rPr>
                <w:rFonts w:ascii="Times New Roman"/>
                <w:b w:val="false"/>
                <w:i w:val="false"/>
                <w:color w:val="000000"/>
                <w:sz w:val="20"/>
              </w:rPr>
              <w:t>
2) воздуха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44 к </w:t>
            </w:r>
            <w:r>
              <w:br/>
            </w:r>
            <w:r>
              <w:rPr>
                <w:rFonts w:ascii="Times New Roman"/>
                <w:b w:val="false"/>
                <w:i w:val="false"/>
                <w:color w:val="000000"/>
                <w:sz w:val="20"/>
              </w:rPr>
              <w:t>совместному приказу</w:t>
            </w:r>
          </w:p>
        </w:tc>
      </w:tr>
    </w:tbl>
    <w:p>
      <w:pPr>
        <w:spacing w:after="0"/>
        <w:ind w:left="0"/>
        <w:jc w:val="left"/>
      </w:pPr>
      <w:r>
        <w:rPr>
          <w:rFonts w:ascii="Times New Roman"/>
          <w:b/>
          <w:i w:val="false"/>
          <w:color w:val="000000"/>
        </w:rPr>
        <w:t xml:space="preserve">                                Проверочный лист</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_______________________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Предпринимательского кодекса Республики Казахстан в отношении </w:t>
      </w:r>
      <w:r>
        <w:rPr>
          <w:rFonts w:ascii="Times New Roman"/>
          <w:b/>
          <w:i w:val="false"/>
          <w:color w:val="000000"/>
          <w:sz w:val="28"/>
        </w:rPr>
        <w:t>объектов, подлежащих</w:t>
      </w:r>
    </w:p>
    <w:p>
      <w:pPr>
        <w:spacing w:after="0"/>
        <w:ind w:left="0"/>
        <w:jc w:val="both"/>
      </w:pPr>
      <w:r>
        <w:rPr>
          <w:rFonts w:ascii="Times New Roman"/>
          <w:b/>
          <w:i w:val="false"/>
          <w:color w:val="000000"/>
          <w:sz w:val="28"/>
        </w:rPr>
        <w:t>государственному</w:t>
      </w:r>
      <w:r>
        <w:rPr>
          <w:rFonts w:ascii="Times New Roman"/>
          <w:b/>
          <w:i w:val="false"/>
          <w:color w:val="000000"/>
          <w:sz w:val="28"/>
        </w:rPr>
        <w:t xml:space="preserve"> санитарно-эпидемиологическому контролю и надзору при введении</w:t>
      </w:r>
    </w:p>
    <w:p>
      <w:pPr>
        <w:spacing w:after="0"/>
        <w:ind w:left="0"/>
        <w:jc w:val="both"/>
      </w:pPr>
      <w:r>
        <w:rPr>
          <w:rFonts w:ascii="Times New Roman"/>
          <w:b/>
          <w:i w:val="false"/>
          <w:color w:val="000000"/>
          <w:sz w:val="28"/>
        </w:rPr>
        <w:t xml:space="preserve">ограничительных мероприятий, в том числе карантина,  в связи с </w:t>
      </w:r>
      <w:r>
        <w:rPr>
          <w:rFonts w:ascii="Times New Roman"/>
          <w:b/>
          <w:i w:val="false"/>
          <w:color w:val="000000"/>
          <w:sz w:val="28"/>
        </w:rPr>
        <w:t>распространением</w:t>
      </w:r>
    </w:p>
    <w:p>
      <w:pPr>
        <w:spacing w:after="0"/>
        <w:ind w:left="0"/>
        <w:jc w:val="both"/>
      </w:pPr>
      <w:r>
        <w:rPr>
          <w:rFonts w:ascii="Times New Roman"/>
          <w:b/>
          <w:i w:val="false"/>
          <w:color w:val="000000"/>
          <w:sz w:val="28"/>
        </w:rPr>
        <w:t>инфекционных заболеваний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 и надзора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и надзора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(объекта)</w:t>
      </w:r>
    </w:p>
    <w:p>
      <w:pPr>
        <w:spacing w:after="0"/>
        <w:ind w:left="0"/>
        <w:jc w:val="both"/>
      </w:pPr>
      <w:r>
        <w:rPr>
          <w:rFonts w:ascii="Times New Roman"/>
          <w:b w:val="false"/>
          <w:i w:val="false"/>
          <w:color w:val="000000"/>
          <w:sz w:val="28"/>
        </w:rPr>
        <w:t>контроля и надзора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(объекта) контроля и надзора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термометрии на входе посетителям и работникам с использованием средств бесконтактной термометрии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использование санитайзеров с кожным антисептиком в местах скопления людей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дезинфицирующими, моющими и антисептическими средствами на рабочих местах, средствами личной гигиены (жидкое мыло, антисептики) в санитарных узлах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мониторинга с отметками выхода сотрудников на работу, причины отсутствия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социального дистанциирования:</w:t>
            </w:r>
          </w:p>
          <w:p>
            <w:pPr>
              <w:spacing w:after="20"/>
              <w:ind w:left="20"/>
              <w:jc w:val="both"/>
            </w:pPr>
            <w:r>
              <w:rPr>
                <w:rFonts w:ascii="Times New Roman"/>
                <w:b w:val="false"/>
                <w:i w:val="false"/>
                <w:color w:val="000000"/>
                <w:sz w:val="20"/>
              </w:rPr>
              <w:t>
1) в местах скопления и передвижения людей (посетителей) с разметкой мест;</w:t>
            </w:r>
          </w:p>
          <w:p>
            <w:pPr>
              <w:spacing w:after="20"/>
              <w:ind w:left="20"/>
              <w:jc w:val="both"/>
            </w:pPr>
            <w:r>
              <w:rPr>
                <w:rFonts w:ascii="Times New Roman"/>
                <w:b w:val="false"/>
                <w:i w:val="false"/>
                <w:color w:val="000000"/>
                <w:sz w:val="20"/>
              </w:rPr>
              <w:t>
2)на рабочих местах обьектов сферы обслуживания;</w:t>
            </w:r>
          </w:p>
          <w:p>
            <w:pPr>
              <w:spacing w:after="20"/>
              <w:ind w:left="20"/>
              <w:jc w:val="both"/>
            </w:pPr>
            <w:r>
              <w:rPr>
                <w:rFonts w:ascii="Times New Roman"/>
                <w:b w:val="false"/>
                <w:i w:val="false"/>
                <w:color w:val="000000"/>
                <w:sz w:val="20"/>
              </w:rPr>
              <w:t>
3) между посетителем и работником;</w:t>
            </w:r>
          </w:p>
          <w:p>
            <w:pPr>
              <w:spacing w:after="20"/>
              <w:ind w:left="20"/>
              <w:jc w:val="both"/>
            </w:pPr>
            <w:r>
              <w:rPr>
                <w:rFonts w:ascii="Times New Roman"/>
                <w:b w:val="false"/>
                <w:i w:val="false"/>
                <w:color w:val="000000"/>
                <w:sz w:val="20"/>
              </w:rPr>
              <w:t>
4) между столами в пунктах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профилактических дезинфекционных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вентиляционных систем, систем кондиционирования и соблюдение режима проветривания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заполняемости помещений с соблюдением социального дистанционирования при организации и проведении мирных собраний, зрелищных, спортивных, религиозных и других массовых мероприятий, а также семейных обрядов, связанных с рождением, свадьбой, смертью.</w:t>
            </w:r>
          </w:p>
          <w:p>
            <w:pPr>
              <w:spacing w:after="20"/>
              <w:ind w:left="20"/>
              <w:jc w:val="both"/>
            </w:pPr>
            <w:r>
              <w:rPr>
                <w:rFonts w:ascii="Times New Roman"/>
                <w:b w:val="false"/>
                <w:i w:val="false"/>
                <w:color w:val="000000"/>
                <w:sz w:val="20"/>
              </w:rPr>
              <w:t>
Отсутствие "зоны ожидания"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ограничению деятельности объекта, режима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СИЗ работниками организаций в течение рабочего времени. </w:t>
            </w:r>
          </w:p>
          <w:p>
            <w:pPr>
              <w:spacing w:after="20"/>
              <w:ind w:left="20"/>
              <w:jc w:val="both"/>
            </w:pPr>
            <w:r>
              <w:rPr>
                <w:rFonts w:ascii="Times New Roman"/>
                <w:b w:val="false"/>
                <w:i w:val="false"/>
                <w:color w:val="000000"/>
                <w:sz w:val="20"/>
              </w:rPr>
              <w:t>
Ношение медицинских или тканевых масок и в помещениях, предназначенных для посещения, обслуживания и отдыха населения, в общественном транспорте, за исключением детей в возрасте до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программных продуктов и информационных платформ (при наличии), предназначенных для определения статуса при условии сканирования специального QR-кода посетителя на период введения ограничительных мероприятий, в том числе карантина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________________________________________ 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Руководитель субъекта контроля и надзора ____________________________ 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r>
              <w:br/>
            </w:r>
            <w:r>
              <w:rPr>
                <w:rFonts w:ascii="Times New Roman"/>
                <w:b w:val="false"/>
                <w:i w:val="false"/>
                <w:color w:val="000000"/>
                <w:sz w:val="20"/>
              </w:rPr>
              <w:t>и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ДСМ-152</w:t>
            </w:r>
          </w:p>
        </w:tc>
      </w:tr>
    </w:tbl>
    <w:bookmarkStart w:name="z1659" w:id="2405"/>
    <w:p>
      <w:pPr>
        <w:spacing w:after="0"/>
        <w:ind w:left="0"/>
        <w:jc w:val="left"/>
      </w:pPr>
      <w:r>
        <w:rPr>
          <w:rFonts w:ascii="Times New Roman"/>
          <w:b/>
          <w:i w:val="false"/>
          <w:color w:val="000000"/>
        </w:rPr>
        <w:t xml:space="preserve"> Проверочный лист</w:t>
      </w:r>
    </w:p>
    <w:bookmarkEnd w:id="2405"/>
    <w:p>
      <w:pPr>
        <w:spacing w:after="0"/>
        <w:ind w:left="0"/>
        <w:jc w:val="both"/>
      </w:pPr>
      <w:r>
        <w:rPr>
          <w:rFonts w:ascii="Times New Roman"/>
          <w:b w:val="false"/>
          <w:i w:val="false"/>
          <w:color w:val="ff0000"/>
          <w:sz w:val="28"/>
        </w:rPr>
        <w:t xml:space="preserve">
      Сноска. Приложение 45 - в редакции совместного приказа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в отношении объектов, подлежащих государственному санитарно-эпидемиологическому контролю и надзору на соответствие разрешительным требованиям</w:t>
      </w:r>
    </w:p>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w:t>
      </w:r>
    </w:p>
    <w:p>
      <w:pPr>
        <w:spacing w:after="0"/>
        <w:ind w:left="0"/>
        <w:jc w:val="both"/>
      </w:pPr>
      <w:r>
        <w:rPr>
          <w:rFonts w:ascii="Times New Roman"/>
          <w:b w:val="false"/>
          <w:i w:val="false"/>
          <w:color w:val="000000"/>
          <w:sz w:val="28"/>
        </w:rPr>
        <w:t>
      Акт о назначении проверки субъекта (объекта) контроля и надзор_______________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w:t>
      </w:r>
    </w:p>
    <w:p>
      <w:pPr>
        <w:spacing w:after="0"/>
        <w:ind w:left="0"/>
        <w:jc w:val="both"/>
      </w:pPr>
      <w:r>
        <w:rPr>
          <w:rFonts w:ascii="Times New Roman"/>
          <w:b w:val="false"/>
          <w:i w:val="false"/>
          <w:color w:val="000000"/>
          <w:sz w:val="28"/>
        </w:rPr>
        <w:t>
      Адрес места нахождения______________________________________________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объекта ранее выданному разрешительному документу/направленному уведомлению по виду деятельности, мощности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объектом режима территории санитарно-защитной зоны, санитарных разрывов, зоны санитарной охраны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предотвращающих загрязнение воздушного бассейна и территории объекта при размещении складского хозяйства и организации транспортных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эксплуатации объектов, размещенных в аварийных зданиях и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к размещению объекта. Недопущение эксплуатации в подвальных и цокольных этажах зданий помещений для пребывания детей и помещений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 приспособленных площадок для накопления, сортировки, транспортировки промышленных отходов и вторичных продуктов, их обеззараживание и захоронение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обустроенной изолированной площадки для установки контейнеров с крышками для сбора твердых бытовых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территории (своевременная уборка), поточности передвижения людей и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требований к составу, площади помещений, планировке, зонированию, функциональному назначению, поточности с учетом производственных и технологических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внутренней отделке помещений, отсутствие дефектов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 горячего и холодного водоснабжения, водонагревателей непрерывного действия (или иного оборудования) при отсутствии центрального горячего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систем водоотведения, канализации. В не канализованных и частично канализованных населенных пунктах наличие местной и вывозной системы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устройств для механической очистки и для стоков, содержащих жир, установки локальной очистки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соответствие по составу санитарно-бытовых помещений, санитарно-технического состояния устройств и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исправном состоянии систем местного и общего искусственного освещения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исправных систем вентиляции, кондиционирования, теплоснабжения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технологическим, производственным холодильным оборудованием с учетом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исправность оборудования, устройств, аппаратуры, контрольно-измерительных приборов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мебели и санитарно-технических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ассортимента производимой пищевой продукции (или блюд)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параметров микроклимата помещений: температура, относительная влажность, скорость движения воздуха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результатов лабораторных исследований воды водоисточника и (или) водопроводной (разводящей) сети по органолептическим, санитарно-химическим, микробиологическим, паразитологическим, вирусологическим, радиологическим показателям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параметров атмосферного воздуха и воздуха рабочей зоны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результатов лабораторно-инструментальных замеров электромагнитного и электростатического излучения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лабораторно-инструментальных замеров параметров естественной и искусственной освещенности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результатов лабораторно-инструментальных исследований и замеров документам нормирования:</w:t>
            </w:r>
          </w:p>
          <w:p>
            <w:pPr>
              <w:spacing w:after="20"/>
              <w:ind w:left="20"/>
              <w:jc w:val="both"/>
            </w:pPr>
            <w:r>
              <w:rPr>
                <w:rFonts w:ascii="Times New Roman"/>
                <w:b w:val="false"/>
                <w:i w:val="false"/>
                <w:color w:val="000000"/>
                <w:sz w:val="20"/>
              </w:rPr>
              <w:t>
- параметров электромагнитного и электростатического излучения;</w:t>
            </w:r>
          </w:p>
          <w:p>
            <w:pPr>
              <w:spacing w:after="20"/>
              <w:ind w:left="20"/>
              <w:jc w:val="both"/>
            </w:pPr>
            <w:r>
              <w:rPr>
                <w:rFonts w:ascii="Times New Roman"/>
                <w:b w:val="false"/>
                <w:i w:val="false"/>
                <w:color w:val="000000"/>
                <w:sz w:val="20"/>
              </w:rPr>
              <w:t>
- параметров шума;</w:t>
            </w:r>
          </w:p>
          <w:p>
            <w:pPr>
              <w:spacing w:after="20"/>
              <w:ind w:left="20"/>
              <w:jc w:val="both"/>
            </w:pPr>
            <w:r>
              <w:rPr>
                <w:rFonts w:ascii="Times New Roman"/>
                <w:b w:val="false"/>
                <w:i w:val="false"/>
                <w:color w:val="000000"/>
                <w:sz w:val="20"/>
              </w:rPr>
              <w:t>
- параметров вибрации;</w:t>
            </w:r>
          </w:p>
          <w:p>
            <w:pPr>
              <w:spacing w:after="20"/>
              <w:ind w:left="20"/>
              <w:jc w:val="both"/>
            </w:pPr>
            <w:r>
              <w:rPr>
                <w:rFonts w:ascii="Times New Roman"/>
                <w:b w:val="false"/>
                <w:i w:val="false"/>
                <w:color w:val="000000"/>
                <w:sz w:val="20"/>
              </w:rPr>
              <w:t>
- параметров лазерного излучения;</w:t>
            </w:r>
          </w:p>
          <w:p>
            <w:pPr>
              <w:spacing w:after="20"/>
              <w:ind w:left="20"/>
              <w:jc w:val="both"/>
            </w:pPr>
            <w:r>
              <w:rPr>
                <w:rFonts w:ascii="Times New Roman"/>
                <w:b w:val="false"/>
                <w:i w:val="false"/>
                <w:color w:val="000000"/>
                <w:sz w:val="20"/>
              </w:rPr>
              <w:t>
- параметров аэроионов;</w:t>
            </w:r>
          </w:p>
          <w:p>
            <w:pPr>
              <w:spacing w:after="20"/>
              <w:ind w:left="20"/>
              <w:jc w:val="both"/>
            </w:pPr>
            <w:r>
              <w:rPr>
                <w:rFonts w:ascii="Times New Roman"/>
                <w:b w:val="false"/>
                <w:i w:val="false"/>
                <w:color w:val="000000"/>
                <w:sz w:val="20"/>
              </w:rPr>
              <w:t>
- параметров радиационных параметров ионизирующего излучения;</w:t>
            </w:r>
          </w:p>
          <w:p>
            <w:pPr>
              <w:spacing w:after="20"/>
              <w:ind w:left="20"/>
              <w:jc w:val="both"/>
            </w:pPr>
            <w:r>
              <w:rPr>
                <w:rFonts w:ascii="Times New Roman"/>
                <w:b w:val="false"/>
                <w:i w:val="false"/>
                <w:color w:val="000000"/>
                <w:sz w:val="20"/>
              </w:rPr>
              <w:t>
- параметров инфракрасного и ультрафиолетового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документам нормирования результатов лабораторных исследований смывов с внешней среды, почвы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документам нормирования результатов лабораторных исследований готовой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гигиены рук персонала:</w:t>
            </w:r>
          </w:p>
          <w:p>
            <w:pPr>
              <w:spacing w:after="20"/>
              <w:ind w:left="20"/>
              <w:jc w:val="both"/>
            </w:pPr>
            <w:r>
              <w:rPr>
                <w:rFonts w:ascii="Times New Roman"/>
                <w:b w:val="false"/>
                <w:i w:val="false"/>
                <w:color w:val="000000"/>
                <w:sz w:val="20"/>
              </w:rPr>
              <w:t>
1) раковин с подводкой горячей и холодной воды в помещениях различного предназначения;</w:t>
            </w:r>
          </w:p>
          <w:p>
            <w:pPr>
              <w:spacing w:after="20"/>
              <w:ind w:left="20"/>
              <w:jc w:val="both"/>
            </w:pPr>
            <w:r>
              <w:rPr>
                <w:rFonts w:ascii="Times New Roman"/>
                <w:b w:val="false"/>
                <w:i w:val="false"/>
                <w:color w:val="000000"/>
                <w:sz w:val="20"/>
              </w:rPr>
              <w:t>
2) обеспеченность средствами для мытья и сушки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помещения для временного хранения медицинских отходов (вытяжная вентиляция с механическим побуждением, холодильное оборудование для хранения биологических отходов (при их наличии), стеллажи, весы, контейнеры для сбора пакетов с медицинскими отходами, раковина с подводкой горячей и холодной воды, установки для обеззараживания воздуха, антисептики для рук)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КБСУ, соблюдение требований по маркировке, заполнению, срокам хранения, условиям сбора и вывоза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установок для обезвреживания, утилизации медицинских отходов или договора со специализированной организацией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выполнение программы обращения с медицинскими отходами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прививочного кабинета, укомплектованность, обеспеченность наборами для неотложной и противошоковой терапии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для организации дезинфекции, предстерилизационной очистки, стерилизации, хранению изделий медицинского назначения и дезинфицирующих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хранения уборочного инвентаря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производственного контроля, разработанной с учетом имеющихся на объекте опасностей (факторов риска), ее внедрение, выполнение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(договор на оказание дезинсекционных, дератизационных услуг, акта выполненных работ), подтверждающих своевременное проведение дезинсекционных и дератизационных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обязательных медицинских осмотров у лиц, относящихся к декретированным группам целевым группам населения, подлежащих обязательным медицинским осмотрам с соблюдением периодичности прохождения требуемых видов медицинских осмотров и лабораторных исследований. Отсутствие бактерионосителей среди персонала (при обследовании по эпидемиологическим показаниям)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гигиенического обучения у лиц декретированной группы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об оценке соответствия продукции (товаров) требованиям документов нормирования, подтверждающих ее безопасность (свидетельство о государственной регистрации продукции, декларация о соответствии, сертификат соответствия, ветеринарный документ)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потреблению табачных изделий, в том числе изделий с нагреваемым табаком, табака для кальяна, кальянной смеси, систем для нагрева табака в помещениях, являющихся рабочими местами и рабочими зонами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w:t>
            </w:r>
            <w:r>
              <w:br/>
            </w:r>
            <w:r>
              <w:rPr>
                <w:rFonts w:ascii="Times New Roman"/>
                <w:b w:val="false"/>
                <w:i w:val="false"/>
                <w:color w:val="000000"/>
                <w:sz w:val="20"/>
              </w:rPr>
              <w:t>№ ҚР ДСМ – 152</w:t>
            </w:r>
            <w:r>
              <w:br/>
            </w:r>
            <w:r>
              <w:rPr>
                <w:rFonts w:ascii="Times New Roman"/>
                <w:b w:val="false"/>
                <w:i w:val="false"/>
                <w:color w:val="000000"/>
                <w:sz w:val="20"/>
              </w:rPr>
              <w:t>и Министра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2022 года № 117</w:t>
            </w:r>
          </w:p>
        </w:tc>
      </w:tr>
    </w:tbl>
    <w:p>
      <w:pPr>
        <w:spacing w:after="0"/>
        <w:ind w:left="0"/>
        <w:jc w:val="left"/>
      </w:pPr>
      <w:r>
        <w:rPr>
          <w:rFonts w:ascii="Times New Roman"/>
          <w:b/>
          <w:i w:val="false"/>
          <w:color w:val="000000"/>
        </w:rPr>
        <w:t xml:space="preserve"> Проверочный лист</w:t>
      </w:r>
    </w:p>
    <w:p>
      <w:pPr>
        <w:spacing w:after="0"/>
        <w:ind w:left="0"/>
        <w:jc w:val="both"/>
      </w:pPr>
      <w:r>
        <w:rPr>
          <w:rFonts w:ascii="Times New Roman"/>
          <w:b w:val="false"/>
          <w:i w:val="false"/>
          <w:color w:val="ff0000"/>
          <w:sz w:val="28"/>
        </w:rPr>
        <w:t xml:space="preserve">
      Сноска. Совместный приказ дополнен приложением 45-1 совместным приказом Министра здравоохранения РК от 24.04.2026 </w:t>
      </w:r>
      <w:r>
        <w:rPr>
          <w:rFonts w:ascii="Times New Roman"/>
          <w:b w:val="false"/>
          <w:i w:val="false"/>
          <w:color w:val="ff0000"/>
          <w:sz w:val="28"/>
        </w:rPr>
        <w:t>№ 45</w:t>
      </w:r>
      <w:r>
        <w:rPr>
          <w:rFonts w:ascii="Times New Roman"/>
          <w:b w:val="false"/>
          <w:i w:val="false"/>
          <w:color w:val="ff0000"/>
          <w:sz w:val="28"/>
        </w:rPr>
        <w:t xml:space="preserve"> и и.о. Министра национальной экономики РК от 27.04.2026 № 34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сфере санитарно-эпидемиологического благополучия населения с квалификационными требованиями в отношении субъектов (объектов), осуществляющих деятельность по оказанию услуг по дезинфекции, дезинсекции, дератизации</w:t>
      </w:r>
    </w:p>
    <w:p>
      <w:pPr>
        <w:spacing w:after="0"/>
        <w:ind w:left="0"/>
        <w:jc w:val="both"/>
      </w:pPr>
      <w:r>
        <w:rPr>
          <w:rFonts w:ascii="Times New Roman"/>
          <w:b w:val="false"/>
          <w:i w:val="false"/>
          <w:color w:val="000000"/>
          <w:sz w:val="28"/>
        </w:rPr>
        <w:t xml:space="preserve">
      наименование однородной группы субъектов (объектов) контроля и надзора </w:t>
      </w:r>
    </w:p>
    <w:p>
      <w:pPr>
        <w:spacing w:after="0"/>
        <w:ind w:left="0"/>
        <w:jc w:val="both"/>
      </w:pPr>
      <w:r>
        <w:rPr>
          <w:rFonts w:ascii="Times New Roman"/>
          <w:b w:val="false"/>
          <w:i w:val="false"/>
          <w:color w:val="000000"/>
          <w:sz w:val="28"/>
        </w:rPr>
        <w:t>
      Государственный орган, назначивший проверку субъекта (объекта) контроля и надзора_________________________________________________________</w:t>
      </w:r>
    </w:p>
    <w:p>
      <w:pPr>
        <w:spacing w:after="0"/>
        <w:ind w:left="0"/>
        <w:jc w:val="both"/>
      </w:pPr>
      <w:r>
        <w:rPr>
          <w:rFonts w:ascii="Times New Roman"/>
          <w:b w:val="false"/>
          <w:i w:val="false"/>
          <w:color w:val="000000"/>
          <w:sz w:val="28"/>
        </w:rPr>
        <w:t>
      Акт о назначении проверки субъекта (объекта) контроля и надзор_______________ №, дата</w:t>
      </w:r>
    </w:p>
    <w:p>
      <w:pPr>
        <w:spacing w:after="0"/>
        <w:ind w:left="0"/>
        <w:jc w:val="both"/>
      </w:pPr>
      <w:r>
        <w:rPr>
          <w:rFonts w:ascii="Times New Roman"/>
          <w:b w:val="false"/>
          <w:i w:val="false"/>
          <w:color w:val="000000"/>
          <w:sz w:val="28"/>
        </w:rPr>
        <w:t>
      Наименование субъекта (объекта) контроля и надзора ______________________________</w:t>
      </w:r>
    </w:p>
    <w:p>
      <w:pPr>
        <w:spacing w:after="0"/>
        <w:ind w:left="0"/>
        <w:jc w:val="both"/>
      </w:pPr>
      <w:r>
        <w:rPr>
          <w:rFonts w:ascii="Times New Roman"/>
          <w:b w:val="false"/>
          <w:i w:val="false"/>
          <w:color w:val="000000"/>
          <w:sz w:val="28"/>
        </w:rPr>
        <w:t>
      (Индивидуальный идентификационный номер), бизнес-идентификационный номер субъекта (объекта) контроля и надзора __________________________________________</w:t>
      </w:r>
    </w:p>
    <w:p>
      <w:pPr>
        <w:spacing w:after="0"/>
        <w:ind w:left="0"/>
        <w:jc w:val="both"/>
      </w:pPr>
      <w:r>
        <w:rPr>
          <w:rFonts w:ascii="Times New Roman"/>
          <w:b w:val="false"/>
          <w:i w:val="false"/>
          <w:color w:val="000000"/>
          <w:sz w:val="28"/>
        </w:rPr>
        <w:t>
      Адрес места нахождения_______________________________________________________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врача (ей) или специалиста (ов) санитарно-эпидемиологической службы, имеющего (их) высшее и послевузовское образование санитарно-эпидемиологического профиля,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инструктора-дезинфектора, имеющего техническое и профессиональное образование по специальности "Гигиена и эпидемиология" или техническое и профессиональное медицинское образование,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административно-бытовых и производственных помещений ранее выданному санитарно-эпидемиологическому заключению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опрыскивающего и распыляющего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исправность холодильного оборудования для хранения средств и (или) препаратов дезинфекции, дезинсекции и дератизации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персонала полного комплекта средств индивидуальной защиты (костюмы, перчатки, головные уборы, респираторы, обувь)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 государственной регистрации на средства и (или) препараты дезинфекции, дезинсекции и дератизации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специалистами, привлекаемых к работе с средствами и (или) препаратами дезинфекции, дезинсекции и дератизации (инструктор-дезинфектор, дезинфектор), профессиональной подготовки каждые 5 (пять)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специалистами, привлекаемых к работе с средствами и (или) препаратами дезинфекции, дезинсекции и дератизации (инструктор-дезинфектор, дезинфектор), ежегодного инструктажа по вопросам безопасного осуществления работ, оказания первой доврачебной помощи при отравлении средствами и (или) препаратами дезинфекции, дезинсекции и дератизации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Должностное (ые) лицо (а) ________________________________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 xml:space="preserve">
      Руководитель субъекта контроля и надзора _______________________ </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совместному приказу</w:t>
            </w:r>
          </w:p>
        </w:tc>
      </w:tr>
    </w:tbl>
    <w:bookmarkStart w:name="z1673" w:id="2406"/>
    <w:p>
      <w:pPr>
        <w:spacing w:after="0"/>
        <w:ind w:left="0"/>
        <w:jc w:val="left"/>
      </w:pPr>
      <w:r>
        <w:rPr>
          <w:rFonts w:ascii="Times New Roman"/>
          <w:b/>
          <w:i w:val="false"/>
          <w:color w:val="000000"/>
        </w:rPr>
        <w:t xml:space="preserve"> Перечень утративших силу некоторых приказов:</w:t>
      </w:r>
    </w:p>
    <w:bookmarkEnd w:id="2406"/>
    <w:bookmarkStart w:name="z1674" w:id="24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27 июня 2017 года № 463 и Министра национальной экономики Республики Казахстан от 20 июля 2017 года № 285 "Об утверждении критериев оценки степени риска и проверочных листов в сфере санитарно-эпидемиологического благополучия населения" (зарегистрирован в Реестре государственной регистрации нормативных правовых актов под № 15512);</w:t>
      </w:r>
    </w:p>
    <w:bookmarkEnd w:id="2407"/>
    <w:bookmarkStart w:name="z1675" w:id="24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31 октября 2018 года № ҚР ДСМ-30 и Министра национальной экономики Республики Казахстан от 31 октября 2018 года № 44 "О внесении изменений в совместный приказ Министра здравоохранения Республики Казахстан от 27 июня 2017 года № 463 и Министра национальной экономики Республики Казахстан от 20 июля 2017 года № 285 "Об утверждении критериев оценки степени риска и проверочных листов в сфере санитарно-эпидемиологического благополучия населения" (зарегистрирован в Реестре государственной регистрации нормативных правовых актов под № 20936);</w:t>
      </w:r>
    </w:p>
    <w:bookmarkEnd w:id="2408"/>
    <w:bookmarkStart w:name="z1676" w:id="24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5 июля 2020 года № ҚР ДСМ-77/2020 и Министра национальной экономики Республики Казахстан от 6 июля 2020 года № 52 "О внесении изменений в совместный приказ Министра здравоохранения Республики Казахстан от 27 июня 2017 года № 463 и Министра национальной экономики Республики Казахстан от 20 июля 2017 года № 285 "Об утверждении критериев оценки степени риска и проверочных листов в сфере санитарно-эпидемиологического благополучия населения" (зарегистрирован в Реестре государственной регистрации нормативных правовых актов под № 17704).</w:t>
      </w:r>
    </w:p>
    <w:bookmarkEnd w:id="24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