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2f5d" w14:textId="2e32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26 ноября 2015 года № 1106 "Об утверждении формы маркировки зданий, строений, сооружений по энергоэффективности"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24 ноября 2022 года № 655. Зарегистрирован в Министерстве юстиции Республики Казахстан 2 декабря 2022 года № 30916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ноября 2015 года № 1106 "Об утверждении формы маркировки зданий, строений, сооружений по энергоэффективности" (зарегистрирован в Реестре государственной регистрации нормативных правовых актов за № 12541)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маркировки зданий, строений, сооружений по энергоэффективности, изложить в новой редакции согласно приложению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2022 года № 655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2015 года № 1106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маркировки зданий, строений, сооружений по энергоэффективности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65151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"Форма маркировки зданий, строений, сооружений по энергоэффективности"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аббревиатуры: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кВт∙ч/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килловат-час/ за 1 (один) квадратный метр.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зданий, строений, сооружений по энергоэффективности представляет собой бумажную или металлическую табличку формата А4.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