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1480" w14:textId="4041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культуры и спорта Республики Казахстан от 9 июня 2017 года № 172 и Министра национальной экономики Республики Казахстан от 14 августа 2017 года № 301 "Об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Совместный приказ и.о. Министра культуры и спорта Республики Казахстан от 1 декабря 2022 года № 347 и Министра национальной экономики Республики Казахстан от 1 декабря 2022 года № 114. Зарегистрирован в Министерстве юстиции Республики Казахстан 1 декабря 2022 года № 30891</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9 июня 2017 года № 172 и Министра национальной экономики Республики Казахстан от 14 августа 2017 года № 301 "Об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 (зарегистрирован в Реестре государственной регистрации нормативных правовых актов под № 15644)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p>
    <w:bookmarkEnd w:id="3"/>
    <w:bookmarkStart w:name="z10" w:id="4"/>
    <w:p>
      <w:pPr>
        <w:spacing w:after="0"/>
        <w:ind w:left="0"/>
        <w:jc w:val="both"/>
      </w:pPr>
      <w:r>
        <w:rPr>
          <w:rFonts w:ascii="Times New Roman"/>
          <w:b w:val="false"/>
          <w:i w:val="false"/>
          <w:color w:val="000000"/>
          <w:sz w:val="28"/>
        </w:rPr>
        <w:t xml:space="preserve">
      1) критерии оценки степени риска за соблюдением законодательства Республики Казахстан о Национальном архивном фонде и архивах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11" w:id="5"/>
    <w:p>
      <w:pPr>
        <w:spacing w:after="0"/>
        <w:ind w:left="0"/>
        <w:jc w:val="both"/>
      </w:pPr>
      <w:r>
        <w:rPr>
          <w:rFonts w:ascii="Times New Roman"/>
          <w:b w:val="false"/>
          <w:i w:val="false"/>
          <w:color w:val="000000"/>
          <w:sz w:val="28"/>
        </w:rPr>
        <w:t xml:space="preserve">
      2)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2" w:id="6"/>
    <w:p>
      <w:pPr>
        <w:spacing w:after="0"/>
        <w:ind w:left="0"/>
        <w:jc w:val="both"/>
      </w:pPr>
      <w:r>
        <w:rPr>
          <w:rFonts w:ascii="Times New Roman"/>
          <w:b w:val="false"/>
          <w:i w:val="false"/>
          <w:color w:val="000000"/>
          <w:sz w:val="28"/>
        </w:rPr>
        <w:t xml:space="preserve">
      3) проверочный лист за соблюдением законодательства Республики Казахстан о Национальном архивном фонде и архивах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xml:space="preserve">
      4)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совместному приказу.</w:t>
      </w:r>
    </w:p>
    <w:bookmarkStart w:name="z15" w:id="8"/>
    <w:p>
      <w:pPr>
        <w:spacing w:after="0"/>
        <w:ind w:left="0"/>
        <w:jc w:val="both"/>
      </w:pPr>
      <w:r>
        <w:rPr>
          <w:rFonts w:ascii="Times New Roman"/>
          <w:b w:val="false"/>
          <w:i w:val="false"/>
          <w:color w:val="000000"/>
          <w:sz w:val="28"/>
        </w:rPr>
        <w:t>
      2.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w:t>
      </w:r>
    </w:p>
    <w:bookmarkEnd w:id="8"/>
    <w:bookmarkStart w:name="z16" w:id="9"/>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9"/>
    <w:bookmarkStart w:name="z17" w:id="10"/>
    <w:p>
      <w:pPr>
        <w:spacing w:after="0"/>
        <w:ind w:left="0"/>
        <w:jc w:val="both"/>
      </w:pPr>
      <w:r>
        <w:rPr>
          <w:rFonts w:ascii="Times New Roman"/>
          <w:b w:val="false"/>
          <w:i w:val="false"/>
          <w:color w:val="000000"/>
          <w:sz w:val="28"/>
        </w:rPr>
        <w:t>
      2) в течение трех рабочих дней после введения в действие настоящего совместного приказа размещение его на интернет-ресурсе Министерства культуры и спорта Республики Казахстан;</w:t>
      </w:r>
    </w:p>
    <w:bookmarkEnd w:id="10"/>
    <w:bookmarkStart w:name="z18" w:id="11"/>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11"/>
    <w:bookmarkStart w:name="z19" w:id="12"/>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культуры и спорта Республики Казахстан.</w:t>
      </w:r>
    </w:p>
    <w:bookmarkEnd w:id="12"/>
    <w:bookmarkStart w:name="z20" w:id="13"/>
    <w:p>
      <w:pPr>
        <w:spacing w:after="0"/>
        <w:ind w:left="0"/>
        <w:jc w:val="both"/>
      </w:pPr>
      <w:r>
        <w:rPr>
          <w:rFonts w:ascii="Times New Roman"/>
          <w:b w:val="false"/>
          <w:i w:val="false"/>
          <w:color w:val="000000"/>
          <w:sz w:val="28"/>
        </w:rPr>
        <w:t>
      4. Настоящий совместный приказ вводится в действие с 1 января 2023 года и подлежит официальному опубликованию.</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p>
            <w:pPr>
              <w:spacing w:after="20"/>
              <w:ind w:left="20"/>
              <w:jc w:val="both"/>
            </w:pPr>
            <w:r>
              <w:rPr>
                <w:rFonts w:ascii="Times New Roman"/>
                <w:b w:val="false"/>
                <w:i w:val="false"/>
                <w:color w:val="000000"/>
                <w:sz w:val="20"/>
              </w:rPr>
              <w:t>Республики Казахстан __________А. Куантыров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 __________Е. Еркинбаев</w:t>
            </w:r>
          </w:p>
        </w:tc>
      </w:tr>
    </w:tbl>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совместному</w:t>
            </w:r>
            <w:r>
              <w:br/>
            </w:r>
            <w:r>
              <w:rPr>
                <w:rFonts w:ascii="Times New Roman"/>
                <w:b w:val="false"/>
                <w:i w:val="false"/>
                <w:color w:val="000000"/>
                <w:sz w:val="20"/>
              </w:rPr>
              <w:t xml:space="preserve">приказу Министра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2022 года № 114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исполняющий обязанности </w:t>
            </w:r>
            <w:r>
              <w:br/>
            </w:r>
            <w:r>
              <w:rPr>
                <w:rFonts w:ascii="Times New Roman"/>
                <w:b w:val="false"/>
                <w:i w:val="false"/>
                <w:color w:val="000000"/>
                <w:sz w:val="20"/>
              </w:rPr>
              <w:t>министра</w:t>
            </w:r>
            <w:r>
              <w:br/>
            </w:r>
            <w:r>
              <w:rPr>
                <w:rFonts w:ascii="Times New Roman"/>
                <w:b w:val="false"/>
                <w:i w:val="false"/>
                <w:color w:val="000000"/>
                <w:sz w:val="20"/>
              </w:rPr>
              <w:t>от 1 декабря 2022 года № 347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2017 года №172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2017 года № 301</w:t>
            </w:r>
          </w:p>
        </w:tc>
      </w:tr>
    </w:tbl>
    <w:bookmarkStart w:name="z26" w:id="15"/>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 Национальном архивном фонде и архивах</w:t>
      </w:r>
    </w:p>
    <w:bookmarkEnd w:id="15"/>
    <w:bookmarkStart w:name="z27" w:id="16"/>
    <w:p>
      <w:pPr>
        <w:spacing w:after="0"/>
        <w:ind w:left="0"/>
        <w:jc w:val="left"/>
      </w:pPr>
      <w:r>
        <w:rPr>
          <w:rFonts w:ascii="Times New Roman"/>
          <w:b/>
          <w:i w:val="false"/>
          <w:color w:val="000000"/>
        </w:rPr>
        <w:t xml:space="preserve"> Глава 1. Общие положения</w:t>
      </w:r>
    </w:p>
    <w:bookmarkEnd w:id="16"/>
    <w:bookmarkStart w:name="z28" w:id="17"/>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 Национальном архивном фонде и архивах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(далее – НАФ),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утвержденных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bookmarkEnd w:id="17"/>
    <w:bookmarkStart w:name="z29" w:id="1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8"/>
    <w:bookmarkStart w:name="z30" w:id="19"/>
    <w:p>
      <w:pPr>
        <w:spacing w:after="0"/>
        <w:ind w:left="0"/>
        <w:jc w:val="both"/>
      </w:pPr>
      <w:r>
        <w:rPr>
          <w:rFonts w:ascii="Times New Roman"/>
          <w:b w:val="false"/>
          <w:i w:val="false"/>
          <w:color w:val="000000"/>
          <w:sz w:val="28"/>
        </w:rPr>
        <w:t>
      1)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9"/>
    <w:bookmarkStart w:name="z31" w:id="20"/>
    <w:p>
      <w:pPr>
        <w:spacing w:after="0"/>
        <w:ind w:left="0"/>
        <w:jc w:val="both"/>
      </w:pPr>
      <w:r>
        <w:rPr>
          <w:rFonts w:ascii="Times New Roman"/>
          <w:b w:val="false"/>
          <w:i w:val="false"/>
          <w:color w:val="000000"/>
          <w:sz w:val="28"/>
        </w:rPr>
        <w:t>
      2)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0"/>
    <w:bookmarkStart w:name="z32" w:id="21"/>
    <w:p>
      <w:pPr>
        <w:spacing w:after="0"/>
        <w:ind w:left="0"/>
        <w:jc w:val="both"/>
      </w:pPr>
      <w:r>
        <w:rPr>
          <w:rFonts w:ascii="Times New Roman"/>
          <w:b w:val="false"/>
          <w:i w:val="false"/>
          <w:color w:val="000000"/>
          <w:sz w:val="28"/>
        </w:rPr>
        <w:t>
      3)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1"/>
    <w:bookmarkStart w:name="z33" w:id="22"/>
    <w:p>
      <w:pPr>
        <w:spacing w:after="0"/>
        <w:ind w:left="0"/>
        <w:jc w:val="both"/>
      </w:pPr>
      <w:r>
        <w:rPr>
          <w:rFonts w:ascii="Times New Roman"/>
          <w:b w:val="false"/>
          <w:i w:val="false"/>
          <w:color w:val="000000"/>
          <w:sz w:val="28"/>
        </w:rPr>
        <w:t>
      4)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2"/>
    <w:bookmarkStart w:name="z34" w:id="23"/>
    <w:p>
      <w:pPr>
        <w:spacing w:after="0"/>
        <w:ind w:left="0"/>
        <w:jc w:val="both"/>
      </w:pPr>
      <w:r>
        <w:rPr>
          <w:rFonts w:ascii="Times New Roman"/>
          <w:b w:val="false"/>
          <w:i w:val="false"/>
          <w:color w:val="000000"/>
          <w:sz w:val="28"/>
        </w:rPr>
        <w:t>
      5)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23"/>
    <w:bookmarkStart w:name="z35" w:id="24"/>
    <w:p>
      <w:pPr>
        <w:spacing w:after="0"/>
        <w:ind w:left="0"/>
        <w:jc w:val="both"/>
      </w:pPr>
      <w:r>
        <w:rPr>
          <w:rFonts w:ascii="Times New Roman"/>
          <w:b w:val="false"/>
          <w:i w:val="false"/>
          <w:color w:val="000000"/>
          <w:sz w:val="28"/>
        </w:rPr>
        <w:t>
      6) проверочный лист – перечень требований, предъявляемых к деятельности субъектов (объектов) контроля, несоблюдение которых влечет за собой вред законным интересам физических и юридических лиц, государства;</w:t>
      </w:r>
    </w:p>
    <w:bookmarkEnd w:id="24"/>
    <w:bookmarkStart w:name="z36" w:id="25"/>
    <w:p>
      <w:pPr>
        <w:spacing w:after="0"/>
        <w:ind w:left="0"/>
        <w:jc w:val="both"/>
      </w:pPr>
      <w:r>
        <w:rPr>
          <w:rFonts w:ascii="Times New Roman"/>
          <w:b w:val="false"/>
          <w:i w:val="false"/>
          <w:color w:val="000000"/>
          <w:sz w:val="28"/>
        </w:rPr>
        <w:t>
      7) грубое нарушение – нарушение требований, которое повлекло или может повлечь:</w:t>
      </w:r>
    </w:p>
    <w:bookmarkEnd w:id="25"/>
    <w:bookmarkStart w:name="z37" w:id="26"/>
    <w:p>
      <w:pPr>
        <w:spacing w:after="0"/>
        <w:ind w:left="0"/>
        <w:jc w:val="both"/>
      </w:pPr>
      <w:r>
        <w:rPr>
          <w:rFonts w:ascii="Times New Roman"/>
          <w:b w:val="false"/>
          <w:i w:val="false"/>
          <w:color w:val="000000"/>
          <w:sz w:val="28"/>
        </w:rPr>
        <w:t>
      незаконное уничтожение (утерю), порчу, подделку документов НАФ и других архивных документов;</w:t>
      </w:r>
    </w:p>
    <w:bookmarkEnd w:id="26"/>
    <w:bookmarkStart w:name="z38" w:id="27"/>
    <w:p>
      <w:pPr>
        <w:spacing w:after="0"/>
        <w:ind w:left="0"/>
        <w:jc w:val="both"/>
      </w:pPr>
      <w:r>
        <w:rPr>
          <w:rFonts w:ascii="Times New Roman"/>
          <w:b w:val="false"/>
          <w:i w:val="false"/>
          <w:color w:val="000000"/>
          <w:sz w:val="28"/>
        </w:rPr>
        <w:t>
      отказ в представлении собранных в установленном порядке архивных документов, затрагивающих права, свободы и законные интересы физического или юридического лица, либо предоставление физическому или юридическому лицу неполной или заведомо ложной информации;</w:t>
      </w:r>
    </w:p>
    <w:bookmarkEnd w:id="27"/>
    <w:bookmarkStart w:name="z39" w:id="28"/>
    <w:p>
      <w:pPr>
        <w:spacing w:after="0"/>
        <w:ind w:left="0"/>
        <w:jc w:val="both"/>
      </w:pPr>
      <w:r>
        <w:rPr>
          <w:rFonts w:ascii="Times New Roman"/>
          <w:b w:val="false"/>
          <w:i w:val="false"/>
          <w:color w:val="000000"/>
          <w:sz w:val="28"/>
        </w:rPr>
        <w:t>
      8) значительное нарушение – нарушение требований, а именно:</w:t>
      </w:r>
    </w:p>
    <w:bookmarkEnd w:id="28"/>
    <w:bookmarkStart w:name="z40" w:id="29"/>
    <w:p>
      <w:pPr>
        <w:spacing w:after="0"/>
        <w:ind w:left="0"/>
        <w:jc w:val="both"/>
      </w:pPr>
      <w:r>
        <w:rPr>
          <w:rFonts w:ascii="Times New Roman"/>
          <w:b w:val="false"/>
          <w:i w:val="false"/>
          <w:color w:val="000000"/>
          <w:sz w:val="28"/>
        </w:rPr>
        <w:t>
      по организации документооборота; по учету, хранению печатей, штампов, бланков; по приему, хранению, учету и использованию документов НАФ и других архивных документов;</w:t>
      </w:r>
    </w:p>
    <w:bookmarkEnd w:id="29"/>
    <w:bookmarkStart w:name="z41" w:id="30"/>
    <w:p>
      <w:pPr>
        <w:spacing w:after="0"/>
        <w:ind w:left="0"/>
        <w:jc w:val="both"/>
      </w:pPr>
      <w:r>
        <w:rPr>
          <w:rFonts w:ascii="Times New Roman"/>
          <w:b w:val="false"/>
          <w:i w:val="false"/>
          <w:color w:val="000000"/>
          <w:sz w:val="28"/>
        </w:rPr>
        <w:t>
      9) незначительное нарушение – нарушение требований, в части порядка оформления документов и контроля их исполнения; соблюдения сроков передачи документов на хранение; оформления дел для передачи на хранение; порядка использования архивных документов.</w:t>
      </w:r>
    </w:p>
    <w:bookmarkEnd w:id="30"/>
    <w:bookmarkStart w:name="z42" w:id="31"/>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органами контроля в отношении субъектов (объектов) контроля, отнесенных к высокой и средней степеням риска, не чаще двух раз в год.</w:t>
      </w:r>
    </w:p>
    <w:bookmarkEnd w:id="31"/>
    <w:bookmarkStart w:name="z43" w:id="32"/>
    <w:p>
      <w:pPr>
        <w:spacing w:after="0"/>
        <w:ind w:left="0"/>
        <w:jc w:val="both"/>
      </w:pPr>
      <w:r>
        <w:rPr>
          <w:rFonts w:ascii="Times New Roman"/>
          <w:b w:val="false"/>
          <w:i w:val="false"/>
          <w:color w:val="000000"/>
          <w:sz w:val="28"/>
        </w:rPr>
        <w:t>
      4. Основанием для назначения профилактического контроля с посещением субъекта (объекта) контроля является полугодовой список проведения профилактического контроля с посещением субъекта (объекта) контроля, утвержденный первым руководителем государственного органа.</w:t>
      </w:r>
    </w:p>
    <w:bookmarkEnd w:id="32"/>
    <w:bookmarkStart w:name="z44" w:id="33"/>
    <w:p>
      <w:pPr>
        <w:spacing w:after="0"/>
        <w:ind w:left="0"/>
        <w:jc w:val="both"/>
      </w:pPr>
      <w:r>
        <w:rPr>
          <w:rFonts w:ascii="Times New Roman"/>
          <w:b w:val="false"/>
          <w:i w:val="false"/>
          <w:color w:val="000000"/>
          <w:sz w:val="28"/>
        </w:rPr>
        <w:t>
      5.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33"/>
    <w:bookmarkStart w:name="z45" w:id="34"/>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bookmarkEnd w:id="34"/>
    <w:bookmarkStart w:name="z46" w:id="35"/>
    <w:p>
      <w:pPr>
        <w:spacing w:after="0"/>
        <w:ind w:left="0"/>
        <w:jc w:val="both"/>
      </w:pPr>
      <w:r>
        <w:rPr>
          <w:rFonts w:ascii="Times New Roman"/>
          <w:b w:val="false"/>
          <w:i w:val="false"/>
          <w:color w:val="000000"/>
          <w:sz w:val="28"/>
        </w:rPr>
        <w:t>
      6. При осуществлении профилактического контроля с посещением субъекта (объекта) контроля относит субъекты (объекты) контроля к одной из следующих степеням риска (далее – степени риска):</w:t>
      </w:r>
    </w:p>
    <w:bookmarkEnd w:id="35"/>
    <w:bookmarkStart w:name="z47" w:id="36"/>
    <w:p>
      <w:pPr>
        <w:spacing w:after="0"/>
        <w:ind w:left="0"/>
        <w:jc w:val="both"/>
      </w:pPr>
      <w:r>
        <w:rPr>
          <w:rFonts w:ascii="Times New Roman"/>
          <w:b w:val="false"/>
          <w:i w:val="false"/>
          <w:color w:val="000000"/>
          <w:sz w:val="28"/>
        </w:rPr>
        <w:t>
      1) высокий риск;</w:t>
      </w:r>
    </w:p>
    <w:bookmarkEnd w:id="36"/>
    <w:bookmarkStart w:name="z48" w:id="37"/>
    <w:p>
      <w:pPr>
        <w:spacing w:after="0"/>
        <w:ind w:left="0"/>
        <w:jc w:val="both"/>
      </w:pPr>
      <w:r>
        <w:rPr>
          <w:rFonts w:ascii="Times New Roman"/>
          <w:b w:val="false"/>
          <w:i w:val="false"/>
          <w:color w:val="000000"/>
          <w:sz w:val="28"/>
        </w:rPr>
        <w:t>
      2) средний риск;</w:t>
      </w:r>
    </w:p>
    <w:bookmarkEnd w:id="37"/>
    <w:bookmarkStart w:name="z49" w:id="38"/>
    <w:p>
      <w:pPr>
        <w:spacing w:after="0"/>
        <w:ind w:left="0"/>
        <w:jc w:val="both"/>
      </w:pPr>
      <w:r>
        <w:rPr>
          <w:rFonts w:ascii="Times New Roman"/>
          <w:b w:val="false"/>
          <w:i w:val="false"/>
          <w:color w:val="000000"/>
          <w:sz w:val="28"/>
        </w:rPr>
        <w:t>
      3) низкий риск.</w:t>
      </w:r>
    </w:p>
    <w:bookmarkEnd w:id="38"/>
    <w:bookmarkStart w:name="z50" w:id="39"/>
    <w:p>
      <w:pPr>
        <w:spacing w:after="0"/>
        <w:ind w:left="0"/>
        <w:jc w:val="both"/>
      </w:pPr>
      <w:r>
        <w:rPr>
          <w:rFonts w:ascii="Times New Roman"/>
          <w:b w:val="false"/>
          <w:i w:val="false"/>
          <w:color w:val="000000"/>
          <w:sz w:val="28"/>
        </w:rPr>
        <w:t>
      7.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w:t>
      </w:r>
    </w:p>
    <w:bookmarkEnd w:id="39"/>
    <w:bookmarkStart w:name="z51" w:id="40"/>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40"/>
    <w:bookmarkStart w:name="z52" w:id="4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1"/>
    <w:bookmarkStart w:name="z53" w:id="42"/>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2"/>
    <w:bookmarkStart w:name="z54" w:id="43"/>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3"/>
    <w:bookmarkStart w:name="z55" w:id="44"/>
    <w:p>
      <w:pPr>
        <w:spacing w:after="0"/>
        <w:ind w:left="0"/>
        <w:jc w:val="both"/>
      </w:pPr>
      <w:r>
        <w:rPr>
          <w:rFonts w:ascii="Times New Roman"/>
          <w:b w:val="false"/>
          <w:i w:val="false"/>
          <w:color w:val="000000"/>
          <w:sz w:val="28"/>
        </w:rPr>
        <w:t>
      Для субъектов (объектов) контроля, отнесенных к высокой, средней и низкой степеням риска, проводятся профилактический контроль с посещением субъекта (объекта) контроля и внеплановые проверки.</w:t>
      </w:r>
    </w:p>
    <w:bookmarkEnd w:id="44"/>
    <w:bookmarkStart w:name="z56" w:id="45"/>
    <w:p>
      <w:pPr>
        <w:spacing w:after="0"/>
        <w:ind w:left="0"/>
        <w:jc w:val="both"/>
      </w:pPr>
      <w:r>
        <w:rPr>
          <w:rFonts w:ascii="Times New Roman"/>
          <w:b w:val="false"/>
          <w:i w:val="false"/>
          <w:color w:val="000000"/>
          <w:sz w:val="28"/>
        </w:rPr>
        <w:t>
      8.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45"/>
    <w:bookmarkStart w:name="z57" w:id="46"/>
    <w:p>
      <w:pPr>
        <w:spacing w:after="0"/>
        <w:ind w:left="0"/>
        <w:jc w:val="left"/>
      </w:pPr>
      <w:r>
        <w:rPr>
          <w:rFonts w:ascii="Times New Roman"/>
          <w:b/>
          <w:i w:val="false"/>
          <w:color w:val="000000"/>
        </w:rPr>
        <w:t xml:space="preserve"> Глава 3. Объективные критерии</w:t>
      </w:r>
    </w:p>
    <w:bookmarkEnd w:id="46"/>
    <w:bookmarkStart w:name="z58" w:id="47"/>
    <w:p>
      <w:pPr>
        <w:spacing w:after="0"/>
        <w:ind w:left="0"/>
        <w:jc w:val="both"/>
      </w:pPr>
      <w:r>
        <w:rPr>
          <w:rFonts w:ascii="Times New Roman"/>
          <w:b w:val="false"/>
          <w:i w:val="false"/>
          <w:color w:val="000000"/>
          <w:sz w:val="28"/>
        </w:rPr>
        <w:t>
      9. Отнесение субъектов контроля к степени риска осуществляется в зависимости от вероятности причинения вреда законным интересам физических и юридических лиц, имущественным интересам государства в результате деятельности субъектов контроля, связанное с обеспечением сохранности документов НАФ, которое может привести к уничтожению (утере), порче, подделке документов НАФ и других архивных документов.</w:t>
      </w:r>
    </w:p>
    <w:bookmarkEnd w:id="47"/>
    <w:bookmarkStart w:name="z59" w:id="48"/>
    <w:p>
      <w:pPr>
        <w:spacing w:after="0"/>
        <w:ind w:left="0"/>
        <w:jc w:val="both"/>
      </w:pPr>
      <w:r>
        <w:rPr>
          <w:rFonts w:ascii="Times New Roman"/>
          <w:b w:val="false"/>
          <w:i w:val="false"/>
          <w:color w:val="000000"/>
          <w:sz w:val="28"/>
        </w:rPr>
        <w:t>
      10. По объективным критериям относятся:</w:t>
      </w:r>
    </w:p>
    <w:bookmarkEnd w:id="48"/>
    <w:bookmarkStart w:name="z60" w:id="49"/>
    <w:p>
      <w:pPr>
        <w:spacing w:after="0"/>
        <w:ind w:left="0"/>
        <w:jc w:val="both"/>
      </w:pPr>
      <w:r>
        <w:rPr>
          <w:rFonts w:ascii="Times New Roman"/>
          <w:b w:val="false"/>
          <w:i w:val="false"/>
          <w:color w:val="000000"/>
          <w:sz w:val="28"/>
        </w:rPr>
        <w:t>
      к высокой степени риска:</w:t>
      </w:r>
    </w:p>
    <w:bookmarkEnd w:id="49"/>
    <w:bookmarkStart w:name="z61" w:id="50"/>
    <w:p>
      <w:pPr>
        <w:spacing w:after="0"/>
        <w:ind w:left="0"/>
        <w:jc w:val="both"/>
      </w:pPr>
      <w:r>
        <w:rPr>
          <w:rFonts w:ascii="Times New Roman"/>
          <w:b w:val="false"/>
          <w:i w:val="false"/>
          <w:color w:val="000000"/>
          <w:sz w:val="28"/>
        </w:rPr>
        <w:t>
      1) юридические лица, не являющиеся государственными органами, организации в зависимости от организационно-правовой формы, в деятельности которых формируются документы НАФ и другие архивные документы;</w:t>
      </w:r>
    </w:p>
    <w:bookmarkEnd w:id="50"/>
    <w:bookmarkStart w:name="z62" w:id="51"/>
    <w:p>
      <w:pPr>
        <w:spacing w:after="0"/>
        <w:ind w:left="0"/>
        <w:jc w:val="both"/>
      </w:pPr>
      <w:r>
        <w:rPr>
          <w:rFonts w:ascii="Times New Roman"/>
          <w:b w:val="false"/>
          <w:i w:val="false"/>
          <w:color w:val="000000"/>
          <w:sz w:val="28"/>
        </w:rPr>
        <w:t>
      2) специальные государственные архивы, осуществляющие государственное хранение документов НАФ;</w:t>
      </w:r>
    </w:p>
    <w:bookmarkEnd w:id="51"/>
    <w:bookmarkStart w:name="z63" w:id="52"/>
    <w:p>
      <w:pPr>
        <w:spacing w:after="0"/>
        <w:ind w:left="0"/>
        <w:jc w:val="both"/>
      </w:pPr>
      <w:r>
        <w:rPr>
          <w:rFonts w:ascii="Times New Roman"/>
          <w:b w:val="false"/>
          <w:i w:val="false"/>
          <w:color w:val="000000"/>
          <w:sz w:val="28"/>
        </w:rPr>
        <w:t>
      3) источники комплектования государственных архивов в деятельности которых формируются документы НАФ и другие архивные документы;</w:t>
      </w:r>
    </w:p>
    <w:bookmarkEnd w:id="52"/>
    <w:bookmarkStart w:name="z64" w:id="53"/>
    <w:p>
      <w:pPr>
        <w:spacing w:after="0"/>
        <w:ind w:left="0"/>
        <w:jc w:val="both"/>
      </w:pPr>
      <w:r>
        <w:rPr>
          <w:rFonts w:ascii="Times New Roman"/>
          <w:b w:val="false"/>
          <w:i w:val="false"/>
          <w:color w:val="000000"/>
          <w:sz w:val="28"/>
        </w:rPr>
        <w:t>
      к средней степени риска:</w:t>
      </w:r>
    </w:p>
    <w:bookmarkEnd w:id="53"/>
    <w:bookmarkStart w:name="z65" w:id="54"/>
    <w:p>
      <w:pPr>
        <w:spacing w:after="0"/>
        <w:ind w:left="0"/>
        <w:jc w:val="both"/>
      </w:pPr>
      <w:r>
        <w:rPr>
          <w:rFonts w:ascii="Times New Roman"/>
          <w:b w:val="false"/>
          <w:i w:val="false"/>
          <w:color w:val="000000"/>
          <w:sz w:val="28"/>
        </w:rPr>
        <w:t>
      1) подведомственные юридические лица государственных органов и местных исполнительных органов, в деятельности которых формируются документы НАФ и другие архивные документы;</w:t>
      </w:r>
    </w:p>
    <w:bookmarkEnd w:id="54"/>
    <w:bookmarkStart w:name="z66" w:id="55"/>
    <w:p>
      <w:pPr>
        <w:spacing w:after="0"/>
        <w:ind w:left="0"/>
        <w:jc w:val="both"/>
      </w:pPr>
      <w:r>
        <w:rPr>
          <w:rFonts w:ascii="Times New Roman"/>
          <w:b w:val="false"/>
          <w:i w:val="false"/>
          <w:color w:val="000000"/>
          <w:sz w:val="28"/>
        </w:rPr>
        <w:t>
      к низкой степени риска:</w:t>
      </w:r>
    </w:p>
    <w:bookmarkEnd w:id="55"/>
    <w:bookmarkStart w:name="z67" w:id="56"/>
    <w:p>
      <w:pPr>
        <w:spacing w:after="0"/>
        <w:ind w:left="0"/>
        <w:jc w:val="both"/>
      </w:pPr>
      <w:r>
        <w:rPr>
          <w:rFonts w:ascii="Times New Roman"/>
          <w:b w:val="false"/>
          <w:i w:val="false"/>
          <w:color w:val="000000"/>
          <w:sz w:val="28"/>
        </w:rPr>
        <w:t>
      1) негосударственные юридические лица, в деятельности которых формируются документы НАФ.</w:t>
      </w:r>
    </w:p>
    <w:bookmarkEnd w:id="56"/>
    <w:bookmarkStart w:name="z68" w:id="57"/>
    <w:p>
      <w:pPr>
        <w:spacing w:after="0"/>
        <w:ind w:left="0"/>
        <w:jc w:val="both"/>
      </w:pPr>
      <w:r>
        <w:rPr>
          <w:rFonts w:ascii="Times New Roman"/>
          <w:b w:val="false"/>
          <w:i w:val="false"/>
          <w:color w:val="000000"/>
          <w:sz w:val="28"/>
        </w:rPr>
        <w:t>
      11. В отношении субъектов контроля, отнесенных по объективным критериям к высокой и средней степени риска, применяются субъективные критерии с целью проведения профилактического контроля с посещением субъекта контроля.</w:t>
      </w:r>
    </w:p>
    <w:bookmarkEnd w:id="57"/>
    <w:bookmarkStart w:name="z69" w:id="58"/>
    <w:p>
      <w:pPr>
        <w:spacing w:after="0"/>
        <w:ind w:left="0"/>
        <w:jc w:val="left"/>
      </w:pPr>
      <w:r>
        <w:rPr>
          <w:rFonts w:ascii="Times New Roman"/>
          <w:b/>
          <w:i w:val="false"/>
          <w:color w:val="000000"/>
        </w:rPr>
        <w:t xml:space="preserve"> Глава 4. Особенности формирования системы оценки и управления рисками для государственных органов, использующих информационные системы с учетом специфики и конфиденциальности, в соответствии с законодательными актами Республики Казахстан</w:t>
      </w:r>
    </w:p>
    <w:bookmarkEnd w:id="58"/>
    <w:bookmarkStart w:name="z70" w:id="59"/>
    <w:p>
      <w:pPr>
        <w:spacing w:after="0"/>
        <w:ind w:left="0"/>
        <w:jc w:val="both"/>
      </w:pPr>
      <w:r>
        <w:rPr>
          <w:rFonts w:ascii="Times New Roman"/>
          <w:b w:val="false"/>
          <w:i w:val="false"/>
          <w:color w:val="000000"/>
          <w:sz w:val="28"/>
        </w:rPr>
        <w:t>
      12.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59"/>
    <w:bookmarkStart w:name="z71" w:id="60"/>
    <w:p>
      <w:pPr>
        <w:spacing w:after="0"/>
        <w:ind w:left="0"/>
        <w:jc w:val="both"/>
      </w:pPr>
      <w:r>
        <w:rPr>
          <w:rFonts w:ascii="Times New Roman"/>
          <w:b w:val="false"/>
          <w:i w:val="false"/>
          <w:color w:val="000000"/>
          <w:sz w:val="28"/>
        </w:rPr>
        <w:t>
      13.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60"/>
    <w:bookmarkStart w:name="z72" w:id="61"/>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61"/>
    <w:bookmarkStart w:name="z73" w:id="62"/>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w:t>
      </w:r>
    </w:p>
    <w:bookmarkEnd w:id="62"/>
    <w:bookmarkStart w:name="z74" w:id="63"/>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63"/>
    <w:bookmarkStart w:name="z75" w:id="64"/>
    <w:p>
      <w:pPr>
        <w:spacing w:after="0"/>
        <w:ind w:left="0"/>
        <w:jc w:val="both"/>
      </w:pPr>
      <w:r>
        <w:rPr>
          <w:rFonts w:ascii="Times New Roman"/>
          <w:b w:val="false"/>
          <w:i w:val="false"/>
          <w:color w:val="000000"/>
          <w:sz w:val="28"/>
        </w:rPr>
        <w:t>
      14. В целях освобождения от профилактического контроля с посещением субъекта (объекта) контроля, регулирующими государственными органами, а также государственными органами учитываются смягчающие индикаторы.</w:t>
      </w:r>
    </w:p>
    <w:bookmarkEnd w:id="64"/>
    <w:bookmarkStart w:name="z76" w:id="65"/>
    <w:p>
      <w:pPr>
        <w:spacing w:after="0"/>
        <w:ind w:left="0"/>
        <w:jc w:val="both"/>
      </w:pPr>
      <w:r>
        <w:rPr>
          <w:rFonts w:ascii="Times New Roman"/>
          <w:b w:val="false"/>
          <w:i w:val="false"/>
          <w:color w:val="000000"/>
          <w:sz w:val="28"/>
        </w:rPr>
        <w:t>
      К смягчающим индикаторам относится:</w:t>
      </w:r>
    </w:p>
    <w:bookmarkEnd w:id="65"/>
    <w:bookmarkStart w:name="z77" w:id="66"/>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66"/>
    <w:bookmarkStart w:name="z78" w:id="67"/>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67"/>
    <w:bookmarkStart w:name="z79" w:id="68"/>
    <w:p>
      <w:pPr>
        <w:spacing w:after="0"/>
        <w:ind w:left="0"/>
        <w:jc w:val="both"/>
      </w:pPr>
      <w:r>
        <w:rPr>
          <w:rFonts w:ascii="Times New Roman"/>
          <w:b w:val="false"/>
          <w:i w:val="false"/>
          <w:color w:val="000000"/>
          <w:sz w:val="28"/>
        </w:rPr>
        <w:t>
      15. Освобождение от профилактического контроля с посещением субъекта (объекта) контроля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регулирующего государственного органа, если такие основания предусмотрены в международных договорах, ратифицированных Республикой Казахстан.</w:t>
      </w:r>
    </w:p>
    <w:bookmarkEnd w:id="68"/>
    <w:bookmarkStart w:name="z80" w:id="69"/>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69"/>
    <w:bookmarkStart w:name="z81" w:id="70"/>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70"/>
    <w:bookmarkStart w:name="z82" w:id="71"/>
    <w:p>
      <w:pPr>
        <w:spacing w:after="0"/>
        <w:ind w:left="0"/>
        <w:jc w:val="left"/>
      </w:pPr>
      <w:r>
        <w:rPr>
          <w:rFonts w:ascii="Times New Roman"/>
          <w:b/>
          <w:i w:val="false"/>
          <w:color w:val="000000"/>
        </w:rPr>
        <w:t xml:space="preserve"> Глава 5. Субъективные критерии</w:t>
      </w:r>
    </w:p>
    <w:bookmarkEnd w:id="71"/>
    <w:bookmarkStart w:name="z83" w:id="72"/>
    <w:p>
      <w:pPr>
        <w:spacing w:after="0"/>
        <w:ind w:left="0"/>
        <w:jc w:val="both"/>
      </w:pPr>
      <w:r>
        <w:rPr>
          <w:rFonts w:ascii="Times New Roman"/>
          <w:b w:val="false"/>
          <w:i w:val="false"/>
          <w:color w:val="000000"/>
          <w:sz w:val="28"/>
        </w:rPr>
        <w:t>
      17. Субъективные критерии разработаны на основании требований законодательства Республики Казахстан в сфере соблюдения законодательства о НАФ и архивах (далее – требования), перечисленных в проверочных листах, которые подразделены на три степени: грубая, значительная, незначительная и приведены в приложении к настоящим Критериям.</w:t>
      </w:r>
    </w:p>
    <w:bookmarkEnd w:id="72"/>
    <w:bookmarkStart w:name="z84" w:id="73"/>
    <w:p>
      <w:pPr>
        <w:spacing w:after="0"/>
        <w:ind w:left="0"/>
        <w:jc w:val="both"/>
      </w:pPr>
      <w:r>
        <w:rPr>
          <w:rFonts w:ascii="Times New Roman"/>
          <w:b w:val="false"/>
          <w:i w:val="false"/>
          <w:color w:val="000000"/>
          <w:sz w:val="28"/>
        </w:rPr>
        <w:t>
      18. Определение субъективных критериев осуществляется с применением следующих этапов:</w:t>
      </w:r>
    </w:p>
    <w:bookmarkEnd w:id="73"/>
    <w:bookmarkStart w:name="z85" w:id="74"/>
    <w:p>
      <w:pPr>
        <w:spacing w:after="0"/>
        <w:ind w:left="0"/>
        <w:jc w:val="both"/>
      </w:pPr>
      <w:r>
        <w:rPr>
          <w:rFonts w:ascii="Times New Roman"/>
          <w:b w:val="false"/>
          <w:i w:val="false"/>
          <w:color w:val="000000"/>
          <w:sz w:val="28"/>
        </w:rPr>
        <w:t>
      1) формирование базы данных и сбор информации о нарушении требований;</w:t>
      </w:r>
    </w:p>
    <w:bookmarkEnd w:id="74"/>
    <w:bookmarkStart w:name="z86" w:id="75"/>
    <w:p>
      <w:pPr>
        <w:spacing w:after="0"/>
        <w:ind w:left="0"/>
        <w:jc w:val="both"/>
      </w:pPr>
      <w:r>
        <w:rPr>
          <w:rFonts w:ascii="Times New Roman"/>
          <w:b w:val="false"/>
          <w:i w:val="false"/>
          <w:color w:val="000000"/>
          <w:sz w:val="28"/>
        </w:rPr>
        <w:t>
      2) анализ информации и оценка рисков.</w:t>
      </w:r>
    </w:p>
    <w:bookmarkEnd w:id="75"/>
    <w:bookmarkStart w:name="z87" w:id="76"/>
    <w:p>
      <w:pPr>
        <w:spacing w:after="0"/>
        <w:ind w:left="0"/>
        <w:jc w:val="both"/>
      </w:pPr>
      <w:r>
        <w:rPr>
          <w:rFonts w:ascii="Times New Roman"/>
          <w:b w:val="false"/>
          <w:i w:val="false"/>
          <w:color w:val="000000"/>
          <w:sz w:val="28"/>
        </w:rPr>
        <w:t>
      19. Для оценки степени риска по субъективным критериям используются следующие источники информации:</w:t>
      </w:r>
    </w:p>
    <w:bookmarkEnd w:id="76"/>
    <w:bookmarkStart w:name="z88" w:id="77"/>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контроля. При этом, степень тяжести нарушений (грубое, значительное, незначительное) устанавливается в случае несоблюдения требований, отраженных в проверочных листах;</w:t>
      </w:r>
    </w:p>
    <w:bookmarkEnd w:id="77"/>
    <w:bookmarkStart w:name="z89" w:id="78"/>
    <w:p>
      <w:pPr>
        <w:spacing w:after="0"/>
        <w:ind w:left="0"/>
        <w:jc w:val="both"/>
      </w:pPr>
      <w:r>
        <w:rPr>
          <w:rFonts w:ascii="Times New Roman"/>
          <w:b w:val="false"/>
          <w:i w:val="false"/>
          <w:color w:val="000000"/>
          <w:sz w:val="28"/>
        </w:rPr>
        <w:t>
      2) наличие и количество подтвержденных жалоб и обращений;</w:t>
      </w:r>
    </w:p>
    <w:bookmarkEnd w:id="78"/>
    <w:bookmarkStart w:name="z90" w:id="79"/>
    <w:p>
      <w:pPr>
        <w:spacing w:after="0"/>
        <w:ind w:left="0"/>
        <w:jc w:val="both"/>
      </w:pPr>
      <w:r>
        <w:rPr>
          <w:rFonts w:ascii="Times New Roman"/>
          <w:b w:val="false"/>
          <w:i w:val="false"/>
          <w:color w:val="000000"/>
          <w:sz w:val="28"/>
        </w:rPr>
        <w:t>
      3) результаты анализа официальных интернет-ресурсов государственных органов, государственных учреждений, средств массовой информации.</w:t>
      </w:r>
    </w:p>
    <w:bookmarkEnd w:id="79"/>
    <w:bookmarkStart w:name="z91" w:id="80"/>
    <w:p>
      <w:pPr>
        <w:spacing w:after="0"/>
        <w:ind w:left="0"/>
        <w:jc w:val="both"/>
      </w:pPr>
      <w:r>
        <w:rPr>
          <w:rFonts w:ascii="Times New Roman"/>
          <w:b w:val="false"/>
          <w:i w:val="false"/>
          <w:color w:val="000000"/>
          <w:sz w:val="28"/>
        </w:rPr>
        <w:t>
      20. Субъективные критерии в соответствии со значимостью и общественной опасностью распределяются на 3 степени тяжести нарушения: грубые, значительные и незначительные, предусмотренные Критериями.</w:t>
      </w:r>
    </w:p>
    <w:bookmarkEnd w:id="80"/>
    <w:bookmarkStart w:name="z92" w:id="81"/>
    <w:p>
      <w:pPr>
        <w:spacing w:after="0"/>
        <w:ind w:left="0"/>
        <w:jc w:val="both"/>
      </w:pPr>
      <w:r>
        <w:rPr>
          <w:rFonts w:ascii="Times New Roman"/>
          <w:b w:val="false"/>
          <w:i w:val="false"/>
          <w:color w:val="000000"/>
          <w:sz w:val="28"/>
        </w:rPr>
        <w:t>
      21. Для отнесения субъекта (объекта) контроля к степени риска, применяется следующий порядок расчета показателя степени риска.</w:t>
      </w:r>
    </w:p>
    <w:bookmarkEnd w:id="81"/>
    <w:bookmarkStart w:name="z93" w:id="82"/>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w:t>
      </w:r>
    </w:p>
    <w:bookmarkEnd w:id="82"/>
    <w:bookmarkStart w:name="z94" w:id="83"/>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83"/>
    <w:bookmarkStart w:name="z95" w:id="8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84"/>
    <w:bookmarkStart w:name="z96" w:id="85"/>
    <w:p>
      <w:pPr>
        <w:spacing w:after="0"/>
        <w:ind w:left="0"/>
        <w:jc w:val="both"/>
      </w:pPr>
      <w:r>
        <w:rPr>
          <w:rFonts w:ascii="Times New Roman"/>
          <w:b w:val="false"/>
          <w:i w:val="false"/>
          <w:color w:val="000000"/>
          <w:sz w:val="28"/>
        </w:rPr>
        <w:t>
      SРз = (SР2 х 100/SР1) х 0,7,</w:t>
      </w:r>
    </w:p>
    <w:bookmarkEnd w:id="85"/>
    <w:bookmarkStart w:name="z97" w:id="86"/>
    <w:p>
      <w:pPr>
        <w:spacing w:after="0"/>
        <w:ind w:left="0"/>
        <w:jc w:val="both"/>
      </w:pPr>
      <w:r>
        <w:rPr>
          <w:rFonts w:ascii="Times New Roman"/>
          <w:b w:val="false"/>
          <w:i w:val="false"/>
          <w:color w:val="000000"/>
          <w:sz w:val="28"/>
        </w:rPr>
        <w:t>
      где:</w:t>
      </w:r>
    </w:p>
    <w:bookmarkEnd w:id="86"/>
    <w:bookmarkStart w:name="z98" w:id="87"/>
    <w:p>
      <w:pPr>
        <w:spacing w:after="0"/>
        <w:ind w:left="0"/>
        <w:jc w:val="both"/>
      </w:pPr>
      <w:r>
        <w:rPr>
          <w:rFonts w:ascii="Times New Roman"/>
          <w:b w:val="false"/>
          <w:i w:val="false"/>
          <w:color w:val="000000"/>
          <w:sz w:val="28"/>
        </w:rPr>
        <w:t>
      SРз – показатель значительных нарушений;</w:t>
      </w:r>
    </w:p>
    <w:bookmarkEnd w:id="87"/>
    <w:bookmarkStart w:name="z99" w:id="88"/>
    <w:p>
      <w:pPr>
        <w:spacing w:after="0"/>
        <w:ind w:left="0"/>
        <w:jc w:val="both"/>
      </w:pPr>
      <w:r>
        <w:rPr>
          <w:rFonts w:ascii="Times New Roman"/>
          <w:b w:val="false"/>
          <w:i w:val="false"/>
          <w:color w:val="000000"/>
          <w:sz w:val="28"/>
        </w:rPr>
        <w:t>
      SР1 – требуемое количество значительных нарушений;</w:t>
      </w:r>
    </w:p>
    <w:bookmarkEnd w:id="88"/>
    <w:bookmarkStart w:name="z100" w:id="89"/>
    <w:p>
      <w:pPr>
        <w:spacing w:after="0"/>
        <w:ind w:left="0"/>
        <w:jc w:val="both"/>
      </w:pPr>
      <w:r>
        <w:rPr>
          <w:rFonts w:ascii="Times New Roman"/>
          <w:b w:val="false"/>
          <w:i w:val="false"/>
          <w:color w:val="000000"/>
          <w:sz w:val="28"/>
        </w:rPr>
        <w:t>
      SР2 – количество выявленных значительных нарушений;</w:t>
      </w:r>
    </w:p>
    <w:bookmarkEnd w:id="89"/>
    <w:bookmarkStart w:name="z101" w:id="9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90"/>
    <w:bookmarkStart w:name="z102" w:id="91"/>
    <w:p>
      <w:pPr>
        <w:spacing w:after="0"/>
        <w:ind w:left="0"/>
        <w:jc w:val="both"/>
      </w:pPr>
      <w:r>
        <w:rPr>
          <w:rFonts w:ascii="Times New Roman"/>
          <w:b w:val="false"/>
          <w:i w:val="false"/>
          <w:color w:val="000000"/>
          <w:sz w:val="28"/>
        </w:rPr>
        <w:t>
      SРн = (SР2 х 100/SР1) х 0,3,</w:t>
      </w:r>
    </w:p>
    <w:bookmarkEnd w:id="91"/>
    <w:bookmarkStart w:name="z103" w:id="92"/>
    <w:p>
      <w:pPr>
        <w:spacing w:after="0"/>
        <w:ind w:left="0"/>
        <w:jc w:val="both"/>
      </w:pPr>
      <w:r>
        <w:rPr>
          <w:rFonts w:ascii="Times New Roman"/>
          <w:b w:val="false"/>
          <w:i w:val="false"/>
          <w:color w:val="000000"/>
          <w:sz w:val="28"/>
        </w:rPr>
        <w:t>
      где:</w:t>
      </w:r>
    </w:p>
    <w:bookmarkEnd w:id="92"/>
    <w:bookmarkStart w:name="z104" w:id="93"/>
    <w:p>
      <w:pPr>
        <w:spacing w:after="0"/>
        <w:ind w:left="0"/>
        <w:jc w:val="both"/>
      </w:pPr>
      <w:r>
        <w:rPr>
          <w:rFonts w:ascii="Times New Roman"/>
          <w:b w:val="false"/>
          <w:i w:val="false"/>
          <w:color w:val="000000"/>
          <w:sz w:val="28"/>
        </w:rPr>
        <w:t>
      SРн – показатель незначительных нарушений;</w:t>
      </w:r>
    </w:p>
    <w:bookmarkEnd w:id="93"/>
    <w:bookmarkStart w:name="z105" w:id="94"/>
    <w:p>
      <w:pPr>
        <w:spacing w:after="0"/>
        <w:ind w:left="0"/>
        <w:jc w:val="both"/>
      </w:pPr>
      <w:r>
        <w:rPr>
          <w:rFonts w:ascii="Times New Roman"/>
          <w:b w:val="false"/>
          <w:i w:val="false"/>
          <w:color w:val="000000"/>
          <w:sz w:val="28"/>
        </w:rPr>
        <w:t>
      SР1 – требуемое количество незначительных нарушений;</w:t>
      </w:r>
    </w:p>
    <w:bookmarkEnd w:id="94"/>
    <w:bookmarkStart w:name="z106" w:id="95"/>
    <w:p>
      <w:pPr>
        <w:spacing w:after="0"/>
        <w:ind w:left="0"/>
        <w:jc w:val="both"/>
      </w:pPr>
      <w:r>
        <w:rPr>
          <w:rFonts w:ascii="Times New Roman"/>
          <w:b w:val="false"/>
          <w:i w:val="false"/>
          <w:color w:val="000000"/>
          <w:sz w:val="28"/>
        </w:rPr>
        <w:t>
      SР2 – количество выявленных незначительных нарушений.</w:t>
      </w:r>
    </w:p>
    <w:bookmarkEnd w:id="95"/>
    <w:bookmarkStart w:name="z107" w:id="9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96"/>
    <w:bookmarkStart w:name="z108" w:id="97"/>
    <w:p>
      <w:pPr>
        <w:spacing w:after="0"/>
        <w:ind w:left="0"/>
        <w:jc w:val="both"/>
      </w:pPr>
      <w:r>
        <w:rPr>
          <w:rFonts w:ascii="Times New Roman"/>
          <w:b w:val="false"/>
          <w:i w:val="false"/>
          <w:color w:val="000000"/>
          <w:sz w:val="28"/>
        </w:rPr>
        <w:t>
      SР = SРз + SРн,</w:t>
      </w:r>
    </w:p>
    <w:bookmarkEnd w:id="97"/>
    <w:bookmarkStart w:name="z109" w:id="98"/>
    <w:p>
      <w:pPr>
        <w:spacing w:after="0"/>
        <w:ind w:left="0"/>
        <w:jc w:val="both"/>
      </w:pPr>
      <w:r>
        <w:rPr>
          <w:rFonts w:ascii="Times New Roman"/>
          <w:b w:val="false"/>
          <w:i w:val="false"/>
          <w:color w:val="000000"/>
          <w:sz w:val="28"/>
        </w:rPr>
        <w:t>
      где:</w:t>
      </w:r>
    </w:p>
    <w:bookmarkEnd w:id="98"/>
    <w:bookmarkStart w:name="z110" w:id="99"/>
    <w:p>
      <w:pPr>
        <w:spacing w:after="0"/>
        <w:ind w:left="0"/>
        <w:jc w:val="both"/>
      </w:pPr>
      <w:r>
        <w:rPr>
          <w:rFonts w:ascii="Times New Roman"/>
          <w:b w:val="false"/>
          <w:i w:val="false"/>
          <w:color w:val="000000"/>
          <w:sz w:val="28"/>
        </w:rPr>
        <w:t>
      SР – общий показатель степени риска;</w:t>
      </w:r>
    </w:p>
    <w:bookmarkEnd w:id="99"/>
    <w:bookmarkStart w:name="z111" w:id="100"/>
    <w:p>
      <w:pPr>
        <w:spacing w:after="0"/>
        <w:ind w:left="0"/>
        <w:jc w:val="both"/>
      </w:pPr>
      <w:r>
        <w:rPr>
          <w:rFonts w:ascii="Times New Roman"/>
          <w:b w:val="false"/>
          <w:i w:val="false"/>
          <w:color w:val="000000"/>
          <w:sz w:val="28"/>
        </w:rPr>
        <w:t>
      SРз – показатель значительных нарушений;</w:t>
      </w:r>
    </w:p>
    <w:bookmarkEnd w:id="100"/>
    <w:bookmarkStart w:name="z112" w:id="101"/>
    <w:p>
      <w:pPr>
        <w:spacing w:after="0"/>
        <w:ind w:left="0"/>
        <w:jc w:val="both"/>
      </w:pPr>
      <w:r>
        <w:rPr>
          <w:rFonts w:ascii="Times New Roman"/>
          <w:b w:val="false"/>
          <w:i w:val="false"/>
          <w:color w:val="000000"/>
          <w:sz w:val="28"/>
        </w:rPr>
        <w:t>
      SРн – показатель незначительных нарушений.</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Критериям оценки степени </w:t>
            </w:r>
            <w:r>
              <w:br/>
            </w:r>
            <w:r>
              <w:rPr>
                <w:rFonts w:ascii="Times New Roman"/>
                <w:b w:val="false"/>
                <w:i w:val="false"/>
                <w:color w:val="000000"/>
                <w:sz w:val="20"/>
              </w:rPr>
              <w:t xml:space="preserve">риска за соблюдением </w:t>
            </w:r>
            <w:r>
              <w:br/>
            </w:r>
            <w:r>
              <w:rPr>
                <w:rFonts w:ascii="Times New Roman"/>
                <w:b w:val="false"/>
                <w:i w:val="false"/>
                <w:color w:val="000000"/>
                <w:sz w:val="20"/>
              </w:rPr>
              <w:t xml:space="preserve">законодательства Республики </w:t>
            </w:r>
            <w:r>
              <w:br/>
            </w:r>
            <w:r>
              <w:rPr>
                <w:rFonts w:ascii="Times New Roman"/>
                <w:b w:val="false"/>
                <w:i w:val="false"/>
                <w:color w:val="000000"/>
                <w:sz w:val="20"/>
              </w:rPr>
              <w:t xml:space="preserve">Казахстан о Национальном </w:t>
            </w:r>
            <w:r>
              <w:br/>
            </w:r>
            <w:r>
              <w:rPr>
                <w:rFonts w:ascii="Times New Roman"/>
                <w:b w:val="false"/>
                <w:i w:val="false"/>
                <w:color w:val="000000"/>
                <w:sz w:val="20"/>
              </w:rPr>
              <w:t>архивном фонде и архивах</w:t>
            </w:r>
          </w:p>
        </w:tc>
      </w:tr>
    </w:tbl>
    <w:bookmarkStart w:name="z114" w:id="102"/>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 Национальном архивном фонде и архивах</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едиными реквизитами документа на казахском языке и создаваемого аутентичного документа на русском или ином языке, напечатанных на отдельных бланках (отдельных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вида документа, за исключением письма;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регистрационный номер (индекс)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должности лица, подписавшего документ, подпись и расшифровка подписи;</w:t>
            </w:r>
          </w:p>
          <w:p>
            <w:pPr>
              <w:spacing w:after="20"/>
              <w:ind w:left="20"/>
              <w:jc w:val="both"/>
            </w:pPr>
            <w:r>
              <w:rPr>
                <w:rFonts w:ascii="Times New Roman"/>
                <w:b w:val="false"/>
                <w:i w:val="false"/>
                <w:color w:val="000000"/>
                <w:sz w:val="20"/>
              </w:rPr>
              <w:t>
6) оттиск печати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Соответствие:</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официального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наличия на бланках документов организаций номера, серии, проставленных типографским способом или нумератором;</w:t>
            </w:r>
          </w:p>
          <w:p>
            <w:pPr>
              <w:spacing w:after="20"/>
              <w:ind w:left="20"/>
              <w:jc w:val="both"/>
            </w:pPr>
            <w:r>
              <w:rPr>
                <w:rFonts w:ascii="Times New Roman"/>
                <w:b w:val="false"/>
                <w:i w:val="false"/>
                <w:color w:val="000000"/>
                <w:sz w:val="20"/>
              </w:rPr>
              <w:t>
4) указание наименования вида документа, напечатанного прописными буквами полужирным шрифтом на всех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бланке с изображением Государственного Герба Республики Казахстан эмблемы, логотипа или товарного знака (знака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и выдачи печатей, штампов с изображением Государственного Герба Республики Казахстан и специальной штемпельной краски по форме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(далее – Правила документирования)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печатно-бланочной продукции, подлежащей защите, заведенных на каждый вид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5"/>
          <w:p>
            <w:pPr>
              <w:spacing w:after="20"/>
              <w:ind w:left="20"/>
              <w:jc w:val="both"/>
            </w:pPr>
            <w:r>
              <w:rPr>
                <w:rFonts w:ascii="Times New Roman"/>
                <w:b w:val="false"/>
                <w:i w:val="false"/>
                <w:color w:val="000000"/>
                <w:sz w:val="20"/>
              </w:rPr>
              <w:t>
Наличие актов о выделении к уничтожению:</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p>
            <w:pPr>
              <w:spacing w:after="20"/>
              <w:ind w:left="20"/>
              <w:jc w:val="both"/>
            </w:pPr>
            <w:r>
              <w:rPr>
                <w:rFonts w:ascii="Times New Roman"/>
                <w:b w:val="false"/>
                <w:i w:val="false"/>
                <w:color w:val="000000"/>
                <w:sz w:val="20"/>
              </w:rPr>
              <w:t>
2) печатей и штампов, подлежащих защите при уничтожении печатей и штампов, подлежащих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грифов утверждения и согласования на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Соответствие реквизитов правовых актов, в том числе:</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изображения Государственного Герба Республики Казахстан или эмблемы, логотипа, товарного знака (знака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официального наименования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наименования вида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даты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регистрационного номера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места издания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заголовка к тексту;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текста;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отметки о согласовании приказа;</w:t>
            </w:r>
          </w:p>
          <w:p>
            <w:pPr>
              <w:spacing w:after="20"/>
              <w:ind w:left="20"/>
              <w:jc w:val="both"/>
            </w:pPr>
            <w:r>
              <w:rPr>
                <w:rFonts w:ascii="Times New Roman"/>
                <w:b w:val="false"/>
                <w:i w:val="false"/>
                <w:color w:val="000000"/>
                <w:sz w:val="20"/>
              </w:rPr>
              <w:t>
11) оттиска печати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бумажных документах оттиска печати организации, заверяющей подлинность подписи должностного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7"/>
          <w:p>
            <w:pPr>
              <w:spacing w:after="20"/>
              <w:ind w:left="20"/>
              <w:jc w:val="both"/>
            </w:pPr>
            <w:r>
              <w:rPr>
                <w:rFonts w:ascii="Times New Roman"/>
                <w:b w:val="false"/>
                <w:i w:val="false"/>
                <w:color w:val="000000"/>
                <w:sz w:val="20"/>
              </w:rPr>
              <w:t>
Наличие:</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отдельной регистрации приказов по основной деятельности, по личному составу в соответствующих журналах (базах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литера "л/с" или "к", добавленной к порядковому номеру приказов по личному составу через дефис;</w:t>
            </w:r>
          </w:p>
          <w:p>
            <w:pPr>
              <w:spacing w:after="20"/>
              <w:ind w:left="20"/>
              <w:jc w:val="both"/>
            </w:pPr>
            <w:r>
              <w:rPr>
                <w:rFonts w:ascii="Times New Roman"/>
                <w:b w:val="false"/>
                <w:i w:val="false"/>
                <w:color w:val="000000"/>
                <w:sz w:val="20"/>
              </w:rPr>
              <w:t>
3)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1. 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Расположение протоколов в деле в хронологическом порядке по номерам вместе с документами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реквизитов протокола,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официального наименования организации и (или)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вида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регистрационного номера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места издания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грифа утверждения (в некоторых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заголовка к тексту;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текста;</w:t>
            </w:r>
          </w:p>
          <w:p>
            <w:pPr>
              <w:spacing w:after="20"/>
              <w:ind w:left="20"/>
              <w:jc w:val="both"/>
            </w:pPr>
            <w:r>
              <w:rPr>
                <w:rFonts w:ascii="Times New Roman"/>
                <w:b w:val="false"/>
                <w:i w:val="false"/>
                <w:color w:val="000000"/>
                <w:sz w:val="20"/>
              </w:rPr>
              <w:t>
9) подписи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документов в личных делах в хронологическом порядке в соответствии с их поступлением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9"/>
          <w:p>
            <w:pPr>
              <w:spacing w:after="20"/>
              <w:ind w:left="20"/>
              <w:jc w:val="both"/>
            </w:pPr>
            <w:r>
              <w:rPr>
                <w:rFonts w:ascii="Times New Roman"/>
                <w:b w:val="false"/>
                <w:i w:val="false"/>
                <w:color w:val="000000"/>
                <w:sz w:val="20"/>
              </w:rPr>
              <w:t>
Соответствие формирования: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лицевых счетов по заработной плате в отдельные дела и расположение фамилий работников в них в алфавитном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p>
            <w:pPr>
              <w:spacing w:after="20"/>
              <w:ind w:left="20"/>
              <w:jc w:val="both"/>
            </w:pPr>
            <w:r>
              <w:rPr>
                <w:rFonts w:ascii="Times New Roman"/>
                <w:b w:val="false"/>
                <w:i w:val="false"/>
                <w:color w:val="000000"/>
                <w:sz w:val="20"/>
              </w:rPr>
              <w:t>
3) в одном деле списков физических лиц и документов, подтверждающих перечисление социальных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трудовых договоров в составе личных дел или отдельно в алфавитном порядке фамилий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регистрации входящих и исходящих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0"/>
          <w:p>
            <w:pPr>
              <w:spacing w:after="20"/>
              <w:ind w:left="20"/>
              <w:jc w:val="both"/>
            </w:pPr>
            <w:r>
              <w:rPr>
                <w:rFonts w:ascii="Times New Roman"/>
                <w:b w:val="false"/>
                <w:i w:val="false"/>
                <w:color w:val="000000"/>
                <w:sz w:val="20"/>
              </w:rPr>
              <w:t>
Соблюдение общих требований при формировании дел:</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помещение в дело исполненных, правильно оформленных документов, соответствующих по своему содержанию заголовку дела по номенклатуре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совместное группирование версий документа на казахском, русском и иных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раздельное группирование в дела документов постоянного и временного сроков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помещение телеграмм, ксерокопий факсограмм, телефонограмм в дела на общих основаниях в соответствии с номенклатурой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недопущение помещения в дело документов, подлежащих возврату, черновиков и лишних экземпляров;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недопущение превышения объема дела постоянного срока хранения 180 листов;</w:t>
            </w:r>
          </w:p>
          <w:p>
            <w:pPr>
              <w:spacing w:after="20"/>
              <w:ind w:left="20"/>
              <w:jc w:val="both"/>
            </w:pPr>
            <w:r>
              <w:rPr>
                <w:rFonts w:ascii="Times New Roman"/>
                <w:b w:val="false"/>
                <w:i w:val="false"/>
                <w:color w:val="000000"/>
                <w:sz w:val="20"/>
              </w:rPr>
              <w:t>
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дел, утвержденной руководителем организации и согласованной экспертной комиссией организации, экспертной проверочной комиссией государственного архива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1"/>
          <w:p>
            <w:pPr>
              <w:spacing w:after="20"/>
              <w:ind w:left="20"/>
              <w:jc w:val="both"/>
            </w:pPr>
            <w:r>
              <w:rPr>
                <w:rFonts w:ascii="Times New Roman"/>
                <w:b w:val="false"/>
                <w:i w:val="false"/>
                <w:color w:val="000000"/>
                <w:sz w:val="20"/>
              </w:rPr>
              <w:t>
Наличие на обложке дела постоянного, временного (свыше 10 лет) хранения и по личному составу следующих реквизитов:</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наименования организации, наименования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населенного пункта, в котором дислоцирована организация, номера (индекса)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заголовка дела, даты дела (тома, части), количество листов в деле, срока хранения дела;</w:t>
            </w:r>
          </w:p>
          <w:p>
            <w:pPr>
              <w:spacing w:after="20"/>
              <w:ind w:left="20"/>
              <w:jc w:val="both"/>
            </w:pPr>
            <w:r>
              <w:rPr>
                <w:rFonts w:ascii="Times New Roman"/>
                <w:b w:val="false"/>
                <w:i w:val="false"/>
                <w:color w:val="000000"/>
                <w:sz w:val="20"/>
              </w:rPr>
              <w:t>
4) архивного шифра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2"/>
          <w:p>
            <w:pPr>
              <w:spacing w:after="20"/>
              <w:ind w:left="20"/>
              <w:jc w:val="both"/>
            </w:pPr>
            <w:r>
              <w:rPr>
                <w:rFonts w:ascii="Times New Roman"/>
                <w:b w:val="false"/>
                <w:i w:val="false"/>
                <w:color w:val="000000"/>
                <w:sz w:val="20"/>
              </w:rPr>
              <w:t>
Соблюдение порядка нумерации листов дела: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нумерование листа более формата А4, подшитого за один край, как один лист в правом верхнем углу;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нумерование листов дел, состоящих из нескольких томов или частей, по каждому тому или части отдельно;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нумерование фотографий, чертежей, диаграмм и других иллюстративных и специфических документов, представляющих самостоятельный лист в деле, на оборотной стороне в левом верхнем углу;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нумерование сначала конвертов с вложением, подшитых в дело, а затем очередным номером каждое вложение в конверте;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приложения к делу, поступившего в переплете, как самостоятельного тома и его отдельное нумерование;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p>
          <w:p>
            <w:pPr>
              <w:spacing w:after="20"/>
              <w:ind w:left="20"/>
              <w:jc w:val="both"/>
            </w:pPr>
            <w:r>
              <w:rPr>
                <w:rFonts w:ascii="Times New Roman"/>
                <w:b w:val="false"/>
                <w:i w:val="false"/>
                <w:color w:val="000000"/>
                <w:sz w:val="20"/>
              </w:rPr>
              <w:t>
8) употребление литерных номеров листов при наличии отдельных ошибок в нумерации 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3"/>
          <w:p>
            <w:pPr>
              <w:spacing w:after="20"/>
              <w:ind w:left="20"/>
              <w:jc w:val="both"/>
            </w:pPr>
            <w:r>
              <w:rPr>
                <w:rFonts w:ascii="Times New Roman"/>
                <w:b w:val="false"/>
                <w:i w:val="false"/>
                <w:color w:val="000000"/>
                <w:sz w:val="20"/>
              </w:rPr>
              <w:t>
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bookmarkEnd w:id="113"/>
          <w:p>
            <w:pPr>
              <w:spacing w:after="20"/>
              <w:ind w:left="20"/>
              <w:jc w:val="both"/>
            </w:pPr>
            <w:r>
              <w:rPr>
                <w:rFonts w:ascii="Times New Roman"/>
                <w:b w:val="false"/>
                <w:i w:val="false"/>
                <w:color w:val="000000"/>
                <w:sz w:val="20"/>
              </w:rPr>
              <w:t>
Отсутствие в подшитых (переплетенных) делах металлических скреплений (булавок, скрепок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карт-заместителей единиц хранения при выдаче документов из архивохранилища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обоих экземплярах описи отметки о наличии дела против каждого дела, включенного в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приема-передачи документов на хранение при передаче документов в архив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4"/>
          <w:p>
            <w:pPr>
              <w:spacing w:after="20"/>
              <w:ind w:left="20"/>
              <w:jc w:val="both"/>
            </w:pPr>
            <w:r>
              <w:rPr>
                <w:rFonts w:ascii="Times New Roman"/>
                <w:b w:val="false"/>
                <w:i w:val="false"/>
                <w:color w:val="000000"/>
                <w:sz w:val="20"/>
              </w:rPr>
              <w:t>
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Казахстан, Конституционного Суда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документов органов местного государственного управления области (городов республиканского значения, столицы)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документов государственных организаций областного (городов республиканского значения, столицы) уровня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местных государственных органов управления городов (района) –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государственных юридических лиц городского и районного уровней –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записей актов гражданского состояния, похозяйственных книг, домовых книг, записей нотариальных действий, судебных дел и документов – 75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научно-исследовательской, технологической и патентно-лицензионной документации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опытно-конструкторской документации –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проектной документации по капитальному строительству – 20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картографической документации – 25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геодезической документации – 25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телеметрической документации –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аудиовизуальной документации – 3 года;</w:t>
            </w:r>
          </w:p>
          <w:p>
            <w:pPr>
              <w:spacing w:after="20"/>
              <w:ind w:left="20"/>
              <w:jc w:val="both"/>
            </w:pPr>
            <w:r>
              <w:rPr>
                <w:rFonts w:ascii="Times New Roman"/>
                <w:b w:val="false"/>
                <w:i w:val="false"/>
                <w:color w:val="000000"/>
                <w:sz w:val="20"/>
              </w:rPr>
              <w:t>
16) электронных документов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дверей, обитых металлическим листом, и имеющих прочные засовы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стационарных или передвижных металлических или деревянных стеллажей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5"/>
          <w:p>
            <w:pPr>
              <w:spacing w:after="20"/>
              <w:ind w:left="20"/>
              <w:jc w:val="both"/>
            </w:pPr>
            <w:r>
              <w:rPr>
                <w:rFonts w:ascii="Times New Roman"/>
                <w:b w:val="false"/>
                <w:i w:val="false"/>
                <w:color w:val="000000"/>
                <w:sz w:val="20"/>
              </w:rPr>
              <w:t>
Соблюдение требований по хранению:</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компакт-дисков, уложенных в заводскую упаковку и помещенных в коробочную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p>
            <w:pPr>
              <w:spacing w:after="20"/>
              <w:ind w:left="20"/>
              <w:jc w:val="both"/>
            </w:pPr>
            <w:r>
              <w:rPr>
                <w:rFonts w:ascii="Times New Roman"/>
                <w:b w:val="false"/>
                <w:i w:val="false"/>
                <w:color w:val="000000"/>
                <w:sz w:val="20"/>
              </w:rPr>
              <w:t>
4) видеодокументов в вертикальном положении в заводской упаковке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6"/>
          <w:p>
            <w:pPr>
              <w:spacing w:after="20"/>
              <w:ind w:left="20"/>
              <w:jc w:val="both"/>
            </w:pPr>
            <w:r>
              <w:rPr>
                <w:rFonts w:ascii="Times New Roman"/>
                <w:b w:val="false"/>
                <w:i w:val="false"/>
                <w:color w:val="000000"/>
                <w:sz w:val="20"/>
              </w:rPr>
              <w:t>
Соответствие условий расстановки средств хранения (стационарных или передвижных металлических стеллажей, металлических шкафов, сейфов):</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расстояние между рядами стеллажей (главный проход) – не менее 120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расстояние между стеллажами (проход) – не менее 75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расстояние между наружной стеной здания и стеллажом, параллельным наружной стене – не менее 75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расстояние между стеной и торцом стеллажа или шкафа (сейфа) – не менее 45 сантиметров;</w:t>
            </w:r>
          </w:p>
          <w:p>
            <w:pPr>
              <w:spacing w:after="20"/>
              <w:ind w:left="20"/>
              <w:jc w:val="both"/>
            </w:pPr>
            <w:r>
              <w:rPr>
                <w:rFonts w:ascii="Times New Roman"/>
                <w:b w:val="false"/>
                <w:i w:val="false"/>
                <w:color w:val="000000"/>
                <w:sz w:val="20"/>
              </w:rPr>
              <w:t>
5) расстояние между полом и нижней полкой стеллажа или шкафа (сейфа) – не менее 15 сантиметров, в цокольных этажах – не менее 30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7"/>
          <w:p>
            <w:pPr>
              <w:spacing w:after="20"/>
              <w:ind w:left="20"/>
              <w:jc w:val="both"/>
            </w:pPr>
            <w:r>
              <w:rPr>
                <w:rFonts w:ascii="Times New Roman"/>
                <w:b w:val="false"/>
                <w:i w:val="false"/>
                <w:color w:val="000000"/>
                <w:sz w:val="20"/>
              </w:rPr>
              <w:t>
Поддержание следующего температурно-влажностного режима в архивохранилищах:</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для документов на бумажных носителях информации – температура +17°С – +19°С, относительная влажность воздуха 50-55%;</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документов на черно-белых пленочных носителях информации – температура +15°С, относительная влажность воздуха 40-55%;</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документов на цветных пленочных носителях информации – температура +2°С – +5°С, относительная влажность воздуха 40-55%;</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документов на магнитной ленте и дисковых носителях – температура от +8°С – до +18°С, относительная влажность воздуха 45-65 %;</w:t>
            </w:r>
          </w:p>
          <w:p>
            <w:pPr>
              <w:spacing w:after="20"/>
              <w:ind w:left="20"/>
              <w:jc w:val="both"/>
            </w:pPr>
            <w:r>
              <w:rPr>
                <w:rFonts w:ascii="Times New Roman"/>
                <w:b w:val="false"/>
                <w:i w:val="false"/>
                <w:color w:val="000000"/>
                <w:sz w:val="20"/>
              </w:rPr>
              <w:t>
5) для документов на электронных носителях информации – температура +15°С – +20°С, относительная влажность воздуха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книги выдачи документов из архивохранилища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выдаче архивных документов во временное пользование в другие организации при выдаче архивных документов во временное 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архива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постоянного хранения, утвержденной руководителем организации и Экспертно-проверочной комиссией государственного архива, Архива Президента Республики Казахстан или местного исполнительного органа после согласования с Центральной экспертной комиссией (Экспертной комиссией)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итоговой записи в описи дел фактическому наличию единиц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карточек регистрации научно-технической документации (при наличии научно-исследовательской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8"/>
          <w:p>
            <w:pPr>
              <w:spacing w:after="20"/>
              <w:ind w:left="20"/>
              <w:jc w:val="both"/>
            </w:pPr>
            <w:r>
              <w:rPr>
                <w:rFonts w:ascii="Times New Roman"/>
                <w:b w:val="false"/>
                <w:i w:val="false"/>
                <w:color w:val="000000"/>
                <w:sz w:val="20"/>
              </w:rPr>
              <w:t>
Cоответствие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9"/>
          <w:p>
            <w:pPr>
              <w:spacing w:after="20"/>
              <w:ind w:left="20"/>
              <w:jc w:val="both"/>
            </w:pPr>
            <w:r>
              <w:rPr>
                <w:rFonts w:ascii="Times New Roman"/>
                <w:b w:val="false"/>
                <w:i w:val="false"/>
                <w:color w:val="000000"/>
                <w:sz w:val="20"/>
              </w:rPr>
              <w:t>
Cоответствие в ведомственных и частных архивах систематизации заголовков в описи дел, документов постоянного хранения следующим признакам:</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архивохранилище газовых, водопроводных, канализационных и других магистральных трубопроводов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архивохранилищах архивных документов в первичных защитных средствах хранения (архивных коробках, папках, специальных футлярах, пакетах)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ключей к замкам помещений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карточек постеллажных топографических указателей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документов, не относящихся к данному архиву, архивному фонду, неучтенных, актов о разделении, объединении дел, включении в дело новых документов, актов описания архивных документов, переработки описей, акты проведения экспертизы ценности документов, в процессе чего возможно выделение к уничтожению единиц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0"/>
          <w:p>
            <w:pPr>
              <w:spacing w:after="20"/>
              <w:ind w:left="20"/>
              <w:jc w:val="both"/>
            </w:pPr>
            <w:r>
              <w:rPr>
                <w:rFonts w:ascii="Times New Roman"/>
                <w:b w:val="false"/>
                <w:i w:val="false"/>
                <w:color w:val="000000"/>
                <w:sz w:val="20"/>
              </w:rPr>
              <w:t>
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секретных;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отнесенных к объектам национального культурного достояния Республики Казахстан, а также имеющих в оформлении или приложении драгоценные металлы и камни;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нитрооснове;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пораженные биологическими вредителями;</w:t>
            </w:r>
          </w:p>
          <w:p>
            <w:pPr>
              <w:spacing w:after="20"/>
              <w:ind w:left="20"/>
              <w:jc w:val="both"/>
            </w:pPr>
            <w:r>
              <w:rPr>
                <w:rFonts w:ascii="Times New Roman"/>
                <w:b w:val="false"/>
                <w:i w:val="false"/>
                <w:color w:val="000000"/>
                <w:sz w:val="20"/>
              </w:rPr>
              <w:t>
5) временных сроков хранения, переданных на хранение в архив, в связи с упразднением организации – источника комплектования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утвержденных списков источников комплектования области (городов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1"/>
          <w:p>
            <w:pPr>
              <w:spacing w:after="20"/>
              <w:ind w:left="20"/>
              <w:jc w:val="both"/>
            </w:pPr>
            <w:r>
              <w:rPr>
                <w:rFonts w:ascii="Times New Roman"/>
                <w:b w:val="false"/>
                <w:i w:val="false"/>
                <w:color w:val="000000"/>
                <w:sz w:val="20"/>
              </w:rPr>
              <w:t>
Соответствие содержания описательной статьи архивного справочника на уровне архивного фонда следующим требованиям:</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название архивного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справочные данные об архивном фонде;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историческая справка к фонду;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аннотация о составе и содержании архивных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об условиях доступа и использования;</w:t>
            </w:r>
          </w:p>
          <w:p>
            <w:pPr>
              <w:spacing w:after="20"/>
              <w:ind w:left="20"/>
              <w:jc w:val="both"/>
            </w:pPr>
            <w:r>
              <w:rPr>
                <w:rFonts w:ascii="Times New Roman"/>
                <w:b w:val="false"/>
                <w:i w:val="false"/>
                <w:color w:val="000000"/>
                <w:sz w:val="20"/>
              </w:rPr>
              <w:t>
6) библиография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2"/>
          <w:p>
            <w:pPr>
              <w:spacing w:after="20"/>
              <w:ind w:left="20"/>
              <w:jc w:val="both"/>
            </w:pPr>
            <w:r>
              <w:rPr>
                <w:rFonts w:ascii="Times New Roman"/>
                <w:b w:val="false"/>
                <w:i w:val="false"/>
                <w:color w:val="000000"/>
                <w:sz w:val="20"/>
              </w:rPr>
              <w:t>
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архивного фонда организации – устанавливаемого на основе нормативных правовых актов официальных дат их образования (регистрации) и ликвидации. При наличии нескольких нормативных правовых актов принятие за дату образования организации даты наиболее раннего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архивного фонда личного происхождения – даты рождения и смерти гражданина, членов семьи или рода (по аналогии с объединенным архивным фондом);</w:t>
            </w:r>
          </w:p>
          <w:p>
            <w:pPr>
              <w:spacing w:after="20"/>
              <w:ind w:left="20"/>
              <w:jc w:val="both"/>
            </w:pPr>
            <w:r>
              <w:rPr>
                <w:rFonts w:ascii="Times New Roman"/>
                <w:b w:val="false"/>
                <w:i w:val="false"/>
                <w:color w:val="000000"/>
                <w:sz w:val="20"/>
              </w:rPr>
              <w:t>
4) архивной коллекции – даты самого раннего и самого позднего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протоколов консультативно-совещательных органов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формы, предназначенной для сбора административных данных "Показатели основных направлений и результатов деятельности государственных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тематического и тематико-экспозиционного плана выставок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жалоб и обращений со стороны физических и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нарушении в области соблюдения законодательства Республики Казахстан о Национальном архивном фонде и архивах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о нарушениях в области соблюдения законодательства Республики Казахстан о Национальном архивном фонде и архивах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уничтожения документов Национального архивного фонда Республики Казахстан, документов по личному составу без согласования с уполномоченным органом либо местным исполнительным органом области, городов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ограничения прав физических и юридических лиц Республики Казахстан бесплатно пользоваться открытыми для использования документами Национального архивного фонда Республики Казахстан, хранящимися в государственных и ведомственных архивах и их филиалах, за исключением ограничений использования документов отдельными категориями физических 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временного вывоза за пределы Республики Казахстан документов Национального архивного фонда, находящихся в государственной собственности без разрешения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нарушения требований по обеспечению сохранности документов Национального архивного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культуры и спорта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09 июня 2017 года № 172 и Министра национальной </w:t>
            </w:r>
            <w:r>
              <w:br/>
            </w:r>
            <w:r>
              <w:rPr>
                <w:rFonts w:ascii="Times New Roman"/>
                <w:b w:val="false"/>
                <w:i w:val="false"/>
                <w:color w:val="000000"/>
                <w:sz w:val="20"/>
              </w:rPr>
              <w:t xml:space="preserve">экономики Республики </w:t>
            </w:r>
            <w:r>
              <w:br/>
            </w:r>
            <w:r>
              <w:rPr>
                <w:rFonts w:ascii="Times New Roman"/>
                <w:b w:val="false"/>
                <w:i w:val="false"/>
                <w:color w:val="000000"/>
                <w:sz w:val="20"/>
              </w:rPr>
              <w:t>Казахстан</w:t>
            </w:r>
            <w:r>
              <w:br/>
            </w:r>
            <w:r>
              <w:rPr>
                <w:rFonts w:ascii="Times New Roman"/>
                <w:b w:val="false"/>
                <w:i w:val="false"/>
                <w:color w:val="000000"/>
                <w:sz w:val="20"/>
              </w:rPr>
              <w:t>от 14 августа 2017 года № 301</w:t>
            </w:r>
          </w:p>
        </w:tc>
      </w:tr>
    </w:tbl>
    <w:bookmarkStart w:name="z238" w:id="123"/>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w:t>
      </w:r>
    </w:p>
    <w:bookmarkEnd w:id="123"/>
    <w:bookmarkStart w:name="z239" w:id="124"/>
    <w:p>
      <w:pPr>
        <w:spacing w:after="0"/>
        <w:ind w:left="0"/>
        <w:jc w:val="left"/>
      </w:pPr>
      <w:r>
        <w:rPr>
          <w:rFonts w:ascii="Times New Roman"/>
          <w:b/>
          <w:i w:val="false"/>
          <w:color w:val="000000"/>
        </w:rPr>
        <w:t xml:space="preserve"> Глава 1. Общие положения</w:t>
      </w:r>
    </w:p>
    <w:bookmarkEnd w:id="124"/>
    <w:bookmarkStart w:name="z240" w:id="125"/>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утвержденных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bookmarkEnd w:id="125"/>
    <w:bookmarkStart w:name="z241" w:id="126"/>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26"/>
    <w:bookmarkStart w:name="z242" w:id="127"/>
    <w:p>
      <w:pPr>
        <w:spacing w:after="0"/>
        <w:ind w:left="0"/>
        <w:jc w:val="both"/>
      </w:pPr>
      <w:r>
        <w:rPr>
          <w:rFonts w:ascii="Times New Roman"/>
          <w:b w:val="false"/>
          <w:i w:val="false"/>
          <w:color w:val="000000"/>
          <w:sz w:val="28"/>
        </w:rPr>
        <w:t>
      1)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27"/>
    <w:bookmarkStart w:name="z243" w:id="128"/>
    <w:p>
      <w:pPr>
        <w:spacing w:after="0"/>
        <w:ind w:left="0"/>
        <w:jc w:val="both"/>
      </w:pPr>
      <w:r>
        <w:rPr>
          <w:rFonts w:ascii="Times New Roman"/>
          <w:b w:val="false"/>
          <w:i w:val="false"/>
          <w:color w:val="000000"/>
          <w:sz w:val="28"/>
        </w:rPr>
        <w:t>
      2)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28"/>
    <w:bookmarkStart w:name="z244" w:id="129"/>
    <w:p>
      <w:pPr>
        <w:spacing w:after="0"/>
        <w:ind w:left="0"/>
        <w:jc w:val="both"/>
      </w:pPr>
      <w:r>
        <w:rPr>
          <w:rFonts w:ascii="Times New Roman"/>
          <w:b w:val="false"/>
          <w:i w:val="false"/>
          <w:color w:val="000000"/>
          <w:sz w:val="28"/>
        </w:rPr>
        <w:t>
      3)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29"/>
    <w:bookmarkStart w:name="z245" w:id="130"/>
    <w:p>
      <w:pPr>
        <w:spacing w:after="0"/>
        <w:ind w:left="0"/>
        <w:jc w:val="both"/>
      </w:pPr>
      <w:r>
        <w:rPr>
          <w:rFonts w:ascii="Times New Roman"/>
          <w:b w:val="false"/>
          <w:i w:val="false"/>
          <w:color w:val="000000"/>
          <w:sz w:val="28"/>
        </w:rPr>
        <w:t>
      4)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30"/>
    <w:bookmarkStart w:name="z246" w:id="131"/>
    <w:p>
      <w:pPr>
        <w:spacing w:after="0"/>
        <w:ind w:left="0"/>
        <w:jc w:val="both"/>
      </w:pPr>
      <w:r>
        <w:rPr>
          <w:rFonts w:ascii="Times New Roman"/>
          <w:b w:val="false"/>
          <w:i w:val="false"/>
          <w:color w:val="000000"/>
          <w:sz w:val="28"/>
        </w:rPr>
        <w:t>
      5)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31"/>
    <w:bookmarkStart w:name="z247" w:id="132"/>
    <w:p>
      <w:pPr>
        <w:spacing w:after="0"/>
        <w:ind w:left="0"/>
        <w:jc w:val="both"/>
      </w:pPr>
      <w:r>
        <w:rPr>
          <w:rFonts w:ascii="Times New Roman"/>
          <w:b w:val="false"/>
          <w:i w:val="false"/>
          <w:color w:val="000000"/>
          <w:sz w:val="28"/>
        </w:rPr>
        <w:t>
      6)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132"/>
    <w:bookmarkStart w:name="z248" w:id="133"/>
    <w:p>
      <w:pPr>
        <w:spacing w:after="0"/>
        <w:ind w:left="0"/>
        <w:jc w:val="both"/>
      </w:pPr>
      <w:r>
        <w:rPr>
          <w:rFonts w:ascii="Times New Roman"/>
          <w:b w:val="false"/>
          <w:i w:val="false"/>
          <w:color w:val="000000"/>
          <w:sz w:val="28"/>
        </w:rPr>
        <w:t>
      7) грубое нарушение – нарушение требований, установленных нормативными правовыми актами в области электронного документа и электронных архивов (далее – требования), которое повлекло или может повлечь незаконное уничтожение (утерю), порчу, подделку электронных документов;</w:t>
      </w:r>
    </w:p>
    <w:bookmarkEnd w:id="133"/>
    <w:bookmarkStart w:name="z249" w:id="134"/>
    <w:p>
      <w:pPr>
        <w:spacing w:after="0"/>
        <w:ind w:left="0"/>
        <w:jc w:val="both"/>
      </w:pPr>
      <w:r>
        <w:rPr>
          <w:rFonts w:ascii="Times New Roman"/>
          <w:b w:val="false"/>
          <w:i w:val="false"/>
          <w:color w:val="000000"/>
          <w:sz w:val="28"/>
        </w:rPr>
        <w:t>
      8) значительное нарушение – нарушение требований к функционалу систем электронного документооборота, к реквизитной части электронного документа, срокам хранения электронных документов и электронной регистрационной контрольной карточки к ним, к порядку использования электронного документооборота;</w:t>
      </w:r>
    </w:p>
    <w:bookmarkEnd w:id="134"/>
    <w:bookmarkStart w:name="z250" w:id="135"/>
    <w:p>
      <w:pPr>
        <w:spacing w:after="0"/>
        <w:ind w:left="0"/>
        <w:jc w:val="both"/>
      </w:pPr>
      <w:r>
        <w:rPr>
          <w:rFonts w:ascii="Times New Roman"/>
          <w:b w:val="false"/>
          <w:i w:val="false"/>
          <w:color w:val="000000"/>
          <w:sz w:val="28"/>
        </w:rPr>
        <w:t>
      9) незначительное нарушение – нарушение требований к порядку использования единой нормативно-справочной информации, соотношения электронных и бумажных документов в системах электронного документооборота организации.</w:t>
      </w:r>
    </w:p>
    <w:bookmarkEnd w:id="135"/>
    <w:bookmarkStart w:name="z251" w:id="136"/>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органами контроля в отношении субъектов (объектов) контроля, отнесенных к высокой и средней степеням риска, не чаще двух раз в год.</w:t>
      </w:r>
    </w:p>
    <w:bookmarkEnd w:id="136"/>
    <w:bookmarkStart w:name="z252" w:id="137"/>
    <w:p>
      <w:pPr>
        <w:spacing w:after="0"/>
        <w:ind w:left="0"/>
        <w:jc w:val="both"/>
      </w:pPr>
      <w:r>
        <w:rPr>
          <w:rFonts w:ascii="Times New Roman"/>
          <w:b w:val="false"/>
          <w:i w:val="false"/>
          <w:color w:val="000000"/>
          <w:sz w:val="28"/>
        </w:rPr>
        <w:t>
      4. Основанием для назначения профилактического контроля с посещением субъекта (объекта) контроля является полугодовой список проведения профилактического контроля с посещением субъекта (объекта) контроля, утвержденный первым руководителем государственного органа.</w:t>
      </w:r>
    </w:p>
    <w:bookmarkEnd w:id="137"/>
    <w:bookmarkStart w:name="z253" w:id="138"/>
    <w:p>
      <w:pPr>
        <w:spacing w:after="0"/>
        <w:ind w:left="0"/>
        <w:jc w:val="both"/>
      </w:pPr>
      <w:r>
        <w:rPr>
          <w:rFonts w:ascii="Times New Roman"/>
          <w:b w:val="false"/>
          <w:i w:val="false"/>
          <w:color w:val="000000"/>
          <w:sz w:val="28"/>
        </w:rPr>
        <w:t>
      5.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38"/>
    <w:bookmarkStart w:name="z254" w:id="139"/>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(объектов) контроля</w:t>
      </w:r>
    </w:p>
    <w:bookmarkEnd w:id="139"/>
    <w:bookmarkStart w:name="z255" w:id="140"/>
    <w:p>
      <w:pPr>
        <w:spacing w:after="0"/>
        <w:ind w:left="0"/>
        <w:jc w:val="both"/>
      </w:pPr>
      <w:r>
        <w:rPr>
          <w:rFonts w:ascii="Times New Roman"/>
          <w:b w:val="false"/>
          <w:i w:val="false"/>
          <w:color w:val="000000"/>
          <w:sz w:val="28"/>
        </w:rPr>
        <w:t>
      6. При осуществлении профилактического контроля с посещением субъекта (объекта) контроля относит субъекты (объекты) контроля к одной из следующих степеням риска (далее – степени риска):</w:t>
      </w:r>
    </w:p>
    <w:bookmarkEnd w:id="140"/>
    <w:bookmarkStart w:name="z256" w:id="141"/>
    <w:p>
      <w:pPr>
        <w:spacing w:after="0"/>
        <w:ind w:left="0"/>
        <w:jc w:val="both"/>
      </w:pPr>
      <w:r>
        <w:rPr>
          <w:rFonts w:ascii="Times New Roman"/>
          <w:b w:val="false"/>
          <w:i w:val="false"/>
          <w:color w:val="000000"/>
          <w:sz w:val="28"/>
        </w:rPr>
        <w:t>
      1) высокий риск;</w:t>
      </w:r>
    </w:p>
    <w:bookmarkEnd w:id="141"/>
    <w:bookmarkStart w:name="z257" w:id="142"/>
    <w:p>
      <w:pPr>
        <w:spacing w:after="0"/>
        <w:ind w:left="0"/>
        <w:jc w:val="both"/>
      </w:pPr>
      <w:r>
        <w:rPr>
          <w:rFonts w:ascii="Times New Roman"/>
          <w:b w:val="false"/>
          <w:i w:val="false"/>
          <w:color w:val="000000"/>
          <w:sz w:val="28"/>
        </w:rPr>
        <w:t>
      2) средний риск;</w:t>
      </w:r>
    </w:p>
    <w:bookmarkEnd w:id="142"/>
    <w:bookmarkStart w:name="z258" w:id="143"/>
    <w:p>
      <w:pPr>
        <w:spacing w:after="0"/>
        <w:ind w:left="0"/>
        <w:jc w:val="both"/>
      </w:pPr>
      <w:r>
        <w:rPr>
          <w:rFonts w:ascii="Times New Roman"/>
          <w:b w:val="false"/>
          <w:i w:val="false"/>
          <w:color w:val="000000"/>
          <w:sz w:val="28"/>
        </w:rPr>
        <w:t>
      3) низкий риск.</w:t>
      </w:r>
    </w:p>
    <w:bookmarkEnd w:id="143"/>
    <w:bookmarkStart w:name="z259" w:id="144"/>
    <w:p>
      <w:pPr>
        <w:spacing w:after="0"/>
        <w:ind w:left="0"/>
        <w:jc w:val="both"/>
      </w:pPr>
      <w:r>
        <w:rPr>
          <w:rFonts w:ascii="Times New Roman"/>
          <w:b w:val="false"/>
          <w:i w:val="false"/>
          <w:color w:val="000000"/>
          <w:sz w:val="28"/>
        </w:rPr>
        <w:t>
      7.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w:t>
      </w:r>
    </w:p>
    <w:bookmarkEnd w:id="144"/>
    <w:bookmarkStart w:name="z260" w:id="145"/>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145"/>
    <w:bookmarkStart w:name="z261" w:id="146"/>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46"/>
    <w:bookmarkStart w:name="z262" w:id="147"/>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147"/>
    <w:bookmarkStart w:name="z263" w:id="148"/>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148"/>
    <w:bookmarkStart w:name="z264" w:id="149"/>
    <w:p>
      <w:pPr>
        <w:spacing w:after="0"/>
        <w:ind w:left="0"/>
        <w:jc w:val="both"/>
      </w:pPr>
      <w:r>
        <w:rPr>
          <w:rFonts w:ascii="Times New Roman"/>
          <w:b w:val="false"/>
          <w:i w:val="false"/>
          <w:color w:val="000000"/>
          <w:sz w:val="28"/>
        </w:rPr>
        <w:t>
      Для субъектов (объектов) контроля, отнесенных к высокой, средней и низкой степеням риска, проводятся проверки на соответствие требованиям, профилактический контроль с посещением субъекта (объекта) контроля и внеплановые проверки.</w:t>
      </w:r>
    </w:p>
    <w:bookmarkEnd w:id="149"/>
    <w:bookmarkStart w:name="z265" w:id="150"/>
    <w:p>
      <w:pPr>
        <w:spacing w:after="0"/>
        <w:ind w:left="0"/>
        <w:jc w:val="both"/>
      </w:pPr>
      <w:r>
        <w:rPr>
          <w:rFonts w:ascii="Times New Roman"/>
          <w:b w:val="false"/>
          <w:i w:val="false"/>
          <w:color w:val="000000"/>
          <w:sz w:val="28"/>
        </w:rPr>
        <w:t>
      8.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150"/>
    <w:bookmarkStart w:name="z266" w:id="151"/>
    <w:p>
      <w:pPr>
        <w:spacing w:after="0"/>
        <w:ind w:left="0"/>
        <w:jc w:val="left"/>
      </w:pPr>
      <w:r>
        <w:rPr>
          <w:rFonts w:ascii="Times New Roman"/>
          <w:b/>
          <w:i w:val="false"/>
          <w:color w:val="000000"/>
        </w:rPr>
        <w:t xml:space="preserve"> Глава 3. Объективные критерии</w:t>
      </w:r>
    </w:p>
    <w:bookmarkEnd w:id="151"/>
    <w:bookmarkStart w:name="z267" w:id="152"/>
    <w:p>
      <w:pPr>
        <w:spacing w:after="0"/>
        <w:ind w:left="0"/>
        <w:jc w:val="both"/>
      </w:pPr>
      <w:r>
        <w:rPr>
          <w:rFonts w:ascii="Times New Roman"/>
          <w:b w:val="false"/>
          <w:i w:val="false"/>
          <w:color w:val="000000"/>
          <w:sz w:val="28"/>
        </w:rPr>
        <w:t>
      9. Отнесение субъектов контроля к степени риска осуществляется в зависимости от вероятности причинения вреда законным интересам физических и юридических лиц, имущественным интересам государства в результате деятельности субъектов контроля, связанное с обеспечением сохранности электронных документов НАФ, которое может привести к уничтожению (утере), порче, подделке документов НАФ и других архивных документов.</w:t>
      </w:r>
    </w:p>
    <w:bookmarkEnd w:id="152"/>
    <w:bookmarkStart w:name="z268" w:id="153"/>
    <w:p>
      <w:pPr>
        <w:spacing w:after="0"/>
        <w:ind w:left="0"/>
        <w:jc w:val="both"/>
      </w:pPr>
      <w:r>
        <w:rPr>
          <w:rFonts w:ascii="Times New Roman"/>
          <w:b w:val="false"/>
          <w:i w:val="false"/>
          <w:color w:val="000000"/>
          <w:sz w:val="28"/>
        </w:rPr>
        <w:t>
      10. По объективным критериям относятся:</w:t>
      </w:r>
    </w:p>
    <w:bookmarkEnd w:id="153"/>
    <w:bookmarkStart w:name="z269" w:id="154"/>
    <w:p>
      <w:pPr>
        <w:spacing w:after="0"/>
        <w:ind w:left="0"/>
        <w:jc w:val="both"/>
      </w:pPr>
      <w:r>
        <w:rPr>
          <w:rFonts w:ascii="Times New Roman"/>
          <w:b w:val="false"/>
          <w:i w:val="false"/>
          <w:color w:val="000000"/>
          <w:sz w:val="28"/>
        </w:rPr>
        <w:t>
      к высокой степени риска:</w:t>
      </w:r>
    </w:p>
    <w:bookmarkEnd w:id="154"/>
    <w:bookmarkStart w:name="z270" w:id="155"/>
    <w:p>
      <w:pPr>
        <w:spacing w:after="0"/>
        <w:ind w:left="0"/>
        <w:jc w:val="both"/>
      </w:pPr>
      <w:r>
        <w:rPr>
          <w:rFonts w:ascii="Times New Roman"/>
          <w:b w:val="false"/>
          <w:i w:val="false"/>
          <w:color w:val="000000"/>
          <w:sz w:val="28"/>
        </w:rPr>
        <w:t xml:space="preserve">
      1) источники комплектования государственных архивов, в деятельности которых формируются документы НАФ и другие архивные документы, использующие для организации электронного документооборота систему электронного документооборота государственных органов (далее – СЭД ГО) или государственные юридические лица, в деятельности которых формируются документы НАФ и другие архивные документы, использующие систему электронного документооборота (далее – СЭД); </w:t>
      </w:r>
    </w:p>
    <w:bookmarkEnd w:id="155"/>
    <w:bookmarkStart w:name="z271" w:id="156"/>
    <w:p>
      <w:pPr>
        <w:spacing w:after="0"/>
        <w:ind w:left="0"/>
        <w:jc w:val="both"/>
      </w:pPr>
      <w:r>
        <w:rPr>
          <w:rFonts w:ascii="Times New Roman"/>
          <w:b w:val="false"/>
          <w:i w:val="false"/>
          <w:color w:val="000000"/>
          <w:sz w:val="28"/>
        </w:rPr>
        <w:t>
      к средней степени риска:</w:t>
      </w:r>
    </w:p>
    <w:bookmarkEnd w:id="156"/>
    <w:bookmarkStart w:name="z272" w:id="157"/>
    <w:p>
      <w:pPr>
        <w:spacing w:after="0"/>
        <w:ind w:left="0"/>
        <w:jc w:val="both"/>
      </w:pPr>
      <w:r>
        <w:rPr>
          <w:rFonts w:ascii="Times New Roman"/>
          <w:b w:val="false"/>
          <w:i w:val="false"/>
          <w:color w:val="000000"/>
          <w:sz w:val="28"/>
        </w:rPr>
        <w:t>
      1) подведомственные юридические лица государственных органов и местных исполнительных органов, в деятельности которых формируются документы НАФ и другие архивные документы, использующие систему электронного документооборота (далее – СЭД);</w:t>
      </w:r>
    </w:p>
    <w:bookmarkEnd w:id="157"/>
    <w:bookmarkStart w:name="z273" w:id="158"/>
    <w:p>
      <w:pPr>
        <w:spacing w:after="0"/>
        <w:ind w:left="0"/>
        <w:jc w:val="both"/>
      </w:pPr>
      <w:r>
        <w:rPr>
          <w:rFonts w:ascii="Times New Roman"/>
          <w:b w:val="false"/>
          <w:i w:val="false"/>
          <w:color w:val="000000"/>
          <w:sz w:val="28"/>
        </w:rPr>
        <w:t>
      к низкой степени риска:</w:t>
      </w:r>
    </w:p>
    <w:bookmarkEnd w:id="158"/>
    <w:bookmarkStart w:name="z274" w:id="159"/>
    <w:p>
      <w:pPr>
        <w:spacing w:after="0"/>
        <w:ind w:left="0"/>
        <w:jc w:val="both"/>
      </w:pPr>
      <w:r>
        <w:rPr>
          <w:rFonts w:ascii="Times New Roman"/>
          <w:b w:val="false"/>
          <w:i w:val="false"/>
          <w:color w:val="000000"/>
          <w:sz w:val="28"/>
        </w:rPr>
        <w:t>
      1) негосударственные юридические лица, в деятельности которых формируются документы НАФ, использующие систему электронного документооборота (далее – СЭД).</w:t>
      </w:r>
    </w:p>
    <w:bookmarkEnd w:id="159"/>
    <w:bookmarkStart w:name="z275" w:id="160"/>
    <w:p>
      <w:pPr>
        <w:spacing w:after="0"/>
        <w:ind w:left="0"/>
        <w:jc w:val="both"/>
      </w:pPr>
      <w:r>
        <w:rPr>
          <w:rFonts w:ascii="Times New Roman"/>
          <w:b w:val="false"/>
          <w:i w:val="false"/>
          <w:color w:val="000000"/>
          <w:sz w:val="28"/>
        </w:rPr>
        <w:t>
      11. В отношении субъектов контроля, отнесенных по объективным критериям к высокой и средней степени риска, применяются субъективные критерии с целью проведения профилактического контроля с посещением субъекта контроля.</w:t>
      </w:r>
    </w:p>
    <w:bookmarkEnd w:id="160"/>
    <w:bookmarkStart w:name="z276" w:id="161"/>
    <w:p>
      <w:pPr>
        <w:spacing w:after="0"/>
        <w:ind w:left="0"/>
        <w:jc w:val="left"/>
      </w:pPr>
      <w:r>
        <w:rPr>
          <w:rFonts w:ascii="Times New Roman"/>
          <w:b/>
          <w:i w:val="false"/>
          <w:color w:val="000000"/>
        </w:rPr>
        <w:t xml:space="preserve"> Глава 4. Субъективные критерии</w:t>
      </w:r>
    </w:p>
    <w:bookmarkEnd w:id="161"/>
    <w:bookmarkStart w:name="z277" w:id="162"/>
    <w:p>
      <w:pPr>
        <w:spacing w:after="0"/>
        <w:ind w:left="0"/>
        <w:jc w:val="both"/>
      </w:pPr>
      <w:r>
        <w:rPr>
          <w:rFonts w:ascii="Times New Roman"/>
          <w:b w:val="false"/>
          <w:i w:val="false"/>
          <w:color w:val="000000"/>
          <w:sz w:val="28"/>
        </w:rPr>
        <w:t>
      12. Субъективные критерии разработаны на основании требований законодательства Республики Казахстан в сфере соблюдения законодательства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(далее – требования), перечисленных в проверочных листах, которые подразделены на три степени: грубая, значительная, незначительная и приведены в приложении к настоящим Критериям.</w:t>
      </w:r>
    </w:p>
    <w:bookmarkEnd w:id="162"/>
    <w:bookmarkStart w:name="z278" w:id="163"/>
    <w:p>
      <w:pPr>
        <w:spacing w:after="0"/>
        <w:ind w:left="0"/>
        <w:jc w:val="both"/>
      </w:pPr>
      <w:r>
        <w:rPr>
          <w:rFonts w:ascii="Times New Roman"/>
          <w:b w:val="false"/>
          <w:i w:val="false"/>
          <w:color w:val="000000"/>
          <w:sz w:val="28"/>
        </w:rPr>
        <w:t>
      13. Определение субъективных критериев осуществляется с применением следующих этапов:</w:t>
      </w:r>
    </w:p>
    <w:bookmarkEnd w:id="163"/>
    <w:bookmarkStart w:name="z279" w:id="164"/>
    <w:p>
      <w:pPr>
        <w:spacing w:after="0"/>
        <w:ind w:left="0"/>
        <w:jc w:val="both"/>
      </w:pPr>
      <w:r>
        <w:rPr>
          <w:rFonts w:ascii="Times New Roman"/>
          <w:b w:val="false"/>
          <w:i w:val="false"/>
          <w:color w:val="000000"/>
          <w:sz w:val="28"/>
        </w:rPr>
        <w:t>
      1) формирование базы данных и сбор информации о нарушении требований;</w:t>
      </w:r>
    </w:p>
    <w:bookmarkEnd w:id="164"/>
    <w:bookmarkStart w:name="z280" w:id="165"/>
    <w:p>
      <w:pPr>
        <w:spacing w:after="0"/>
        <w:ind w:left="0"/>
        <w:jc w:val="both"/>
      </w:pPr>
      <w:r>
        <w:rPr>
          <w:rFonts w:ascii="Times New Roman"/>
          <w:b w:val="false"/>
          <w:i w:val="false"/>
          <w:color w:val="000000"/>
          <w:sz w:val="28"/>
        </w:rPr>
        <w:t>
      2) анализ информации и оценка рисков.</w:t>
      </w:r>
    </w:p>
    <w:bookmarkEnd w:id="165"/>
    <w:bookmarkStart w:name="z281" w:id="166"/>
    <w:p>
      <w:pPr>
        <w:spacing w:after="0"/>
        <w:ind w:left="0"/>
        <w:jc w:val="both"/>
      </w:pPr>
      <w:r>
        <w:rPr>
          <w:rFonts w:ascii="Times New Roman"/>
          <w:b w:val="false"/>
          <w:i w:val="false"/>
          <w:color w:val="000000"/>
          <w:sz w:val="28"/>
        </w:rPr>
        <w:t>
      14. Для оценки степени риска по субъективным критериям используются следующие источники информации:</w:t>
      </w:r>
    </w:p>
    <w:bookmarkEnd w:id="166"/>
    <w:bookmarkStart w:name="z282" w:id="167"/>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контроля. При этом, степень тяжести нарушений (грубое, значительное, незначительное) устанавливается в случае несоблюдения требований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отраженных в проверочных листах;</w:t>
      </w:r>
    </w:p>
    <w:bookmarkEnd w:id="167"/>
    <w:bookmarkStart w:name="z283" w:id="168"/>
    <w:p>
      <w:pPr>
        <w:spacing w:after="0"/>
        <w:ind w:left="0"/>
        <w:jc w:val="both"/>
      </w:pPr>
      <w:r>
        <w:rPr>
          <w:rFonts w:ascii="Times New Roman"/>
          <w:b w:val="false"/>
          <w:i w:val="false"/>
          <w:color w:val="000000"/>
          <w:sz w:val="28"/>
        </w:rPr>
        <w:t>
      2) наличие и количество подтвержденных жалоб и обращений;</w:t>
      </w:r>
    </w:p>
    <w:bookmarkEnd w:id="168"/>
    <w:bookmarkStart w:name="z284" w:id="169"/>
    <w:p>
      <w:pPr>
        <w:spacing w:after="0"/>
        <w:ind w:left="0"/>
        <w:jc w:val="both"/>
      </w:pPr>
      <w:r>
        <w:rPr>
          <w:rFonts w:ascii="Times New Roman"/>
          <w:b w:val="false"/>
          <w:i w:val="false"/>
          <w:color w:val="000000"/>
          <w:sz w:val="28"/>
        </w:rPr>
        <w:t>
      3) результаты анализа официальных интернет-ресурсов государственных органов, государственных учреждений, средств массовой информации.</w:t>
      </w:r>
    </w:p>
    <w:bookmarkEnd w:id="169"/>
    <w:bookmarkStart w:name="z285" w:id="170"/>
    <w:p>
      <w:pPr>
        <w:spacing w:after="0"/>
        <w:ind w:left="0"/>
        <w:jc w:val="both"/>
      </w:pPr>
      <w:r>
        <w:rPr>
          <w:rFonts w:ascii="Times New Roman"/>
          <w:b w:val="false"/>
          <w:i w:val="false"/>
          <w:color w:val="000000"/>
          <w:sz w:val="28"/>
        </w:rPr>
        <w:t>
      15. Субъективные критерии в соответствии со значимостью и общественной опасностью распределяются на 3 степени тяжести нарушения: грубые, значительные и незначительные, предусмотренные Критериями.</w:t>
      </w:r>
    </w:p>
    <w:bookmarkEnd w:id="170"/>
    <w:bookmarkStart w:name="z286" w:id="171"/>
    <w:p>
      <w:pPr>
        <w:spacing w:after="0"/>
        <w:ind w:left="0"/>
        <w:jc w:val="both"/>
      </w:pPr>
      <w:r>
        <w:rPr>
          <w:rFonts w:ascii="Times New Roman"/>
          <w:b w:val="false"/>
          <w:i w:val="false"/>
          <w:color w:val="000000"/>
          <w:sz w:val="28"/>
        </w:rPr>
        <w:t>
      16. Для отнесения субъекта (объекта) контроля к степени риска, применяется следующий порядок расчета показателя степени риска.</w:t>
      </w:r>
    </w:p>
    <w:bookmarkEnd w:id="171"/>
    <w:bookmarkStart w:name="z287" w:id="172"/>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w:t>
      </w:r>
    </w:p>
    <w:bookmarkEnd w:id="172"/>
    <w:bookmarkStart w:name="z288" w:id="173"/>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173"/>
    <w:bookmarkStart w:name="z289" w:id="17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74"/>
    <w:bookmarkStart w:name="z290" w:id="175"/>
    <w:p>
      <w:pPr>
        <w:spacing w:after="0"/>
        <w:ind w:left="0"/>
        <w:jc w:val="both"/>
      </w:pPr>
      <w:r>
        <w:rPr>
          <w:rFonts w:ascii="Times New Roman"/>
          <w:b w:val="false"/>
          <w:i w:val="false"/>
          <w:color w:val="000000"/>
          <w:sz w:val="28"/>
        </w:rPr>
        <w:t>
      SРз = (SР2 х 100/SР1) х 0,7,</w:t>
      </w:r>
    </w:p>
    <w:bookmarkEnd w:id="175"/>
    <w:bookmarkStart w:name="z291" w:id="176"/>
    <w:p>
      <w:pPr>
        <w:spacing w:after="0"/>
        <w:ind w:left="0"/>
        <w:jc w:val="both"/>
      </w:pPr>
      <w:r>
        <w:rPr>
          <w:rFonts w:ascii="Times New Roman"/>
          <w:b w:val="false"/>
          <w:i w:val="false"/>
          <w:color w:val="000000"/>
          <w:sz w:val="28"/>
        </w:rPr>
        <w:t>
      где:</w:t>
      </w:r>
    </w:p>
    <w:bookmarkEnd w:id="176"/>
    <w:bookmarkStart w:name="z292" w:id="177"/>
    <w:p>
      <w:pPr>
        <w:spacing w:after="0"/>
        <w:ind w:left="0"/>
        <w:jc w:val="both"/>
      </w:pPr>
      <w:r>
        <w:rPr>
          <w:rFonts w:ascii="Times New Roman"/>
          <w:b w:val="false"/>
          <w:i w:val="false"/>
          <w:color w:val="000000"/>
          <w:sz w:val="28"/>
        </w:rPr>
        <w:t>
      SРз – показатель значительных нарушений;</w:t>
      </w:r>
    </w:p>
    <w:bookmarkEnd w:id="177"/>
    <w:bookmarkStart w:name="z293" w:id="178"/>
    <w:p>
      <w:pPr>
        <w:spacing w:after="0"/>
        <w:ind w:left="0"/>
        <w:jc w:val="both"/>
      </w:pPr>
      <w:r>
        <w:rPr>
          <w:rFonts w:ascii="Times New Roman"/>
          <w:b w:val="false"/>
          <w:i w:val="false"/>
          <w:color w:val="000000"/>
          <w:sz w:val="28"/>
        </w:rPr>
        <w:t>
      SР1 – требуемое количество значительных нарушений;</w:t>
      </w:r>
    </w:p>
    <w:bookmarkEnd w:id="178"/>
    <w:bookmarkStart w:name="z294" w:id="179"/>
    <w:p>
      <w:pPr>
        <w:spacing w:after="0"/>
        <w:ind w:left="0"/>
        <w:jc w:val="both"/>
      </w:pPr>
      <w:r>
        <w:rPr>
          <w:rFonts w:ascii="Times New Roman"/>
          <w:b w:val="false"/>
          <w:i w:val="false"/>
          <w:color w:val="000000"/>
          <w:sz w:val="28"/>
        </w:rPr>
        <w:t>
      SР2 – количество выявленных значительных нарушений;</w:t>
      </w:r>
    </w:p>
    <w:bookmarkEnd w:id="179"/>
    <w:bookmarkStart w:name="z295" w:id="18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80"/>
    <w:bookmarkStart w:name="z296" w:id="181"/>
    <w:p>
      <w:pPr>
        <w:spacing w:after="0"/>
        <w:ind w:left="0"/>
        <w:jc w:val="both"/>
      </w:pPr>
      <w:r>
        <w:rPr>
          <w:rFonts w:ascii="Times New Roman"/>
          <w:b w:val="false"/>
          <w:i w:val="false"/>
          <w:color w:val="000000"/>
          <w:sz w:val="28"/>
        </w:rPr>
        <w:t>
      SРн = (SР2 х 100/SР1) х 0,3,</w:t>
      </w:r>
    </w:p>
    <w:bookmarkEnd w:id="181"/>
    <w:bookmarkStart w:name="z297" w:id="182"/>
    <w:p>
      <w:pPr>
        <w:spacing w:after="0"/>
        <w:ind w:left="0"/>
        <w:jc w:val="both"/>
      </w:pPr>
      <w:r>
        <w:rPr>
          <w:rFonts w:ascii="Times New Roman"/>
          <w:b w:val="false"/>
          <w:i w:val="false"/>
          <w:color w:val="000000"/>
          <w:sz w:val="28"/>
        </w:rPr>
        <w:t>
      где:</w:t>
      </w:r>
    </w:p>
    <w:bookmarkEnd w:id="182"/>
    <w:bookmarkStart w:name="z298" w:id="183"/>
    <w:p>
      <w:pPr>
        <w:spacing w:after="0"/>
        <w:ind w:left="0"/>
        <w:jc w:val="both"/>
      </w:pPr>
      <w:r>
        <w:rPr>
          <w:rFonts w:ascii="Times New Roman"/>
          <w:b w:val="false"/>
          <w:i w:val="false"/>
          <w:color w:val="000000"/>
          <w:sz w:val="28"/>
        </w:rPr>
        <w:t>
      SРн – показатель незначительных нарушений;</w:t>
      </w:r>
    </w:p>
    <w:bookmarkEnd w:id="183"/>
    <w:bookmarkStart w:name="z299" w:id="184"/>
    <w:p>
      <w:pPr>
        <w:spacing w:after="0"/>
        <w:ind w:left="0"/>
        <w:jc w:val="both"/>
      </w:pPr>
      <w:r>
        <w:rPr>
          <w:rFonts w:ascii="Times New Roman"/>
          <w:b w:val="false"/>
          <w:i w:val="false"/>
          <w:color w:val="000000"/>
          <w:sz w:val="28"/>
        </w:rPr>
        <w:t>
      SР1 – требуемое количество незначительных нарушений;</w:t>
      </w:r>
    </w:p>
    <w:bookmarkEnd w:id="184"/>
    <w:bookmarkStart w:name="z300" w:id="185"/>
    <w:p>
      <w:pPr>
        <w:spacing w:after="0"/>
        <w:ind w:left="0"/>
        <w:jc w:val="both"/>
      </w:pPr>
      <w:r>
        <w:rPr>
          <w:rFonts w:ascii="Times New Roman"/>
          <w:b w:val="false"/>
          <w:i w:val="false"/>
          <w:color w:val="000000"/>
          <w:sz w:val="28"/>
        </w:rPr>
        <w:t>
      SР2 – количество выявленных незначительных нарушений.</w:t>
      </w:r>
    </w:p>
    <w:bookmarkEnd w:id="185"/>
    <w:bookmarkStart w:name="z301" w:id="18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86"/>
    <w:bookmarkStart w:name="z302" w:id="187"/>
    <w:p>
      <w:pPr>
        <w:spacing w:after="0"/>
        <w:ind w:left="0"/>
        <w:jc w:val="both"/>
      </w:pPr>
      <w:r>
        <w:rPr>
          <w:rFonts w:ascii="Times New Roman"/>
          <w:b w:val="false"/>
          <w:i w:val="false"/>
          <w:color w:val="000000"/>
          <w:sz w:val="28"/>
        </w:rPr>
        <w:t>
      SР = SРз + SРн,</w:t>
      </w:r>
    </w:p>
    <w:bookmarkEnd w:id="187"/>
    <w:bookmarkStart w:name="z303" w:id="188"/>
    <w:p>
      <w:pPr>
        <w:spacing w:after="0"/>
        <w:ind w:left="0"/>
        <w:jc w:val="both"/>
      </w:pPr>
      <w:r>
        <w:rPr>
          <w:rFonts w:ascii="Times New Roman"/>
          <w:b w:val="false"/>
          <w:i w:val="false"/>
          <w:color w:val="000000"/>
          <w:sz w:val="28"/>
        </w:rPr>
        <w:t>
      где:</w:t>
      </w:r>
    </w:p>
    <w:bookmarkEnd w:id="188"/>
    <w:bookmarkStart w:name="z304" w:id="189"/>
    <w:p>
      <w:pPr>
        <w:spacing w:after="0"/>
        <w:ind w:left="0"/>
        <w:jc w:val="both"/>
      </w:pPr>
      <w:r>
        <w:rPr>
          <w:rFonts w:ascii="Times New Roman"/>
          <w:b w:val="false"/>
          <w:i w:val="false"/>
          <w:color w:val="000000"/>
          <w:sz w:val="28"/>
        </w:rPr>
        <w:t>
      SР – общий показатель степени риска;</w:t>
      </w:r>
    </w:p>
    <w:bookmarkEnd w:id="189"/>
    <w:bookmarkStart w:name="z305" w:id="190"/>
    <w:p>
      <w:pPr>
        <w:spacing w:after="0"/>
        <w:ind w:left="0"/>
        <w:jc w:val="both"/>
      </w:pPr>
      <w:r>
        <w:rPr>
          <w:rFonts w:ascii="Times New Roman"/>
          <w:b w:val="false"/>
          <w:i w:val="false"/>
          <w:color w:val="000000"/>
          <w:sz w:val="28"/>
        </w:rPr>
        <w:t>
      SРз – показатель значительных нарушений;</w:t>
      </w:r>
    </w:p>
    <w:bookmarkEnd w:id="190"/>
    <w:bookmarkStart w:name="z306" w:id="191"/>
    <w:p>
      <w:pPr>
        <w:spacing w:after="0"/>
        <w:ind w:left="0"/>
        <w:jc w:val="both"/>
      </w:pPr>
      <w:r>
        <w:rPr>
          <w:rFonts w:ascii="Times New Roman"/>
          <w:b w:val="false"/>
          <w:i w:val="false"/>
          <w:color w:val="000000"/>
          <w:sz w:val="28"/>
        </w:rPr>
        <w:t>
      SРн – показатель незначительных нарушений.</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Критериям </w:t>
            </w:r>
            <w:r>
              <w:br/>
            </w:r>
            <w:r>
              <w:rPr>
                <w:rFonts w:ascii="Times New Roman"/>
                <w:b w:val="false"/>
                <w:i w:val="false"/>
                <w:color w:val="000000"/>
                <w:sz w:val="20"/>
              </w:rPr>
              <w:t xml:space="preserve">оценки степени риска за </w:t>
            </w:r>
            <w:r>
              <w:br/>
            </w:r>
            <w:r>
              <w:rPr>
                <w:rFonts w:ascii="Times New Roman"/>
                <w:b w:val="false"/>
                <w:i w:val="false"/>
                <w:color w:val="000000"/>
                <w:sz w:val="20"/>
              </w:rPr>
              <w:t xml:space="preserve">соблюдением законодательства </w:t>
            </w:r>
            <w:r>
              <w:br/>
            </w:r>
            <w:r>
              <w:rPr>
                <w:rFonts w:ascii="Times New Roman"/>
                <w:b w:val="false"/>
                <w:i w:val="false"/>
                <w:color w:val="000000"/>
                <w:sz w:val="20"/>
              </w:rPr>
              <w:t xml:space="preserve">Республики Казахстан об </w:t>
            </w:r>
            <w:r>
              <w:br/>
            </w:r>
            <w:r>
              <w:rPr>
                <w:rFonts w:ascii="Times New Roman"/>
                <w:b w:val="false"/>
                <w:i w:val="false"/>
                <w:color w:val="000000"/>
                <w:sz w:val="20"/>
              </w:rPr>
              <w:t xml:space="preserve">электронном документе и </w:t>
            </w:r>
            <w:r>
              <w:br/>
            </w:r>
            <w:r>
              <w:rPr>
                <w:rFonts w:ascii="Times New Roman"/>
                <w:b w:val="false"/>
                <w:i w:val="false"/>
                <w:color w:val="000000"/>
                <w:sz w:val="20"/>
              </w:rPr>
              <w:t xml:space="preserve">электронной цифровой подписи </w:t>
            </w:r>
            <w:r>
              <w:br/>
            </w:r>
            <w:r>
              <w:rPr>
                <w:rFonts w:ascii="Times New Roman"/>
                <w:b w:val="false"/>
                <w:i w:val="false"/>
                <w:color w:val="000000"/>
                <w:sz w:val="20"/>
              </w:rPr>
              <w:t xml:space="preserve">в части электронного </w:t>
            </w:r>
            <w:r>
              <w:br/>
            </w:r>
            <w:r>
              <w:rPr>
                <w:rFonts w:ascii="Times New Roman"/>
                <w:b w:val="false"/>
                <w:i w:val="false"/>
                <w:color w:val="000000"/>
                <w:sz w:val="20"/>
              </w:rPr>
              <w:t xml:space="preserve">документооборота и </w:t>
            </w:r>
            <w:r>
              <w:br/>
            </w:r>
            <w:r>
              <w:rPr>
                <w:rFonts w:ascii="Times New Roman"/>
                <w:b w:val="false"/>
                <w:i w:val="false"/>
                <w:color w:val="000000"/>
                <w:sz w:val="20"/>
              </w:rPr>
              <w:t xml:space="preserve">электронных архивов в </w:t>
            </w:r>
            <w:r>
              <w:br/>
            </w:r>
            <w:r>
              <w:rPr>
                <w:rFonts w:ascii="Times New Roman"/>
                <w:b w:val="false"/>
                <w:i w:val="false"/>
                <w:color w:val="000000"/>
                <w:sz w:val="20"/>
              </w:rPr>
              <w:t xml:space="preserve">источниках комплектования </w:t>
            </w:r>
            <w:r>
              <w:br/>
            </w:r>
            <w:r>
              <w:rPr>
                <w:rFonts w:ascii="Times New Roman"/>
                <w:b w:val="false"/>
                <w:i w:val="false"/>
                <w:color w:val="000000"/>
                <w:sz w:val="20"/>
              </w:rPr>
              <w:t xml:space="preserve">Национального архива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центральных государственных </w:t>
            </w:r>
            <w:r>
              <w:br/>
            </w:r>
            <w:r>
              <w:rPr>
                <w:rFonts w:ascii="Times New Roman"/>
                <w:b w:val="false"/>
                <w:i w:val="false"/>
                <w:color w:val="000000"/>
                <w:sz w:val="20"/>
              </w:rPr>
              <w:t>архивов</w:t>
            </w:r>
          </w:p>
        </w:tc>
      </w:tr>
    </w:tbl>
    <w:bookmarkStart w:name="z308" w:id="192"/>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93"/>
          <w:p>
            <w:pPr>
              <w:spacing w:after="20"/>
              <w:ind w:left="20"/>
              <w:jc w:val="both"/>
            </w:pPr>
            <w:r>
              <w:rPr>
                <w:rFonts w:ascii="Times New Roman"/>
                <w:b w:val="false"/>
                <w:i w:val="false"/>
                <w:color w:val="000000"/>
                <w:sz w:val="20"/>
              </w:rPr>
              <w:t>
Соблюдение следующих форматов одного или нескольких файлов в содержательной части электронного документа:</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PDF, PDF/A-1, TIFF, JPEG, JPG- графический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2) RTF, DOCX - текстовый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3) XLS, XLSX - табличный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4) PPT, PPTX - презентации;</w:t>
            </w:r>
          </w:p>
          <w:p>
            <w:pPr>
              <w:spacing w:after="20"/>
              <w:ind w:left="20"/>
              <w:jc w:val="both"/>
            </w:pPr>
            <w:r>
              <w:rPr>
                <w:rFonts w:ascii="Times New Roman"/>
                <w:b w:val="false"/>
                <w:i w:val="false"/>
                <w:color w:val="000000"/>
                <w:sz w:val="20"/>
              </w:rPr>
              <w:t>
5) RAR, ZIP - архивированный формат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сроков хранения электронной регистрационной контрольной карточки срокам хранения электронных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номенклатуре дел формы представленного документа: электронной с указанием носителя информации, или бумажной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 при отсутствии бумажного подлинника либо отрицательном результате сверки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сфере электронного документооборота и электронных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сфере электронного документооборота и электронных архивов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государственных учреждений,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официальных интернет-ресурсов государственных органов, государственных учреждений, средств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09 июня 2017 года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2017 года № 301</w:t>
            </w:r>
          </w:p>
        </w:tc>
      </w:tr>
    </w:tbl>
    <w:bookmarkStart w:name="z317" w:id="194"/>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 Национальном архивном фонде и архивах</w:t>
      </w:r>
    </w:p>
    <w:bookmarkEnd w:id="194"/>
    <w:p>
      <w:pPr>
        <w:spacing w:after="0"/>
        <w:ind w:left="0"/>
        <w:jc w:val="both"/>
      </w:pPr>
      <w:bookmarkStart w:name="z318" w:id="195"/>
      <w:r>
        <w:rPr>
          <w:rFonts w:ascii="Times New Roman"/>
          <w:b w:val="false"/>
          <w:i w:val="false"/>
          <w:color w:val="000000"/>
          <w:sz w:val="28"/>
        </w:rPr>
        <w:t xml:space="preserve">
      В отношении______________________________________________________ </w:t>
      </w:r>
    </w:p>
    <w:bookmarkEnd w:id="195"/>
    <w:p>
      <w:pPr>
        <w:spacing w:after="0"/>
        <w:ind w:left="0"/>
        <w:jc w:val="both"/>
      </w:pPr>
      <w:r>
        <w:rPr>
          <w:rFonts w:ascii="Times New Roman"/>
          <w:b w:val="false"/>
          <w:i w:val="false"/>
          <w:color w:val="000000"/>
          <w:sz w:val="28"/>
        </w:rPr>
        <w:t xml:space="preserve">             (наименование однородной группы проверяемых субъектов (объектов)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(контроля)</w:t>
      </w:r>
    </w:p>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 </w:t>
      </w:r>
    </w:p>
    <w:p>
      <w:pPr>
        <w:spacing w:after="0"/>
        <w:ind w:left="0"/>
        <w:jc w:val="both"/>
      </w:pPr>
      <w:r>
        <w:rPr>
          <w:rFonts w:ascii="Times New Roman"/>
          <w:b w:val="false"/>
          <w:i w:val="false"/>
          <w:color w:val="000000"/>
          <w:sz w:val="28"/>
        </w:rPr>
        <w:t xml:space="preserve">       посещением субъекта (объекта) контроля________________________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bookmarkStart w:name="z319" w:id="196"/>
      <w:r>
        <w:rPr>
          <w:rFonts w:ascii="Times New Roman"/>
          <w:b w:val="false"/>
          <w:i w:val="false"/>
          <w:color w:val="000000"/>
          <w:sz w:val="28"/>
        </w:rPr>
        <w:t xml:space="preserve">
      Акт о назначении проверки/профилактического контроля с посещением субъекта </w:t>
      </w:r>
    </w:p>
    <w:bookmarkEnd w:id="196"/>
    <w:p>
      <w:pPr>
        <w:spacing w:after="0"/>
        <w:ind w:left="0"/>
        <w:jc w:val="both"/>
      </w:pPr>
      <w:r>
        <w:rPr>
          <w:rFonts w:ascii="Times New Roman"/>
          <w:b w:val="false"/>
          <w:i w:val="false"/>
          <w:color w:val="000000"/>
          <w:sz w:val="28"/>
        </w:rPr>
        <w:t xml:space="preserve">       (объекта) контроля____________________________________________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 xml:space="preserve">       субъекта (объекта) контроля_______________________________________</w:t>
      </w:r>
    </w:p>
    <w:p>
      <w:pPr>
        <w:spacing w:after="0"/>
        <w:ind w:left="0"/>
        <w:jc w:val="both"/>
      </w:pPr>
      <w:r>
        <w:rPr>
          <w:rFonts w:ascii="Times New Roman"/>
          <w:b w:val="false"/>
          <w:i w:val="false"/>
          <w:color w:val="000000"/>
          <w:sz w:val="28"/>
        </w:rPr>
        <w:t xml:space="preserve">       Адрес места нахождения____________________________________________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ведомственных архивов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едиными реквизитами документа на казахском языке и создаваемого аутентичного документа на русском или ином языке, напечатанного каждого на отдельных бланках (отдельных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7"/>
          <w:p>
            <w:pPr>
              <w:spacing w:after="20"/>
              <w:ind w:left="20"/>
              <w:jc w:val="both"/>
            </w:pPr>
            <w:r>
              <w:rPr>
                <w:rFonts w:ascii="Times New Roman"/>
                <w:b w:val="false"/>
                <w:i w:val="false"/>
                <w:color w:val="000000"/>
                <w:sz w:val="20"/>
              </w:rPr>
              <w:t>
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вида документа, за исключением письма;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регистрационный номер (индекс)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должности лица, подписавшего документ, подпись и расшифровка подписи;</w:t>
            </w:r>
          </w:p>
          <w:p>
            <w:pPr>
              <w:spacing w:after="20"/>
              <w:ind w:left="20"/>
              <w:jc w:val="both"/>
            </w:pPr>
            <w:r>
              <w:rPr>
                <w:rFonts w:ascii="Times New Roman"/>
                <w:b w:val="false"/>
                <w:i w:val="false"/>
                <w:color w:val="000000"/>
                <w:sz w:val="20"/>
              </w:rPr>
              <w:t>
6) оттиск печати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8"/>
          <w:p>
            <w:pPr>
              <w:spacing w:after="20"/>
              <w:ind w:left="20"/>
              <w:jc w:val="both"/>
            </w:pPr>
            <w:r>
              <w:rPr>
                <w:rFonts w:ascii="Times New Roman"/>
                <w:b w:val="false"/>
                <w:i w:val="false"/>
                <w:color w:val="000000"/>
                <w:sz w:val="20"/>
              </w:rPr>
              <w:t>
Соответствие:</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официального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наличия на бланках документов организаций номера, серии, проставленных типографским способом или нумератором;</w:t>
            </w:r>
          </w:p>
          <w:p>
            <w:pPr>
              <w:spacing w:after="20"/>
              <w:ind w:left="20"/>
              <w:jc w:val="both"/>
            </w:pPr>
            <w:r>
              <w:rPr>
                <w:rFonts w:ascii="Times New Roman"/>
                <w:b w:val="false"/>
                <w:i w:val="false"/>
                <w:color w:val="000000"/>
                <w:sz w:val="20"/>
              </w:rPr>
              <w:t>
4) указание наименования вида документа, напечатанного прописными буквами полужирным шрифтом, на всех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бланке с изображением Государственного Герба Республики Казахстан эмблемы, логотипа или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печатей, штампов с изображением Государственного Герба Республики Казахстан и специальной штемпельной краски по форме Правил документирования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и выдачи печатно-бланочной продукции, подлежащей защите, заведенных на каждый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9"/>
          <w:p>
            <w:pPr>
              <w:spacing w:after="20"/>
              <w:ind w:left="20"/>
              <w:jc w:val="both"/>
            </w:pPr>
            <w:r>
              <w:rPr>
                <w:rFonts w:ascii="Times New Roman"/>
                <w:b w:val="false"/>
                <w:i w:val="false"/>
                <w:color w:val="000000"/>
                <w:sz w:val="20"/>
              </w:rPr>
              <w:t>
Наличие актов о выделении к уничтожению:</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p>
            <w:pPr>
              <w:spacing w:after="20"/>
              <w:ind w:left="20"/>
              <w:jc w:val="both"/>
            </w:pPr>
            <w:r>
              <w:rPr>
                <w:rFonts w:ascii="Times New Roman"/>
                <w:b w:val="false"/>
                <w:i w:val="false"/>
                <w:color w:val="000000"/>
                <w:sz w:val="20"/>
              </w:rPr>
              <w:t>
2) печатей и штампов, подлежащих защите при уничтожении печатей и штампов, подлежащих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грифов утверждения и согласования на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00"/>
          <w:p>
            <w:pPr>
              <w:spacing w:after="20"/>
              <w:ind w:left="20"/>
              <w:jc w:val="both"/>
            </w:pPr>
            <w:r>
              <w:rPr>
                <w:rFonts w:ascii="Times New Roman"/>
                <w:b w:val="false"/>
                <w:i w:val="false"/>
                <w:color w:val="000000"/>
                <w:sz w:val="20"/>
              </w:rPr>
              <w:t>
Соответствие реквизитов правовых актов, в том числе:</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изображения Государственного Герба Республики Казахстан или эмблемы, логотипа, товарного знака (знака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официального наименования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наименования вида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даты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регистрационного номера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места издания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заголовка к тексту;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текста;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отметки о согласовании приказа;</w:t>
            </w:r>
          </w:p>
          <w:p>
            <w:pPr>
              <w:spacing w:after="20"/>
              <w:ind w:left="20"/>
              <w:jc w:val="both"/>
            </w:pPr>
            <w:r>
              <w:rPr>
                <w:rFonts w:ascii="Times New Roman"/>
                <w:b w:val="false"/>
                <w:i w:val="false"/>
                <w:color w:val="000000"/>
                <w:sz w:val="20"/>
              </w:rPr>
              <w:t>
11) оттиска печати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бумажных документах оттиска печати организации, заверяющей подлинность подписи должностного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1"/>
          <w:p>
            <w:pPr>
              <w:spacing w:after="20"/>
              <w:ind w:left="20"/>
              <w:jc w:val="both"/>
            </w:pPr>
            <w:r>
              <w:rPr>
                <w:rFonts w:ascii="Times New Roman"/>
                <w:b w:val="false"/>
                <w:i w:val="false"/>
                <w:color w:val="000000"/>
                <w:sz w:val="20"/>
              </w:rPr>
              <w:t>
Наличие:</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отдельной регистрации приказов по основной деятельности, по личному составу в соответствующих журналах (базах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литера "л/с" или "к", добавленной к порядковому номеру приказов по личному составу через дефис;</w:t>
            </w:r>
          </w:p>
          <w:p>
            <w:pPr>
              <w:spacing w:after="20"/>
              <w:ind w:left="20"/>
              <w:jc w:val="both"/>
            </w:pPr>
            <w:r>
              <w:rPr>
                <w:rFonts w:ascii="Times New Roman"/>
                <w:b w:val="false"/>
                <w:i w:val="false"/>
                <w:color w:val="000000"/>
                <w:sz w:val="20"/>
              </w:rPr>
              <w:t>
3)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02"/>
          <w:p>
            <w:pPr>
              <w:spacing w:after="20"/>
              <w:ind w:left="20"/>
              <w:jc w:val="both"/>
            </w:pPr>
            <w:r>
              <w:rPr>
                <w:rFonts w:ascii="Times New Roman"/>
                <w:b w:val="false"/>
                <w:i w:val="false"/>
                <w:color w:val="000000"/>
                <w:sz w:val="20"/>
              </w:rPr>
              <w:t>
1. 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2. Расположение протоколов в деле в хронологическом порядке по номерам вместе с документами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реквизитов протокола,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официального наименования организации и (или)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вида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регистрационного номера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места издания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грифа утверждения (в некоторых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заголовка к тексту;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текста;</w:t>
            </w:r>
          </w:p>
          <w:p>
            <w:pPr>
              <w:spacing w:after="20"/>
              <w:ind w:left="20"/>
              <w:jc w:val="both"/>
            </w:pPr>
            <w:r>
              <w:rPr>
                <w:rFonts w:ascii="Times New Roman"/>
                <w:b w:val="false"/>
                <w:i w:val="false"/>
                <w:color w:val="000000"/>
                <w:sz w:val="20"/>
              </w:rPr>
              <w:t>
9)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документов в личных делах в хронологическом порядке в соответствии с их поступлением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3"/>
          <w:p>
            <w:pPr>
              <w:spacing w:after="20"/>
              <w:ind w:left="20"/>
              <w:jc w:val="both"/>
            </w:pPr>
            <w:r>
              <w:rPr>
                <w:rFonts w:ascii="Times New Roman"/>
                <w:b w:val="false"/>
                <w:i w:val="false"/>
                <w:color w:val="000000"/>
                <w:sz w:val="20"/>
              </w:rPr>
              <w:t>
Соответствие формирования:</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лицевых счетов по заработной плате в отдельные дела и расположение фамилий работников в них в алфавитном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p>
            <w:pPr>
              <w:spacing w:after="20"/>
              <w:ind w:left="20"/>
              <w:jc w:val="both"/>
            </w:pPr>
            <w:r>
              <w:rPr>
                <w:rFonts w:ascii="Times New Roman"/>
                <w:b w:val="false"/>
                <w:i w:val="false"/>
                <w:color w:val="000000"/>
                <w:sz w:val="20"/>
              </w:rPr>
              <w:t>
3) в одном деле списков физических лиц и документов, подтверждающих перечисление социальных отчислений.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трудовых договоров в составе личных дел или отдельно в алфавитном порядке фамилий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регистрации входящих и исходящих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04"/>
          <w:p>
            <w:pPr>
              <w:spacing w:after="20"/>
              <w:ind w:left="20"/>
              <w:jc w:val="both"/>
            </w:pPr>
            <w:r>
              <w:rPr>
                <w:rFonts w:ascii="Times New Roman"/>
                <w:b w:val="false"/>
                <w:i w:val="false"/>
                <w:color w:val="000000"/>
                <w:sz w:val="20"/>
              </w:rPr>
              <w:t>
Соблюдение общих требований при формировании дел:</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помещение в дело исполненных, правильно оформленных документов, соответствующих по своему содержанию заголовку дела по номенклатуре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совместное группирование версий документа на казахском, русском и иных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раздельное группирование в дела документов постоянного и временного сроков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помещение телеграмм, ксерокопий факсограмм, телефонограмм в дела на общих основаниях в соответствии с номенклатурой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недопущение помещения в дело документов, подлежащих возврату, черновиков и лишних экземпляров;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недопущение превышения объема дела постоянного срока хранения 180 листов;</w:t>
            </w:r>
          </w:p>
          <w:p>
            <w:pPr>
              <w:spacing w:after="20"/>
              <w:ind w:left="20"/>
              <w:jc w:val="both"/>
            </w:pPr>
            <w:r>
              <w:rPr>
                <w:rFonts w:ascii="Times New Roman"/>
                <w:b w:val="false"/>
                <w:i w:val="false"/>
                <w:color w:val="000000"/>
                <w:sz w:val="20"/>
              </w:rPr>
              <w:t>
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дел, утвержденной руководителем организации и согласованной экспертной комиссией организации, экспертной проверочной комиссией государственного архива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5"/>
          <w:p>
            <w:pPr>
              <w:spacing w:after="20"/>
              <w:ind w:left="20"/>
              <w:jc w:val="both"/>
            </w:pPr>
            <w:r>
              <w:rPr>
                <w:rFonts w:ascii="Times New Roman"/>
                <w:b w:val="false"/>
                <w:i w:val="false"/>
                <w:color w:val="000000"/>
                <w:sz w:val="20"/>
              </w:rPr>
              <w:t>
Наличие на обложке дела постоянного, временного (свыше 10 лет) хранения и по личному составу следующих реквизитов:</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наименования организации, наименования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населенного пункта, в котором дислоцирована организация, номера (индекса)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заголовка дела, даты дела (тома, части), количество листов в деле, срока хранения дела;</w:t>
            </w:r>
          </w:p>
          <w:p>
            <w:pPr>
              <w:spacing w:after="20"/>
              <w:ind w:left="20"/>
              <w:jc w:val="both"/>
            </w:pPr>
            <w:r>
              <w:rPr>
                <w:rFonts w:ascii="Times New Roman"/>
                <w:b w:val="false"/>
                <w:i w:val="false"/>
                <w:color w:val="000000"/>
                <w:sz w:val="20"/>
              </w:rPr>
              <w:t>
4) архивного шифра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6"/>
          <w:p>
            <w:pPr>
              <w:spacing w:after="20"/>
              <w:ind w:left="20"/>
              <w:jc w:val="both"/>
            </w:pPr>
            <w:r>
              <w:rPr>
                <w:rFonts w:ascii="Times New Roman"/>
                <w:b w:val="false"/>
                <w:i w:val="false"/>
                <w:color w:val="000000"/>
                <w:sz w:val="20"/>
              </w:rPr>
              <w:t>
Соблюдение порядка нумерации листов дела:</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нумерование листа более формата А4, подшитого за один край, как один лист в правом верхнем углу;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нумерование листов дел, состоящих из нескольких томов или частей, по каждому тому или части отдельно;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нумерование фотографий, чертежей, диаграмм и других иллюстративных и специфических документов, представляющих самостоятельный лист в деле, на оборотной стороне в левом верхнем углу;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нумерование сначала конвертов с вложением, подшитых в дело, а затем очередным номером каждое вложение в конверте;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приложения к делу, поступившего в переплете, как самостоятельного тома и его отдельное нумерование;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p>
          <w:p>
            <w:pPr>
              <w:spacing w:after="20"/>
              <w:ind w:left="20"/>
              <w:jc w:val="both"/>
            </w:pPr>
            <w:r>
              <w:rPr>
                <w:rFonts w:ascii="Times New Roman"/>
                <w:b w:val="false"/>
                <w:i w:val="false"/>
                <w:color w:val="000000"/>
                <w:sz w:val="20"/>
              </w:rPr>
              <w:t>
8) употребление литерных номеров листов при наличии отдельных ошибок в нумерации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7"/>
          <w:p>
            <w:pPr>
              <w:spacing w:after="20"/>
              <w:ind w:left="20"/>
              <w:jc w:val="both"/>
            </w:pPr>
            <w:r>
              <w:rPr>
                <w:rFonts w:ascii="Times New Roman"/>
                <w:b w:val="false"/>
                <w:i w:val="false"/>
                <w:color w:val="000000"/>
                <w:sz w:val="20"/>
              </w:rPr>
              <w:t>
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bookmarkEnd w:id="207"/>
          <w:p>
            <w:pPr>
              <w:spacing w:after="20"/>
              <w:ind w:left="20"/>
              <w:jc w:val="both"/>
            </w:pPr>
            <w:r>
              <w:rPr>
                <w:rFonts w:ascii="Times New Roman"/>
                <w:b w:val="false"/>
                <w:i w:val="false"/>
                <w:color w:val="000000"/>
                <w:sz w:val="20"/>
              </w:rPr>
              <w:t>
Отсутствие в подшитых (переплетенных) делах металлических скреплений (булавок, скрепок и других)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карт-заместителей единиц хранения при выдаче документов из архивохранилища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обоих экземплярах описи отметки о наличии дела против каждого дела, включенного в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приема-передачи документов на хранение при передаче документов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08"/>
          <w:p>
            <w:pPr>
              <w:spacing w:after="20"/>
              <w:ind w:left="20"/>
              <w:jc w:val="both"/>
            </w:pPr>
            <w:r>
              <w:rPr>
                <w:rFonts w:ascii="Times New Roman"/>
                <w:b w:val="false"/>
                <w:i w:val="false"/>
                <w:color w:val="000000"/>
                <w:sz w:val="20"/>
              </w:rPr>
              <w:t>
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Казахстан, Конституционного Суда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документов органов местного государственного управления области (городов республиканского значения, столицы)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документов государственных организаций областного (городов республиканского значения, столицы) уровня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местных государственных органов управления городов (района) –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государственных юридических лиц городского и районного уровней –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записей актов гражданского состояния, похозяйственных книг, домовых книг, записей нотариальных действий, судебных дел и документов – 75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научно-исследовательской, технологической и патентно-лицензионной документации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опытно-конструкторской документации –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проектной документации по капитальному строительству – 20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картографической документации – 25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геодезической документации – 25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телеметрической документации –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аудиовизуальной документации – 3 года;</w:t>
            </w:r>
          </w:p>
          <w:p>
            <w:pPr>
              <w:spacing w:after="20"/>
              <w:ind w:left="20"/>
              <w:jc w:val="both"/>
            </w:pPr>
            <w:r>
              <w:rPr>
                <w:rFonts w:ascii="Times New Roman"/>
                <w:b w:val="false"/>
                <w:i w:val="false"/>
                <w:color w:val="000000"/>
                <w:sz w:val="20"/>
              </w:rPr>
              <w:t>
16) электронных документов –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дверей, обитых металлическим листом, и имеющих прочные засовы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стационарных или передвижных металлических или деревянных стеллажей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09"/>
          <w:p>
            <w:pPr>
              <w:spacing w:after="20"/>
              <w:ind w:left="20"/>
              <w:jc w:val="both"/>
            </w:pPr>
            <w:r>
              <w:rPr>
                <w:rFonts w:ascii="Times New Roman"/>
                <w:b w:val="false"/>
                <w:i w:val="false"/>
                <w:color w:val="000000"/>
                <w:sz w:val="20"/>
              </w:rPr>
              <w:t>
Соблюдение требований по хранению:</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компакт-дисков, уложенных в заводскую упаковку и помещенных в коробочную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p>
            <w:pPr>
              <w:spacing w:after="20"/>
              <w:ind w:left="20"/>
              <w:jc w:val="both"/>
            </w:pPr>
            <w:r>
              <w:rPr>
                <w:rFonts w:ascii="Times New Roman"/>
                <w:b w:val="false"/>
                <w:i w:val="false"/>
                <w:color w:val="000000"/>
                <w:sz w:val="20"/>
              </w:rPr>
              <w:t>
4) видеодокументов в вертикальном положении в заводской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10"/>
          <w:p>
            <w:pPr>
              <w:spacing w:after="20"/>
              <w:ind w:left="20"/>
              <w:jc w:val="both"/>
            </w:pPr>
            <w:r>
              <w:rPr>
                <w:rFonts w:ascii="Times New Roman"/>
                <w:b w:val="false"/>
                <w:i w:val="false"/>
                <w:color w:val="000000"/>
                <w:sz w:val="20"/>
              </w:rPr>
              <w:t>
Соответствие условий расстановки средств хранения (стационарных или передвижных металлических стеллажей, металлических шкафов, сейфов):</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расстояние между рядами стеллажей (главный проход) – не менее 120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расстояние между стеллажами (проход) – не менее 75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расстояние между наружной стеной здания и стеллажом, параллельным наружной стене – не менее 75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расстояние между стеной и торцом стеллажа или шкафа (сейфа) – не менее 45 сантиметров;</w:t>
            </w:r>
          </w:p>
          <w:p>
            <w:pPr>
              <w:spacing w:after="20"/>
              <w:ind w:left="20"/>
              <w:jc w:val="both"/>
            </w:pPr>
            <w:r>
              <w:rPr>
                <w:rFonts w:ascii="Times New Roman"/>
                <w:b w:val="false"/>
                <w:i w:val="false"/>
                <w:color w:val="000000"/>
                <w:sz w:val="20"/>
              </w:rPr>
              <w:t>
5) расстояние между полом и нижней полкой стеллажа или шкафа (сейфа) – не менее 15 сантиметров, в цокольных этажах – не менее 30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11"/>
          <w:p>
            <w:pPr>
              <w:spacing w:after="20"/>
              <w:ind w:left="20"/>
              <w:jc w:val="both"/>
            </w:pPr>
            <w:r>
              <w:rPr>
                <w:rFonts w:ascii="Times New Roman"/>
                <w:b w:val="false"/>
                <w:i w:val="false"/>
                <w:color w:val="000000"/>
                <w:sz w:val="20"/>
              </w:rPr>
              <w:t>
Поддержание следующего температурно-влажностного режима в архивохранилищах:</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 для документов на бумажных носителях информации – температура +17°С – +19°С, относительная влажность воздуха 50-55%;</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документов на черно-белых пленочных носителях информации – температура +15°С, относительная влажность воздуха 40-55%;</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документов на цветных пленочных носителях информации – температура +2°С – +5°С, относительная влажность воздуха 40-55%;</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документов на магнитной ленте и дисковых носителях – температура от +8°С – до +18°С, относительная влажность воздуха 45-65 %;</w:t>
            </w:r>
          </w:p>
          <w:p>
            <w:pPr>
              <w:spacing w:after="20"/>
              <w:ind w:left="20"/>
              <w:jc w:val="both"/>
            </w:pPr>
            <w:r>
              <w:rPr>
                <w:rFonts w:ascii="Times New Roman"/>
                <w:b w:val="false"/>
                <w:i w:val="false"/>
                <w:color w:val="000000"/>
                <w:sz w:val="20"/>
              </w:rPr>
              <w:t>
5) для документов на электронных носителях информации – температура +15°С – +20°С, относительная влажность воздуха 50-65%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книги выдачи документов из архивохранилища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выдаче архивных документов во временное пользование в другие организации при выдаче архивных документов во временное 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архива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постоянного хранения, утвержденной руководителем организации и Экспертно-проверочной комиссией государственного архива, Архива Президента Республики Казахстан или местного исполнительного органа после согласования с Центральной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итоговой записи в описи дел фактическому наличию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карточек регистрации научно-технической документации (при наличии научно-технической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2"/>
          <w:p>
            <w:pPr>
              <w:spacing w:after="20"/>
              <w:ind w:left="20"/>
              <w:jc w:val="both"/>
            </w:pPr>
            <w:r>
              <w:rPr>
                <w:rFonts w:ascii="Times New Roman"/>
                <w:b w:val="false"/>
                <w:i w:val="false"/>
                <w:color w:val="000000"/>
                <w:sz w:val="20"/>
              </w:rPr>
              <w:t>
Cоответствие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13"/>
          <w:p>
            <w:pPr>
              <w:spacing w:after="20"/>
              <w:ind w:left="20"/>
              <w:jc w:val="both"/>
            </w:pPr>
            <w:r>
              <w:rPr>
                <w:rFonts w:ascii="Times New Roman"/>
                <w:b w:val="false"/>
                <w:i w:val="false"/>
                <w:color w:val="000000"/>
                <w:sz w:val="20"/>
              </w:rPr>
              <w:t>
Cоответствие в ведомственных и частных архивах систематизации заголовков в описи дел, документов постоянного хранения следующим признакам: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архивохранилище газовых, водопроводных, канализационных и других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архивохранилищах архивных документов в первичных защитных средствах хранения (архивных коробках, папках, специальных футлярах, пакетах)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карточек постеллажных топографических указателей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протоколов консультативно-совещательных органов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центральных и государственных архивов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едиными реквизитами документа на казахском языке и создаваемого аутентичного документа на русском или ином языке, напечатанного каждого на отдельных бланках (отдельных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14"/>
          <w:p>
            <w:pPr>
              <w:spacing w:after="20"/>
              <w:ind w:left="20"/>
              <w:jc w:val="both"/>
            </w:pPr>
            <w:r>
              <w:rPr>
                <w:rFonts w:ascii="Times New Roman"/>
                <w:b w:val="false"/>
                <w:i w:val="false"/>
                <w:color w:val="000000"/>
                <w:sz w:val="20"/>
              </w:rPr>
              <w:t>
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вида документа, за исключением письма;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регистрационный номер (индекс)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должности лица, подписавшего документ, подпись и расшифровка подписи;</w:t>
            </w:r>
          </w:p>
          <w:p>
            <w:pPr>
              <w:spacing w:after="20"/>
              <w:ind w:left="20"/>
              <w:jc w:val="both"/>
            </w:pPr>
            <w:r>
              <w:rPr>
                <w:rFonts w:ascii="Times New Roman"/>
                <w:b w:val="false"/>
                <w:i w:val="false"/>
                <w:color w:val="000000"/>
                <w:sz w:val="20"/>
              </w:rPr>
              <w:t>
6) оттиск печати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15"/>
          <w:p>
            <w:pPr>
              <w:spacing w:after="20"/>
              <w:ind w:left="20"/>
              <w:jc w:val="both"/>
            </w:pPr>
            <w:r>
              <w:rPr>
                <w:rFonts w:ascii="Times New Roman"/>
                <w:b w:val="false"/>
                <w:i w:val="false"/>
                <w:color w:val="000000"/>
                <w:sz w:val="20"/>
              </w:rPr>
              <w:t>
Соответствие:</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официального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наличия на бланках документов организаций номера, серии, проставленных типографским способом или нумератором;</w:t>
            </w:r>
          </w:p>
          <w:p>
            <w:pPr>
              <w:spacing w:after="20"/>
              <w:ind w:left="20"/>
              <w:jc w:val="both"/>
            </w:pPr>
            <w:r>
              <w:rPr>
                <w:rFonts w:ascii="Times New Roman"/>
                <w:b w:val="false"/>
                <w:i w:val="false"/>
                <w:color w:val="000000"/>
                <w:sz w:val="20"/>
              </w:rPr>
              <w:t>
4) указание наименования вида документа, напечатанного прописными буквами полужирным шрифтом, на всех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бланке с изображением Государственного Герба Республики Казахстан эмблемы, логотипа или товарного знака (знака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печатей, штампов с изображением Государственного Герба Республики Казахстан и специальной штемпельной краски по форме Правил документирования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и выдачи печатно-бланочной продукции, подлежащей защите, заведенных на каждый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6"/>
          <w:p>
            <w:pPr>
              <w:spacing w:after="20"/>
              <w:ind w:left="20"/>
              <w:jc w:val="both"/>
            </w:pPr>
            <w:r>
              <w:rPr>
                <w:rFonts w:ascii="Times New Roman"/>
                <w:b w:val="false"/>
                <w:i w:val="false"/>
                <w:color w:val="000000"/>
                <w:sz w:val="20"/>
              </w:rPr>
              <w:t>
Наличие актов о выделении к уничтожению:</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p>
            <w:pPr>
              <w:spacing w:after="20"/>
              <w:ind w:left="20"/>
              <w:jc w:val="both"/>
            </w:pPr>
            <w:r>
              <w:rPr>
                <w:rFonts w:ascii="Times New Roman"/>
                <w:b w:val="false"/>
                <w:i w:val="false"/>
                <w:color w:val="000000"/>
                <w:sz w:val="20"/>
              </w:rPr>
              <w:t>
2) печатей и штампов, подлежащих защите при уничтожении печатей и штампов, подлежащих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грифов утверждения и согласования на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7"/>
          <w:p>
            <w:pPr>
              <w:spacing w:after="20"/>
              <w:ind w:left="20"/>
              <w:jc w:val="both"/>
            </w:pPr>
            <w:r>
              <w:rPr>
                <w:rFonts w:ascii="Times New Roman"/>
                <w:b w:val="false"/>
                <w:i w:val="false"/>
                <w:color w:val="000000"/>
                <w:sz w:val="20"/>
              </w:rPr>
              <w:t>
Соответствие реквизитов правовых актов, в том числе:</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изображения Государственного Герба Республики Казахстан или эмблемы, логотипа, товарного знака (знака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официального наименования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наименования вида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даты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регистрационного номера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места издания 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заголовка к тексту;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текста;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отметки о согласовании приказа;</w:t>
            </w:r>
          </w:p>
          <w:p>
            <w:pPr>
              <w:spacing w:after="20"/>
              <w:ind w:left="20"/>
              <w:jc w:val="both"/>
            </w:pPr>
            <w:r>
              <w:rPr>
                <w:rFonts w:ascii="Times New Roman"/>
                <w:b w:val="false"/>
                <w:i w:val="false"/>
                <w:color w:val="000000"/>
                <w:sz w:val="20"/>
              </w:rPr>
              <w:t>
11) оттиска печати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бумажных документах оттиска печати организации, заверяющей подлинность подписи должностного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18"/>
          <w:p>
            <w:pPr>
              <w:spacing w:after="20"/>
              <w:ind w:left="20"/>
              <w:jc w:val="both"/>
            </w:pPr>
            <w:r>
              <w:rPr>
                <w:rFonts w:ascii="Times New Roman"/>
                <w:b w:val="false"/>
                <w:i w:val="false"/>
                <w:color w:val="000000"/>
                <w:sz w:val="20"/>
              </w:rPr>
              <w:t>
Наличие:</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отдельной регистрации приказов по основной деятельности, по личному составу в соответствующих журналах (базах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литера "л/с" или "к", добавленной к порядковому номеру приказов по личному составу через дефис;</w:t>
            </w:r>
          </w:p>
          <w:p>
            <w:pPr>
              <w:spacing w:after="20"/>
              <w:ind w:left="20"/>
              <w:jc w:val="both"/>
            </w:pPr>
            <w:r>
              <w:rPr>
                <w:rFonts w:ascii="Times New Roman"/>
                <w:b w:val="false"/>
                <w:i w:val="false"/>
                <w:color w:val="000000"/>
                <w:sz w:val="20"/>
              </w:rPr>
              <w:t>
3)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19"/>
          <w:p>
            <w:pPr>
              <w:spacing w:after="20"/>
              <w:ind w:left="20"/>
              <w:jc w:val="both"/>
            </w:pPr>
            <w:r>
              <w:rPr>
                <w:rFonts w:ascii="Times New Roman"/>
                <w:b w:val="false"/>
                <w:i w:val="false"/>
                <w:color w:val="000000"/>
                <w:sz w:val="20"/>
              </w:rPr>
              <w:t>
1. 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Расположение протоколов в деле в хронологическом порядке по номерам вместе с документами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Соответствие реквизитов протокола,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официального наименования организации и (или)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вида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регистрационного номера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места издания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грифа утверждения (в некоторых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заголовка к тексту;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текста;</w:t>
            </w:r>
          </w:p>
          <w:p>
            <w:pPr>
              <w:spacing w:after="20"/>
              <w:ind w:left="20"/>
              <w:jc w:val="both"/>
            </w:pPr>
            <w:r>
              <w:rPr>
                <w:rFonts w:ascii="Times New Roman"/>
                <w:b w:val="false"/>
                <w:i w:val="false"/>
                <w:color w:val="000000"/>
                <w:sz w:val="20"/>
              </w:rPr>
              <w:t>
9)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документов в личных делах в хронологическом порядке в соответствии с их поступлением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20"/>
          <w:p>
            <w:pPr>
              <w:spacing w:after="20"/>
              <w:ind w:left="20"/>
              <w:jc w:val="both"/>
            </w:pPr>
            <w:r>
              <w:rPr>
                <w:rFonts w:ascii="Times New Roman"/>
                <w:b w:val="false"/>
                <w:i w:val="false"/>
                <w:color w:val="000000"/>
                <w:sz w:val="20"/>
              </w:rPr>
              <w:t>
Соответствие формирования: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лицевых счетов по заработной плате в отдельные дела и расположение фамилий работников в них в алфавитном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p>
            <w:pPr>
              <w:spacing w:after="20"/>
              <w:ind w:left="20"/>
              <w:jc w:val="both"/>
            </w:pPr>
            <w:r>
              <w:rPr>
                <w:rFonts w:ascii="Times New Roman"/>
                <w:b w:val="false"/>
                <w:i w:val="false"/>
                <w:color w:val="000000"/>
                <w:sz w:val="20"/>
              </w:rPr>
              <w:t>
3) в одном деле списков физических лиц и документов, подтверждающих перечисление социальных отчислений.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трудовых договоров в составе личных дел или отдельно в алфавитном порядке фамилий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регистрации входящих и исходящих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21"/>
          <w:p>
            <w:pPr>
              <w:spacing w:after="20"/>
              <w:ind w:left="20"/>
              <w:jc w:val="both"/>
            </w:pPr>
            <w:r>
              <w:rPr>
                <w:rFonts w:ascii="Times New Roman"/>
                <w:b w:val="false"/>
                <w:i w:val="false"/>
                <w:color w:val="000000"/>
                <w:sz w:val="20"/>
              </w:rPr>
              <w:t>
Соблюдение общих требований при формировании дел:</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помещение в дело исполненных, правильно оформленных документов, соответствующих по своему содержанию заголовку дела по номенклатуре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совместное группирование версий документа на казахском, русском и иных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 и других;</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раздельное группирование в дела документов постоянного и временного сроков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помещение телеграмм, ксерокопий факсограмм, телефонограмм в дела на общих основаниях в соответствии с номенклатурой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недопущение помещения в дело документов, подлежащих возврату, черновиков и лишних экземпляров;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недопущение превышения объема дела постоянного срока хранения 180 листов;</w:t>
            </w:r>
          </w:p>
          <w:p>
            <w:pPr>
              <w:spacing w:after="20"/>
              <w:ind w:left="20"/>
              <w:jc w:val="both"/>
            </w:pPr>
            <w:r>
              <w:rPr>
                <w:rFonts w:ascii="Times New Roman"/>
                <w:b w:val="false"/>
                <w:i w:val="false"/>
                <w:color w:val="000000"/>
                <w:sz w:val="20"/>
              </w:rPr>
              <w:t>
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дел, утвержденной руководителем организации и согласованной экспертной комиссией организации, экспертной проверочной комиссией государственного архива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2"/>
          <w:p>
            <w:pPr>
              <w:spacing w:after="20"/>
              <w:ind w:left="20"/>
              <w:jc w:val="both"/>
            </w:pPr>
            <w:r>
              <w:rPr>
                <w:rFonts w:ascii="Times New Roman"/>
                <w:b w:val="false"/>
                <w:i w:val="false"/>
                <w:color w:val="000000"/>
                <w:sz w:val="20"/>
              </w:rPr>
              <w:t>
Наличие на обложке дела постоянного, временного (свыше 10 лет) хранения и по личному составу следующих реквизитов:</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наименования организации, наименования структурного подразделения;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наименования населенного пункта, в котором дислоцирована организация, номера (индекса) 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заголовка дела, даты дела (тома, части), количество листов в деле, срока хранения дела;</w:t>
            </w:r>
          </w:p>
          <w:p>
            <w:pPr>
              <w:spacing w:after="20"/>
              <w:ind w:left="20"/>
              <w:jc w:val="both"/>
            </w:pPr>
            <w:r>
              <w:rPr>
                <w:rFonts w:ascii="Times New Roman"/>
                <w:b w:val="false"/>
                <w:i w:val="false"/>
                <w:color w:val="000000"/>
                <w:sz w:val="20"/>
              </w:rPr>
              <w:t>
4) архивного шифра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3"/>
          <w:p>
            <w:pPr>
              <w:spacing w:after="20"/>
              <w:ind w:left="20"/>
              <w:jc w:val="both"/>
            </w:pPr>
            <w:r>
              <w:rPr>
                <w:rFonts w:ascii="Times New Roman"/>
                <w:b w:val="false"/>
                <w:i w:val="false"/>
                <w:color w:val="000000"/>
                <w:sz w:val="20"/>
              </w:rPr>
              <w:t>
Соблюдение порядка нумерации листов дела:</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нумерование листа более формата А4, подшитого за один край, как один лист в правом верхнем углу;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нумерование листов дел, состоящих из нескольких томов или частей, по каждому тому или части отдельно;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нумерование фотографий, чертежей, диаграмм и других иллюстративных и специфических документов, представляющих самостоятельный лист в деле, на оборотной стороне в левом верхнем углу;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нумерование сначала конвертов с вложением, подшитых в дело, а затем очередным номером каждое вложение в конверте;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приложения к делу, поступившего в переплете, как самостоятельного тома и его отдельное нумерование;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p>
          <w:p>
            <w:pPr>
              <w:spacing w:after="20"/>
              <w:ind w:left="20"/>
              <w:jc w:val="both"/>
            </w:pPr>
            <w:r>
              <w:rPr>
                <w:rFonts w:ascii="Times New Roman"/>
                <w:b w:val="false"/>
                <w:i w:val="false"/>
                <w:color w:val="000000"/>
                <w:sz w:val="20"/>
              </w:rPr>
              <w:t>
8) употребление литерных номеров листов при наличии отдельных ошибок в нумерации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4"/>
          <w:p>
            <w:pPr>
              <w:spacing w:after="20"/>
              <w:ind w:left="20"/>
              <w:jc w:val="both"/>
            </w:pPr>
            <w:r>
              <w:rPr>
                <w:rFonts w:ascii="Times New Roman"/>
                <w:b w:val="false"/>
                <w:i w:val="false"/>
                <w:color w:val="000000"/>
                <w:sz w:val="20"/>
              </w:rPr>
              <w:t>
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bookmarkEnd w:id="224"/>
          <w:p>
            <w:pPr>
              <w:spacing w:after="20"/>
              <w:ind w:left="20"/>
              <w:jc w:val="both"/>
            </w:pPr>
            <w:r>
              <w:rPr>
                <w:rFonts w:ascii="Times New Roman"/>
                <w:b w:val="false"/>
                <w:i w:val="false"/>
                <w:color w:val="000000"/>
                <w:sz w:val="20"/>
              </w:rPr>
              <w:t>
Отсутствие в подшитых (переплетенных) делах металлических скреплений (булавок, скрепок и других)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карт-заместителей единиц хранения при выдаче документов из архивохранилища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обоих экземплярах описи отметки о наличии дела против каждого дела, включенного в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приема-передачи документов на хранение при передаче документов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5"/>
          <w:p>
            <w:pPr>
              <w:spacing w:after="20"/>
              <w:ind w:left="20"/>
              <w:jc w:val="both"/>
            </w:pPr>
            <w:r>
              <w:rPr>
                <w:rFonts w:ascii="Times New Roman"/>
                <w:b w:val="false"/>
                <w:i w:val="false"/>
                <w:color w:val="000000"/>
                <w:sz w:val="20"/>
              </w:rPr>
              <w:t>
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Казахстан, Конституционного Суда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документов органов местного государственного управления области (городов республиканского значения, столицы)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документов государственных организаций областного (городов республиканского значения, столицы) уровня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документов местных государственных органов управления городов (района) –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документов государственных юридических лиц городского и районного уровней –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записей актов гражданского состояния, похозяйственных книг, домовых книг, записей нотариальных действий, судебных дел и документов – 75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научно-исследовательской, технологической и патентно-лицензионной документации – 10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опытно-конструкторской документации – 15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проектной документации по капитальному строительству – 20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12) картографической документации – 25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геодезической документации – 25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телеметрической документации –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аудиовизуальной документации – 3 года;</w:t>
            </w:r>
          </w:p>
          <w:p>
            <w:pPr>
              <w:spacing w:after="20"/>
              <w:ind w:left="20"/>
              <w:jc w:val="both"/>
            </w:pPr>
            <w:r>
              <w:rPr>
                <w:rFonts w:ascii="Times New Roman"/>
                <w:b w:val="false"/>
                <w:i w:val="false"/>
                <w:color w:val="000000"/>
                <w:sz w:val="20"/>
              </w:rPr>
              <w:t>
16) электронных документов –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дверей, обитых металлическим листом, и имеющих прочные засовы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стационарных или передвижных металлических или деревянных стеллажей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26"/>
          <w:p>
            <w:pPr>
              <w:spacing w:after="20"/>
              <w:ind w:left="20"/>
              <w:jc w:val="both"/>
            </w:pPr>
            <w:r>
              <w:rPr>
                <w:rFonts w:ascii="Times New Roman"/>
                <w:b w:val="false"/>
                <w:i w:val="false"/>
                <w:color w:val="000000"/>
                <w:sz w:val="20"/>
              </w:rPr>
              <w:t>
Соблюдение требований по хранению:</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компакт-дисков, уложенных в заводскую упаковку и помещенных в коробочную 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p>
            <w:pPr>
              <w:spacing w:after="20"/>
              <w:ind w:left="20"/>
              <w:jc w:val="both"/>
            </w:pPr>
            <w:r>
              <w:rPr>
                <w:rFonts w:ascii="Times New Roman"/>
                <w:b w:val="false"/>
                <w:i w:val="false"/>
                <w:color w:val="000000"/>
                <w:sz w:val="20"/>
              </w:rPr>
              <w:t>
4) видеодокументов в вертикальном положении в заводской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27"/>
          <w:p>
            <w:pPr>
              <w:spacing w:after="20"/>
              <w:ind w:left="20"/>
              <w:jc w:val="both"/>
            </w:pPr>
            <w:r>
              <w:rPr>
                <w:rFonts w:ascii="Times New Roman"/>
                <w:b w:val="false"/>
                <w:i w:val="false"/>
                <w:color w:val="000000"/>
                <w:sz w:val="20"/>
              </w:rPr>
              <w:t>
Соответствие условий расстановки средств хранения (стационарных или передвижных металлических стеллажей, металлических шкафов, сейфов):</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расстояние между рядами стеллажей (главный проход) – не менее 120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расстояние между стеллажами (проход) – не менее 75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расстояние между наружной стеной здания и стеллажом, параллельным наружной стене – не менее 75 сантиметров;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расстояние между стеной и торцом стеллажа или шкафа (сейфа) – не менее 45 сантиметров;</w:t>
            </w:r>
          </w:p>
          <w:p>
            <w:pPr>
              <w:spacing w:after="20"/>
              <w:ind w:left="20"/>
              <w:jc w:val="both"/>
            </w:pPr>
            <w:r>
              <w:rPr>
                <w:rFonts w:ascii="Times New Roman"/>
                <w:b w:val="false"/>
                <w:i w:val="false"/>
                <w:color w:val="000000"/>
                <w:sz w:val="20"/>
              </w:rPr>
              <w:t>
5) расстояние между полом и нижней полкой стеллажа или шкафа (сейфа) – не менее 15 сантиметров, в цокольных этажах – не менее 30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28"/>
          <w:p>
            <w:pPr>
              <w:spacing w:after="20"/>
              <w:ind w:left="20"/>
              <w:jc w:val="both"/>
            </w:pPr>
            <w:r>
              <w:rPr>
                <w:rFonts w:ascii="Times New Roman"/>
                <w:b w:val="false"/>
                <w:i w:val="false"/>
                <w:color w:val="000000"/>
                <w:sz w:val="20"/>
              </w:rPr>
              <w:t>
Поддержание следующего температурно-влажностного режима в архивохранилищах:</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 для документов на бумажных носителях информации – температура +17°С – +19°С, относительная влажность воздуха 50-55%;</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документов на черно-белых пленочных носителях информации – температура +15°С, относительная влажность воздуха 40-55%;</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документов на цветных пленочных носителях информации – температура +2°С – +5°С, относительная влажность воздуха 40-55%;</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документов на магнитной ленте и дисковых носителях – температура от +8°С – до +18°С, относительная влажность воздуха 45-65 %;</w:t>
            </w:r>
          </w:p>
          <w:p>
            <w:pPr>
              <w:spacing w:after="20"/>
              <w:ind w:left="20"/>
              <w:jc w:val="both"/>
            </w:pPr>
            <w:r>
              <w:rPr>
                <w:rFonts w:ascii="Times New Roman"/>
                <w:b w:val="false"/>
                <w:i w:val="false"/>
                <w:color w:val="000000"/>
                <w:sz w:val="20"/>
              </w:rPr>
              <w:t>
5) для документов на электронных носителях информации – температура +15°С – +20°С, относительная влажность воздуха 50-65%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книги выдачи документов из архивохранилища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выдаче архивных документов во временное пользование в другие организации при выдаче архивных документов во временное 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архива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постоянного хранения, утвержденной руководителем организации и Экспертно-проверочной комиссией государственного архива, Архива Президента Республики Казахстан или местного исполнительного органа после согласования с Центральной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итоговой записи в описи дел фактическому наличию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карточек регистрации научно-технической документации (при наличии научно-технической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29"/>
          <w:p>
            <w:pPr>
              <w:spacing w:after="20"/>
              <w:ind w:left="20"/>
              <w:jc w:val="both"/>
            </w:pPr>
            <w:r>
              <w:rPr>
                <w:rFonts w:ascii="Times New Roman"/>
                <w:b w:val="false"/>
                <w:i w:val="false"/>
                <w:color w:val="000000"/>
                <w:sz w:val="20"/>
              </w:rPr>
              <w:t>
Cоответствие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0"/>
          <w:p>
            <w:pPr>
              <w:spacing w:after="20"/>
              <w:ind w:left="20"/>
              <w:jc w:val="both"/>
            </w:pPr>
            <w:r>
              <w:rPr>
                <w:rFonts w:ascii="Times New Roman"/>
                <w:b w:val="false"/>
                <w:i w:val="false"/>
                <w:color w:val="000000"/>
                <w:sz w:val="20"/>
              </w:rPr>
              <w:t>
Cоответствие в ведомственных и частных архивах систематизации заголовков в описи дел, документов постоянного хранения следующим признакам:</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pPr>
              <w:spacing w:after="20"/>
              <w:ind w:left="20"/>
              <w:jc w:val="both"/>
            </w:pP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наличия в архивохранилище газовых, водопроводных, канализационных и других магистральных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архивохранилищах архивных документов в первичных защитных средствах хранения (архивных коробках, папках, специальных футлярах, пакетах)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ключей к замкам помещений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карточек постеллажных топографических указателей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документов, не относящихся к данному архиву, архивному фонду, неучтенных, актов о разделении, объединении дел, включении в дело новых документов, актов описания архивных документов, переработки описей, акты проведения экспертизы ценности документов, в процессе чего возможно выделение к уничтожению единиц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31"/>
          <w:p>
            <w:pPr>
              <w:spacing w:after="20"/>
              <w:ind w:left="20"/>
              <w:jc w:val="both"/>
            </w:pPr>
            <w:r>
              <w:rPr>
                <w:rFonts w:ascii="Times New Roman"/>
                <w:b w:val="false"/>
                <w:i w:val="false"/>
                <w:color w:val="000000"/>
                <w:sz w:val="20"/>
              </w:rPr>
              <w:t>
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секретных;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отнесенных к объектам национального культурного достояния Республики Казахстан, а также имеющих в оформлении или приложении драгоценные металлы и камни;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нитрооснове;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пораженные биологическими вредителями;</w:t>
            </w:r>
          </w:p>
          <w:p>
            <w:pPr>
              <w:spacing w:after="20"/>
              <w:ind w:left="20"/>
              <w:jc w:val="both"/>
            </w:pPr>
            <w:r>
              <w:rPr>
                <w:rFonts w:ascii="Times New Roman"/>
                <w:b w:val="false"/>
                <w:i w:val="false"/>
                <w:color w:val="000000"/>
                <w:sz w:val="20"/>
              </w:rPr>
              <w:t>
5) временных сроков хранения, переданных на хранение в архив, в связи с упразднением организации – источника комплектования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утвержденных списков источников комплектования области (городов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32"/>
          <w:p>
            <w:pPr>
              <w:spacing w:after="20"/>
              <w:ind w:left="20"/>
              <w:jc w:val="both"/>
            </w:pPr>
            <w:r>
              <w:rPr>
                <w:rFonts w:ascii="Times New Roman"/>
                <w:b w:val="false"/>
                <w:i w:val="false"/>
                <w:color w:val="000000"/>
                <w:sz w:val="20"/>
              </w:rPr>
              <w:t>
Соответствие содержания описательной статьи архивного справочника на уровне архивного фонда следующим требованиям:</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название архивного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справочные данные об архивном фонде;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историческая справка к фонду;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аннотация о составе и содержании архивных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об условиях доступа и использования;</w:t>
            </w:r>
          </w:p>
          <w:p>
            <w:pPr>
              <w:spacing w:after="20"/>
              <w:ind w:left="20"/>
              <w:jc w:val="both"/>
            </w:pPr>
            <w:r>
              <w:rPr>
                <w:rFonts w:ascii="Times New Roman"/>
                <w:b w:val="false"/>
                <w:i w:val="false"/>
                <w:color w:val="000000"/>
                <w:sz w:val="20"/>
              </w:rPr>
              <w:t>
6) библиография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33"/>
          <w:p>
            <w:pPr>
              <w:spacing w:after="20"/>
              <w:ind w:left="20"/>
              <w:jc w:val="both"/>
            </w:pPr>
            <w:r>
              <w:rPr>
                <w:rFonts w:ascii="Times New Roman"/>
                <w:b w:val="false"/>
                <w:i w:val="false"/>
                <w:color w:val="000000"/>
                <w:sz w:val="20"/>
              </w:rPr>
              <w:t>
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архивного фонда организации – устанавливаемого на основе нормативных правовых актов официальных дат их образования (регистрации) и ликвидации. При наличии нескольких нормативных правовых актов принятие за дату образования организации даты наиболее раннего из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архивного фонда личного происхождения – даты рождения и смерти гражданина, членов семьи или рода (по аналогии с объединенным архивным фондом);</w:t>
            </w:r>
          </w:p>
          <w:p>
            <w:pPr>
              <w:spacing w:after="20"/>
              <w:ind w:left="20"/>
              <w:jc w:val="both"/>
            </w:pPr>
            <w:r>
              <w:rPr>
                <w:rFonts w:ascii="Times New Roman"/>
                <w:b w:val="false"/>
                <w:i w:val="false"/>
                <w:color w:val="000000"/>
                <w:sz w:val="20"/>
              </w:rPr>
              <w:t>
4) архивной коллекции – даты самого раннего и самого позднего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протоколов консультативно-совещательных органов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формы, предназначенной для сбора административных данных "Показатели основных направлений и результатов деятельности государственных архивов"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тематического и тематико-экспозиционного плана выставок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7" w:id="234"/>
      <w:r>
        <w:rPr>
          <w:rFonts w:ascii="Times New Roman"/>
          <w:b w:val="false"/>
          <w:i w:val="false"/>
          <w:color w:val="000000"/>
          <w:sz w:val="28"/>
        </w:rPr>
        <w:t>
      Должностное (ые) лицо (а):</w:t>
      </w:r>
    </w:p>
    <w:bookmarkEnd w:id="234"/>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наличии) </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Руководитель субъекта контроля:</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 xml:space="preserve">Министра культуры и спорта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09 июня 2017 года № 172 и Министра национальной </w:t>
            </w:r>
            <w:r>
              <w:br/>
            </w:r>
            <w:r>
              <w:rPr>
                <w:rFonts w:ascii="Times New Roman"/>
                <w:b w:val="false"/>
                <w:i w:val="false"/>
                <w:color w:val="000000"/>
                <w:sz w:val="20"/>
              </w:rPr>
              <w:t xml:space="preserve">экономики Республики </w:t>
            </w:r>
            <w:r>
              <w:br/>
            </w:r>
            <w:r>
              <w:rPr>
                <w:rFonts w:ascii="Times New Roman"/>
                <w:b w:val="false"/>
                <w:i w:val="false"/>
                <w:color w:val="000000"/>
                <w:sz w:val="20"/>
              </w:rPr>
              <w:t>Казахстан</w:t>
            </w:r>
            <w:r>
              <w:br/>
            </w:r>
            <w:r>
              <w:rPr>
                <w:rFonts w:ascii="Times New Roman"/>
                <w:b w:val="false"/>
                <w:i w:val="false"/>
                <w:color w:val="000000"/>
                <w:sz w:val="20"/>
              </w:rPr>
              <w:t>от 14 августа 2017 года № 301</w:t>
            </w:r>
          </w:p>
        </w:tc>
      </w:tr>
    </w:tbl>
    <w:bookmarkStart w:name="z550" w:id="235"/>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w:t>
      </w:r>
    </w:p>
    <w:bookmarkEnd w:id="235"/>
    <w:p>
      <w:pPr>
        <w:spacing w:after="0"/>
        <w:ind w:left="0"/>
        <w:jc w:val="both"/>
      </w:pPr>
      <w:bookmarkStart w:name="z551" w:id="236"/>
      <w:r>
        <w:rPr>
          <w:rFonts w:ascii="Times New Roman"/>
          <w:b w:val="false"/>
          <w:i w:val="false"/>
          <w:color w:val="000000"/>
          <w:sz w:val="28"/>
        </w:rPr>
        <w:t>
      В отношении источников комплектования центральных и государственных архивов.</w:t>
      </w:r>
    </w:p>
    <w:bookmarkEnd w:id="236"/>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 </w:t>
      </w:r>
    </w:p>
    <w:p>
      <w:pPr>
        <w:spacing w:after="0"/>
        <w:ind w:left="0"/>
        <w:jc w:val="both"/>
      </w:pPr>
      <w:r>
        <w:rPr>
          <w:rFonts w:ascii="Times New Roman"/>
          <w:b w:val="false"/>
          <w:i w:val="false"/>
          <w:color w:val="000000"/>
          <w:sz w:val="28"/>
        </w:rPr>
        <w:t xml:space="preserve">       посещением субъекта (объекта) контроля_______________________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 </w:t>
      </w:r>
    </w:p>
    <w:p>
      <w:pPr>
        <w:spacing w:after="0"/>
        <w:ind w:left="0"/>
        <w:jc w:val="both"/>
      </w:pPr>
      <w:r>
        <w:rPr>
          <w:rFonts w:ascii="Times New Roman"/>
          <w:b w:val="false"/>
          <w:i w:val="false"/>
          <w:color w:val="000000"/>
          <w:sz w:val="28"/>
        </w:rPr>
        <w:t xml:space="preserve">       (объекта) контроля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(Индивидуальный идентификационный номер), бизнес-идентификационный номер </w:t>
      </w:r>
    </w:p>
    <w:p>
      <w:pPr>
        <w:spacing w:after="0"/>
        <w:ind w:left="0"/>
        <w:jc w:val="both"/>
      </w:pPr>
      <w:r>
        <w:rPr>
          <w:rFonts w:ascii="Times New Roman"/>
          <w:b w:val="false"/>
          <w:i w:val="false"/>
          <w:color w:val="000000"/>
          <w:sz w:val="28"/>
        </w:rPr>
        <w:t xml:space="preserve">       субъекта (объекта) контроля____________________________________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37"/>
          <w:p>
            <w:pPr>
              <w:spacing w:after="20"/>
              <w:ind w:left="20"/>
              <w:jc w:val="both"/>
            </w:pPr>
            <w:r>
              <w:rPr>
                <w:rFonts w:ascii="Times New Roman"/>
                <w:b w:val="false"/>
                <w:i w:val="false"/>
                <w:color w:val="000000"/>
                <w:sz w:val="20"/>
              </w:rPr>
              <w:t>
Соблюдение следующих форматов одного или нескольких файлов в содержательной части электронного документа:</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PDF, PDF/A-1, TIFF, JPEG, JPG- графический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2) RTF, DOCX - текстовый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3) XLS, XLSX - табличный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4) PPT, PPTX - презентации;</w:t>
            </w:r>
          </w:p>
          <w:p>
            <w:pPr>
              <w:spacing w:after="20"/>
              <w:ind w:left="20"/>
              <w:jc w:val="both"/>
            </w:pPr>
            <w:r>
              <w:rPr>
                <w:rFonts w:ascii="Times New Roman"/>
                <w:b w:val="false"/>
                <w:i w:val="false"/>
                <w:color w:val="000000"/>
                <w:sz w:val="20"/>
              </w:rPr>
              <w:t>
5) RAR, ZIP - архивированный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сроков хранения электронной регистрационной контрольной карточки срокам хранения электронных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номенклатуре дел формы представленного документа: электронной с указанием носителя информации, либо бумажной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 при отсутствии бумажного подлинника либо отрицательном результате сверки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7" w:id="238"/>
      <w:r>
        <w:rPr>
          <w:rFonts w:ascii="Times New Roman"/>
          <w:b w:val="false"/>
          <w:i w:val="false"/>
          <w:color w:val="000000"/>
          <w:sz w:val="28"/>
        </w:rPr>
        <w:t>
      Должностное (ые) лицо (а): _______________________________________</w:t>
      </w:r>
    </w:p>
    <w:bookmarkEnd w:id="238"/>
    <w:p>
      <w:pPr>
        <w:spacing w:after="0"/>
        <w:ind w:left="0"/>
        <w:jc w:val="both"/>
      </w:pPr>
      <w:r>
        <w:rPr>
          <w:rFonts w:ascii="Times New Roman"/>
          <w:b w:val="false"/>
          <w:i w:val="false"/>
          <w:color w:val="000000"/>
          <w:sz w:val="28"/>
        </w:rPr>
        <w:t xml:space="preserve">                               (фамилия, имя и отчество (при наличии) </w:t>
      </w:r>
    </w:p>
    <w:p>
      <w:pPr>
        <w:spacing w:after="0"/>
        <w:ind w:left="0"/>
        <w:jc w:val="both"/>
      </w:pPr>
      <w:r>
        <w:rPr>
          <w:rFonts w:ascii="Times New Roman"/>
          <w:b w:val="false"/>
          <w:i w:val="false"/>
          <w:color w:val="000000"/>
          <w:sz w:val="28"/>
        </w:rPr>
        <w:t xml:space="preserve">       ________________________________ ______________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Руководитель субъекта контроля: 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 xml:space="preserve">       _______________________________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