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218d" w14:textId="dec2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Министерства индустрии и инфраструктурного развития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28 ноября 2022 года № 661. Зарегистрирован в Министерстве юстиции Республики Казахстан 30 ноября 2022 года № 30866. Утратил силу приказом Министра промышленности и строительства Республики Казахстан от 27 декабря 2023 года № 168.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27.12.2023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некоторых приказов Министерства индустрии и инфраструктурного развития Республики Казахстан, в которые вносятся изменения и дополнение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9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2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5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661</w:t>
            </w:r>
          </w:p>
        </w:tc>
      </w:tr>
    </w:tbl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индустрии и инфраструктурного развития Республики Казахстан, в которые вносятся изменения и дополнение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промышленности и строительства РК от 08.12.2023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3"/>
    <w:bookmarkStart w:name="z1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13 августа 2021 года № 441 "Об утверждении Правил по оказанию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(зарегистрирован в Реестре государственной регистрации нормативных правовых актов за № 24039) внести следующие изменения и дополнение:</w:t>
      </w:r>
    </w:p>
    <w:bookmarkEnd w:id="14"/>
    <w:bookmarkStart w:name="z1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оказанию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утвержденных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 оказанию государственной услуги "Постановка на учет граждан Республики Казахстан, нуждающихся в жилище из государственного жилищного фонда или жилище, арендованном местным исполнительном органом в частном жилищном фонде" (далее – Правила),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оказания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(далее – государственная услуга).</w:t>
      </w:r>
    </w:p>
    <w:bookmarkEnd w:id="16"/>
    <w:bookmarkStart w:name="z1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местными исполнительными органами областей, городов Астана, Алматы и Шымкент, района, города областного значения, осуществляющих функции в сфере жилищных отношений (далее – услугодатель) согласно настоящих Правил.";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на бесплатной основе физическим лицам (далее – услугополучатель).";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получения государственной услуги услугополучатель направляет услугодателю через веб-портал "электронного правительства" www.egov.kz (далее – портал) заявление по форме, согласно приложению 1 к настоящим Правилам, а также документы, предусмотренные пунктом 8 Перечня основных требований к оказанию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(далее – Перечень основных требований к оказанию государственной услуги).";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оказания государственной услуги изложены согласно приложению 2 к настоящим Правилам в форме Перечня основных требований к оказанию государственной услуги.";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постановки на учет граждан Республики Казахстан в городах республиканского значения, столице требуется постоянное проживание не менее 3 (трех) лет.";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Услугополучатель для получения государственной услуги через портал формирует заявление в форме электронного документа (запроса услугополучателя), удостоверенного (подписанного) электронной цифровой подписью (далее – ЭЦП).";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Услугодатель осуществляет регистрацию заявления в день его поступления.</w:t>
      </w:r>
    </w:p>
    <w:bookmarkEnd w:id="23"/>
    <w:bookmarkStart w:name="z17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4"/>
    <w:bookmarkStart w:name="z1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запроса на государственную услугу с указанием даты получения результата государственной услуги.";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Услугодатель рассматривает заявление не позднее 15 (пятнадцати) рабочих дней с момента его поступления в информационную систему "Единая национальная система учета очередников".";</w:t>
      </w:r>
    </w:p>
    <w:bookmarkEnd w:id="26"/>
    <w:bookmarkStart w:name="z17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7"/>
    <w:bookmarkStart w:name="z17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"Сотрудник ответственного структурного подразделения услугодателя в течение 2 (два) рабочих дней с момента регистрации заявления, проверяет полноту представленных документов согласно Перечню основных требований к оказанию государственной услуги.";</w:t>
      </w:r>
    </w:p>
    <w:bookmarkEnd w:id="28"/>
    <w:bookmarkStart w:name="z17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9"/>
    <w:bookmarkStart w:name="z17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предоставлении услугополучателем полного пакета документов, сотрудник ответственного структурного подразделения в течение 10 (десяти) рабочих дней, проверяет на соответствие государственных информационных систем через информационную систему "Единая национальная система учета очередников" на наличие постоянной регистрации, подтверждение принадлежности услугополучателя к категории, наличие доходов для социально-уязвимых слоев населения, отсутствия жилища на праве собственности по Республике Казахстан, а также если услугополучатель стал нуждающимся в результате преднамеренного ухудшения своих жилищных условий в течение последних пяти лет. Для обновления, изменения или дополнения сведений, услугополучатель предоставляет на портал заявление по форме согласно приложению 3 к настоящим Правилам, а также необходимые документы, предусмотренные пунктом 8 Перечня основных требований к оказанию государственной услуги, с момента появления оснований либо получения sms – оповещения на мобильный телефон.";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новой редакции:</w:t>
      </w:r>
    </w:p>
    <w:bookmarkStart w:name="z18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либо мотивированный отказ по основаниям, изложенным в пункте 9 Перечня основных требований к оказанию государственной услуги, который направляется в "личный кабинет" услугополучателя в форме электронного документа, подписанного ЭЦП уполномоченного лица услугодателя.";</w:t>
      </w:r>
    </w:p>
    <w:bookmarkEnd w:id="31"/>
    <w:bookmarkStart w:name="z18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2"/>
    <w:bookmarkStart w:name="z18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При наличии оснований, предусмотренных в пункте 9 Перечня основных требований к оказанию государственной услуги сотрудник ответственного структурного подразделения услугодателя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решению.";</w:t>
      </w:r>
    </w:p>
    <w:bookmarkEnd w:id="33"/>
    <w:bookmarkStart w:name="z18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в следующей редакции:</w:t>
      </w:r>
    </w:p>
    <w:bookmarkEnd w:id="34"/>
    <w:bookmarkStart w:name="z18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Уполномоченный орган в сфере жилищных отношений и жилищно-коммунального хозяйства в течение десяти календарных дней после государственной регистрации приказа, направляет информацию о внесенных изменениях и (или) дополнениях в настоящие Правила, определяющие порядок оказания государственной услуги в государственную корпорацию, услугодателю, оператору информационно-коммуникационной инфраструктуры "электронного правительства" и Единый контакт-центр.";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8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8 февраля 2022 года № 60 "Об утверждении Правил назначения и осуществления выплат отдельным категориям граждан за жилище, арендуемое в частном жилищном фонде" (зарегистрирован в Реестре государственной регистрации нормативных правовых актов за № 26793) внести следующие изменения: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679)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индустрии и инфраструктурного развития Республики Казахстан, утвержденного постановлением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7"/>
    <w:bookmarkStart w:name="z19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осуществления выплат отдельным категориям граждан за жилище, арендуемое в частном жилищном фонде, утвержденных указанным приказом: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назначения и осуществления выплат отдельным категориям граждан за жилище, арендуемое в частном жилищном фонде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679)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индустрии и инфраструктурного развития Республики Казахстан, утвержденного постановлением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Казахстан", и определяют порядок назначения и осуществления выплат отдельным категориям граждан, за жилище, арендуемое в частном жилищном фонде.";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bookmarkStart w:name="z19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подтверждение постановки на учет в качестве нуждающегося в жилище и статуса нуждающегося в жилище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по категориям:</w:t>
      </w:r>
    </w:p>
    <w:bookmarkEnd w:id="40"/>
    <w:bookmarkStart w:name="z19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групп;</w:t>
      </w:r>
    </w:p>
    <w:bookmarkEnd w:id="41"/>
    <w:bookmarkStart w:name="z19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bookmarkEnd w:id="42"/>
    <w:bookmarkStart w:name="z19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совершеннолетия;</w:t>
      </w:r>
    </w:p>
    <w:bookmarkEnd w:id="43"/>
    <w:bookmarkStart w:name="z19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семьи.</w:t>
      </w:r>
    </w:p>
    <w:bookmarkEnd w:id="44"/>
    <w:bookmarkStart w:name="z19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постановки очередника МИО на учет нуждающихся в жилье и наличие соответствующего статуса АО "Отбасы банк" определяются посредством интеграции с Единой национальной информационной системой учета очередников.".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 Алматы и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в 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гражданина 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(далее-ИИН)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</w:p>
        </w:tc>
      </w:tr>
    </w:tbl>
    <w:bookmarkStart w:name="z22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46"/>
    <w:p>
      <w:pPr>
        <w:spacing w:after="0"/>
        <w:ind w:left="0"/>
        <w:jc w:val="both"/>
      </w:pPr>
      <w:bookmarkStart w:name="z230" w:id="47"/>
      <w:r>
        <w:rPr>
          <w:rFonts w:ascii="Times New Roman"/>
          <w:b w:val="false"/>
          <w:i w:val="false"/>
          <w:color w:val="000000"/>
          <w:sz w:val="28"/>
        </w:rPr>
        <w:t>
      Прошу Вас поставить меня на учет для предоставления жилища из государственного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жилищного фонда/жилища, арендованного местным исполнительным органом в частном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жилищном фонде в количестве ___ комнат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жилищных отношениях" согласно:</w:t>
      </w:r>
    </w:p>
    <w:p>
      <w:pPr>
        <w:spacing w:after="0"/>
        <w:ind w:left="0"/>
        <w:jc w:val="both"/>
      </w:pPr>
      <w:bookmarkStart w:name="z231" w:id="48"/>
      <w:r>
        <w:rPr>
          <w:rFonts w:ascii="Times New Roman"/>
          <w:b w:val="false"/>
          <w:i w:val="false"/>
          <w:color w:val="000000"/>
          <w:sz w:val="28"/>
        </w:rPr>
        <w:t>
      1) списку учета нуждающихся в жилище из коммунального жилищного фонда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списка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Закона)</w:t>
      </w:r>
    </w:p>
    <w:bookmarkStart w:name="z23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категории ______________________________________________________________;</w:t>
      </w:r>
    </w:p>
    <w:bookmarkEnd w:id="49"/>
    <w:p>
      <w:pPr>
        <w:spacing w:after="0"/>
        <w:ind w:left="0"/>
        <w:jc w:val="both"/>
      </w:pPr>
      <w:bookmarkStart w:name="z234" w:id="50"/>
      <w:r>
        <w:rPr>
          <w:rFonts w:ascii="Times New Roman"/>
          <w:b w:val="false"/>
          <w:i w:val="false"/>
          <w:color w:val="000000"/>
          <w:sz w:val="28"/>
        </w:rPr>
        <w:t>
      3) составу семьи: ___________________________________________________________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(степень родства)</w:t>
      </w:r>
    </w:p>
    <w:bookmarkStart w:name="z23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ИИН: ___________________________________________;</w:t>
      </w:r>
    </w:p>
    <w:bookmarkEnd w:id="51"/>
    <w:p>
      <w:pPr>
        <w:spacing w:after="0"/>
        <w:ind w:left="0"/>
        <w:jc w:val="both"/>
      </w:pPr>
      <w:bookmarkStart w:name="z236" w:id="52"/>
      <w:r>
        <w:rPr>
          <w:rFonts w:ascii="Times New Roman"/>
          <w:b w:val="false"/>
          <w:i w:val="false"/>
          <w:color w:val="000000"/>
          <w:sz w:val="28"/>
        </w:rPr>
        <w:t>
      4) сведениям о дополнительных доходах (для граждан относящимся к социально-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уязвимым слоям населения за исключением детей-сирот, детей, оставшихся без попечения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родителей и семьям воспитывающих детей с инвалидностью):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(доходы, получаемые в виде оплаты труда (за исключением облагающиеся пенсионными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налогами), социальных выплат; от предпринимательской и других видов деятельности;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виде алиментов на детей и других иждивенцев; от личного подсобного хозяйства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приусадебного хозяйства, включающего содержание скота и птицы, садоводство,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огородничество; иные доходы, наименование дохода и сумма за последние двенадцать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месяцев перед обращением);</w:t>
      </w:r>
    </w:p>
    <w:p>
      <w:pPr>
        <w:spacing w:after="0"/>
        <w:ind w:left="0"/>
        <w:jc w:val="both"/>
      </w:pPr>
      <w:bookmarkStart w:name="z239" w:id="53"/>
      <w:r>
        <w:rPr>
          <w:rFonts w:ascii="Times New Roman"/>
          <w:b w:val="false"/>
          <w:i w:val="false"/>
          <w:color w:val="000000"/>
          <w:sz w:val="28"/>
        </w:rPr>
        <w:t>
      5) сведения о наличие в семье женщины, имеющей беременность свыше двадцати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двух недель ИИН: _______________________________________________________________;</w:t>
      </w:r>
    </w:p>
    <w:bookmarkStart w:name="z24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ребенке с инвалидностью</w:t>
      </w:r>
    </w:p>
    <w:bookmarkEnd w:id="54"/>
    <w:bookmarkStart w:name="z24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ИИН: ________________________________________;</w:t>
      </w:r>
    </w:p>
    <w:bookmarkEnd w:id="55"/>
    <w:p>
      <w:pPr>
        <w:spacing w:after="0"/>
        <w:ind w:left="0"/>
        <w:jc w:val="both"/>
      </w:pPr>
      <w:bookmarkStart w:name="z242" w:id="56"/>
      <w:r>
        <w:rPr>
          <w:rFonts w:ascii="Times New Roman"/>
          <w:b w:val="false"/>
          <w:i w:val="false"/>
          <w:color w:val="000000"/>
          <w:sz w:val="28"/>
        </w:rPr>
        <w:t>
      7) сведения о лице с инвалидностью, престарелых, больных сердечно-сосудистыми и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другими тяжелыми заболеваниями (нужное подчеркнуть)</w:t>
      </w:r>
    </w:p>
    <w:bookmarkStart w:name="z24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ИИН: _____________________________________________________;</w:t>
      </w:r>
    </w:p>
    <w:bookmarkEnd w:id="57"/>
    <w:bookmarkStart w:name="z24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об инвалидности, имеющей нарушение опорно-двигательного аппарата</w:t>
      </w:r>
    </w:p>
    <w:bookmarkEnd w:id="58"/>
    <w:bookmarkStart w:name="z24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ИИН: ______________________________________________________;</w:t>
      </w:r>
    </w:p>
    <w:bookmarkEnd w:id="59"/>
    <w:p>
      <w:pPr>
        <w:spacing w:after="0"/>
        <w:ind w:left="0"/>
        <w:jc w:val="both"/>
      </w:pPr>
      <w:bookmarkStart w:name="z246" w:id="60"/>
      <w:r>
        <w:rPr>
          <w:rFonts w:ascii="Times New Roman"/>
          <w:b w:val="false"/>
          <w:i w:val="false"/>
          <w:color w:val="000000"/>
          <w:sz w:val="28"/>
        </w:rPr>
        <w:t>
      9) сведения о месте работы: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(бизнес идентификационный номер, для списка граждан по категориям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служащих, работников бюджетных организаций, военнослужащих, кандидатов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космонавты, космонавтов, сотрудников специальных государственных органов и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занимающих государственные выборные должности);</w:t>
      </w:r>
    </w:p>
    <w:p>
      <w:pPr>
        <w:spacing w:after="0"/>
        <w:ind w:left="0"/>
        <w:jc w:val="both"/>
      </w:pPr>
      <w:bookmarkStart w:name="z250" w:id="61"/>
      <w:r>
        <w:rPr>
          <w:rFonts w:ascii="Times New Roman"/>
          <w:b w:val="false"/>
          <w:i w:val="false"/>
          <w:color w:val="000000"/>
          <w:sz w:val="28"/>
        </w:rPr>
        <w:t>
      10) сведения об опекуне: ____________________________________________________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(ИИН, номер решения (опекунства), дата опекунства, орган принятия решения);</w:t>
      </w:r>
    </w:p>
    <w:p>
      <w:pPr>
        <w:spacing w:after="0"/>
        <w:ind w:left="0"/>
        <w:jc w:val="both"/>
      </w:pPr>
      <w:bookmarkStart w:name="z252" w:id="62"/>
      <w:r>
        <w:rPr>
          <w:rFonts w:ascii="Times New Roman"/>
          <w:b w:val="false"/>
          <w:i w:val="false"/>
          <w:color w:val="000000"/>
          <w:sz w:val="28"/>
        </w:rPr>
        <w:t>
      11) сведения об аварийном жилье: ____________________________________________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(вид объекта недвижимости, кадастровый номер, область,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улица, дом, корпус, квартира);</w:t>
      </w:r>
    </w:p>
    <w:p>
      <w:pPr>
        <w:spacing w:after="0"/>
        <w:ind w:left="0"/>
        <w:jc w:val="both"/>
      </w:pPr>
      <w:bookmarkStart w:name="z254" w:id="63"/>
      <w:r>
        <w:rPr>
          <w:rFonts w:ascii="Times New Roman"/>
          <w:b w:val="false"/>
          <w:i w:val="false"/>
          <w:color w:val="000000"/>
          <w:sz w:val="28"/>
        </w:rPr>
        <w:t>
      12) согласие либо отказ при распределении жилья, не соответствующего квадратуре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(меньше положенного), комплектности и этажности: согласен (-на), не согласен (-на)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подчеркнуть).</w:t>
      </w:r>
    </w:p>
    <w:bookmarkStart w:name="z25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номер мобильного телефона: _____________________________________________;</w:t>
      </w:r>
    </w:p>
    <w:bookmarkEnd w:id="64"/>
    <w:bookmarkStart w:name="z25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электронный адрес _____________________________________________________.</w:t>
      </w:r>
    </w:p>
    <w:bookmarkEnd w:id="65"/>
    <w:p>
      <w:pPr>
        <w:spacing w:after="0"/>
        <w:ind w:left="0"/>
        <w:jc w:val="both"/>
      </w:pPr>
      <w:bookmarkStart w:name="z257" w:id="66"/>
      <w:r>
        <w:rPr>
          <w:rFonts w:ascii="Times New Roman"/>
          <w:b w:val="false"/>
          <w:i w:val="false"/>
          <w:color w:val="000000"/>
          <w:sz w:val="28"/>
        </w:rPr>
        <w:t>
      Не возражаю против проверки наличия или отсутствия у меня и постоянно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проживающих со мной членов семьи в постоянном пользовании в данном населенном пункте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жилища из коммунального жилищного фонда.</w:t>
      </w:r>
    </w:p>
    <w:p>
      <w:pPr>
        <w:spacing w:after="0"/>
        <w:ind w:left="0"/>
        <w:jc w:val="both"/>
      </w:pPr>
      <w:bookmarkStart w:name="z258" w:id="67"/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 информационных системах "__" __________ 20__ года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(подпись)</w:t>
      </w:r>
    </w:p>
    <w:p>
      <w:pPr>
        <w:spacing w:after="0"/>
        <w:ind w:left="0"/>
        <w:jc w:val="both"/>
      </w:pPr>
      <w:bookmarkStart w:name="z260" w:id="68"/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Перечню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местными исполнительными органами областей, городов Астана, Алматы и Шымкент, района, города областного значения, осуществляющих функции в сфере жилищных отношений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www.​egov.​kz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рассматривает заявление не позднее 15 (пятнадцати) рабочих дней с момента его поступления в информационную систему "Единая национальная система учета очередников"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постановке на учет с указанием порядкового номера очереди и sms-оповещение на мобильный телефон либо мотивированный ответ об отказе в оказании государственной услуги в случаях и по основаниям, предусмотренным пунктом 9 настоящего перечня основных требований к оказанию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с перерывом на обед с 13.00 до 14.30 часов;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постановке на учет граждан, нуждающихся в жилище из коммунального жилищного фонда по форме согласно приложению 1 к настоящим Правилам.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военнослужащие, сотрудники специальных государственных органов и лица, занимающих государственные выборные должности предоставляют электронную копию справки с места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случаях, когда: жилище, в котором проживает семья не отвечает установленным санитарно-эпидемиологическим требованиям, услугополучатель дополнительно представляет электронную копию санитарно-эпидемиологического заключения, выданного территориальным подразделением уполномоченного органа в сфере санитарно-эпидемиологического благополучия населения по результатам санитарно-эпидемиологической экспертизы, проведенной организацией санитарно-эпидемиологической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жилище, в котором проживает семья не отвечает установленным техническим требованиям, услугополучатель дополнительно представляет электронную копию технического заключения (по результатам технического обследования жилища) аттестованного эксперта в сфере архитектурной, градостроительной и строительной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смежных, неизолированных жилых помещениях проживают две и более семей, услугополучатель дополнительно представляет копии технического паспорта и правоустанавливающего документа на жилое помещение, в котором он проживает;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семьи имеются больные, страдающие тяжелыми формами некоторых хронических заболеваний, при которых совместное проживание с ними в одном помещении (квартире) становится невозможным, услугополучатель дополнительно представляет копию документа, подтверждающую соответствующий вид заболевания.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отсутствия данных в информационной системе: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граждане, относящиеся к социально уязвимым слоям населения, дополнительно предоставляют копию документа, подтверждающую принадлежность услугополучателя (семьи) к социально уязвимым слоям населения, а также сведения о доходах за последние двенадцать месяцев на каждого члена семьи (за исключением семей, имеющих или воспитывающих детей с инвалидностью, детей сирот, детей оставшихся без попечения родителей, ветеранов Великой Отечественной войны);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 признания других лиц членами семьи заявителя, последними представляются копии решения суда о признании их членами семьи заявителя;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государственной услуги, не допускается истребование от услугополучателей документов и сведений, которые могут быть получены из информационных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свидетельства о заключении или расторжении брака, смерти, рождении детей, справки о наличии или отсутствии жилища (по Республике Казахстан), принадлежащего им на праве собственности, сведения об адресе, решение суда о признании других лиц членами семьи услугополучателя, документов, подтверждающих принадлежность услугополучателя к социально уязвимым слоям населения, государственных служащих, работников бюджетных организаций, сведения о доходах, которые облагаются налогами предоставляются услугодателю на всех членов семьи из соответствующих государственных информационных систем через шлюз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постановке на учет для предоставления жилища из государственного жилищного фонда или жилища, арендованного местным исполнительным органом в частном жилищном фонде, отказывается: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гражданам, единственное жилище которых признано аварийным в порядке, предусмотренном законодательством Республики Казахстан, при обращении вне населенного пункта, в котором жилище было признано аварийным, а также если будет установлено, что гражданин стал нуждающимся в результате преднамеренного ухудшения своих жилищных условий в течение последних пяти лет путем: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обмена жилого помещения;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отчуждения пригодного для проживания жилища, принадлежавшего ему на праве собственности, независимо от того, в том же или другом населенном пункте Республики Казахстан оно находилось, кроме случаев, когда жилище приобретено местным исполнительным органом;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разрушения или порчи жилища по его вине;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выезда из жилища, при проживании в котором он не был нуждающимся в жилище из государственного жилищного фонда или жилище, арендованном местным исполнительным органом в частном жилищном фонде;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вселения других лиц, кроме супруга, несовершеннолетних и нетрудоспособных детей, а также нетрудоспособных родителей.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государственных услуг в электронной форме посредством портала субъекты получения услуг в электронной форме могут использовать одноразовые пароли в соответствии с законодательством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