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fab4" w14:textId="bebf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энергетики Республики Казахстан от 24 декабря 2015 года № 748 и Министра национальной экономики Республики Казахстан от 29 декабря 2015 года № 824 "Об утверждении проверочных листов в сфере газа и газоснабжения"</w:t>
      </w:r>
    </w:p>
    <w:p>
      <w:pPr>
        <w:spacing w:after="0"/>
        <w:ind w:left="0"/>
        <w:jc w:val="both"/>
      </w:pPr>
      <w:r>
        <w:rPr>
          <w:rFonts w:ascii="Times New Roman"/>
          <w:b w:val="false"/>
          <w:i w:val="false"/>
          <w:color w:val="000000"/>
          <w:sz w:val="28"/>
        </w:rPr>
        <w:t>Совместный приказ и.о. Министра энергетики Республики Казахстан от 29 ноября 2022 года № 383 и и.о. Министра национальной экономики Республики Казахстан от 30 ноября 2022 года № 99. Зарегистрирован в Министерстве юстиции Республики Казахстан 30 ноября 2022 года № 30853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01.01.2023</w:t>
      </w:r>
    </w:p>
    <w:bookmarkStart w:name="z4" w:id="0"/>
    <w:p>
      <w:pPr>
        <w:spacing w:after="0"/>
        <w:ind w:left="0"/>
        <w:jc w:val="both"/>
      </w:pPr>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энергетики Республики Казахстан от 24 декабря 2015 года № 748 и Министра национальной экономики Республики Казахстан от 29 декабря 2015 года № 824 "Об утверждении проверочных листов в сфере газа и газоснабжения" (зарегистрирован в Реестре государственной регистрации нормативных правовых актов за № 13031)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"Об утверждении критериев оценки степени риска и проверочных листов в сфере газа и газоснабжения";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1" w:id="4"/>
    <w:p>
      <w:pPr>
        <w:spacing w:after="0"/>
        <w:ind w:left="0"/>
        <w:jc w:val="both"/>
      </w:pPr>
      <w:r>
        <w:rPr>
          <w:rFonts w:ascii="Times New Roman"/>
          <w:b w:val="false"/>
          <w:i w:val="false"/>
          <w:color w:val="000000"/>
          <w:sz w:val="28"/>
        </w:rPr>
        <w:t>
      "1. Утвердить:</w:t>
      </w:r>
    </w:p>
    <w:bookmarkEnd w:id="4"/>
    <w:bookmarkStart w:name="z12" w:id="5"/>
    <w:p>
      <w:pPr>
        <w:spacing w:after="0"/>
        <w:ind w:left="0"/>
        <w:jc w:val="both"/>
      </w:pPr>
      <w:r>
        <w:rPr>
          <w:rFonts w:ascii="Times New Roman"/>
          <w:b w:val="false"/>
          <w:i w:val="false"/>
          <w:color w:val="000000"/>
          <w:sz w:val="28"/>
        </w:rPr>
        <w:t xml:space="preserve">
      1) критерии оценки степени риска в сфере газа и газоснабжения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5"/>
    <w:bookmarkStart w:name="z13" w:id="6"/>
    <w:p>
      <w:pPr>
        <w:spacing w:after="0"/>
        <w:ind w:left="0"/>
        <w:jc w:val="both"/>
      </w:pPr>
      <w:r>
        <w:rPr>
          <w:rFonts w:ascii="Times New Roman"/>
          <w:b w:val="false"/>
          <w:i w:val="false"/>
          <w:color w:val="000000"/>
          <w:sz w:val="28"/>
        </w:rPr>
        <w:t xml:space="preserve">
      2) проверочный лист в сфере газа и газоснабжения в отношении производителей товарного газа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6"/>
    <w:bookmarkStart w:name="z14" w:id="7"/>
    <w:p>
      <w:pPr>
        <w:spacing w:after="0"/>
        <w:ind w:left="0"/>
        <w:jc w:val="both"/>
      </w:pPr>
      <w:r>
        <w:rPr>
          <w:rFonts w:ascii="Times New Roman"/>
          <w:b w:val="false"/>
          <w:i w:val="false"/>
          <w:color w:val="000000"/>
          <w:sz w:val="28"/>
        </w:rPr>
        <w:t xml:space="preserve">
      3) проверочный лист в сфере газа и газоснабжения в отношении производителей сжиженного нефтяного газа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7"/>
    <w:bookmarkStart w:name="z15" w:id="8"/>
    <w:p>
      <w:pPr>
        <w:spacing w:after="0"/>
        <w:ind w:left="0"/>
        <w:jc w:val="both"/>
      </w:pPr>
      <w:r>
        <w:rPr>
          <w:rFonts w:ascii="Times New Roman"/>
          <w:b w:val="false"/>
          <w:i w:val="false"/>
          <w:color w:val="000000"/>
          <w:sz w:val="28"/>
        </w:rPr>
        <w:t xml:space="preserve">
      4) проверочный лист в сфере газа и газоснабжения в отношении производителей сжиженного природного газа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8"/>
    <w:bookmarkStart w:name="z16" w:id="9"/>
    <w:p>
      <w:pPr>
        <w:spacing w:after="0"/>
        <w:ind w:left="0"/>
        <w:jc w:val="both"/>
      </w:pPr>
      <w:r>
        <w:rPr>
          <w:rFonts w:ascii="Times New Roman"/>
          <w:b w:val="false"/>
          <w:i w:val="false"/>
          <w:color w:val="000000"/>
          <w:sz w:val="28"/>
        </w:rPr>
        <w:t xml:space="preserve">
      5) проверочный лист в сфере газа и газоснабжения в отношении недропользователей, являющихся собственниками товарного газа, произведенного в процессе переработки добытого ими сырого газа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9"/>
    <w:bookmarkStart w:name="z17" w:id="10"/>
    <w:p>
      <w:pPr>
        <w:spacing w:after="0"/>
        <w:ind w:left="0"/>
        <w:jc w:val="both"/>
      </w:pPr>
      <w:r>
        <w:rPr>
          <w:rFonts w:ascii="Times New Roman"/>
          <w:b w:val="false"/>
          <w:i w:val="false"/>
          <w:color w:val="000000"/>
          <w:sz w:val="28"/>
        </w:rPr>
        <w:t xml:space="preserve">
      6) проверочный лист в сфере газа и газоснабжения в отношении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10"/>
    <w:bookmarkStart w:name="z18" w:id="11"/>
    <w:p>
      <w:pPr>
        <w:spacing w:after="0"/>
        <w:ind w:left="0"/>
        <w:jc w:val="both"/>
      </w:pPr>
      <w:r>
        <w:rPr>
          <w:rFonts w:ascii="Times New Roman"/>
          <w:b w:val="false"/>
          <w:i w:val="false"/>
          <w:color w:val="000000"/>
          <w:sz w:val="28"/>
        </w:rPr>
        <w:t xml:space="preserve">
      7) проверочный лист в сфере газа и газоснабжения в отношении собственников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совместному приказу;</w:t>
      </w:r>
    </w:p>
    <w:bookmarkEnd w:id="11"/>
    <w:bookmarkStart w:name="z19" w:id="12"/>
    <w:p>
      <w:pPr>
        <w:spacing w:after="0"/>
        <w:ind w:left="0"/>
        <w:jc w:val="both"/>
      </w:pPr>
      <w:r>
        <w:rPr>
          <w:rFonts w:ascii="Times New Roman"/>
          <w:b w:val="false"/>
          <w:i w:val="false"/>
          <w:color w:val="000000"/>
          <w:sz w:val="28"/>
        </w:rPr>
        <w:t xml:space="preserve">
      8) проверочный лист в сфере газа и газоснабжения в отношении собственников товарного газа, произведенного за пределами территории Республики Казахстан и ввезенного для потребления на территорию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совместному приказу;</w:t>
      </w:r>
    </w:p>
    <w:bookmarkEnd w:id="12"/>
    <w:bookmarkStart w:name="z20" w:id="13"/>
    <w:p>
      <w:pPr>
        <w:spacing w:after="0"/>
        <w:ind w:left="0"/>
        <w:jc w:val="both"/>
      </w:pPr>
      <w:r>
        <w:rPr>
          <w:rFonts w:ascii="Times New Roman"/>
          <w:b w:val="false"/>
          <w:i w:val="false"/>
          <w:color w:val="000000"/>
          <w:sz w:val="28"/>
        </w:rPr>
        <w:t>
      9) проверочный лист в сфере газа и газоснабжения в отношении собственников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 согласно приложению 9 к настоящему совместному приказу;</w:t>
      </w:r>
    </w:p>
    <w:bookmarkEnd w:id="13"/>
    <w:bookmarkStart w:name="z21" w:id="14"/>
    <w:p>
      <w:pPr>
        <w:spacing w:after="0"/>
        <w:ind w:left="0"/>
        <w:jc w:val="both"/>
      </w:pPr>
      <w:r>
        <w:rPr>
          <w:rFonts w:ascii="Times New Roman"/>
          <w:b w:val="false"/>
          <w:i w:val="false"/>
          <w:color w:val="000000"/>
          <w:sz w:val="28"/>
        </w:rPr>
        <w:t>
      10) проверочный лист в сфере газа и газоснабжения в отношении национального оператора согласно приложению 10 к настоящему совместному приказу;</w:t>
      </w:r>
    </w:p>
    <w:bookmarkEnd w:id="14"/>
    <w:bookmarkStart w:name="z22" w:id="15"/>
    <w:p>
      <w:pPr>
        <w:spacing w:after="0"/>
        <w:ind w:left="0"/>
        <w:jc w:val="both"/>
      </w:pPr>
      <w:r>
        <w:rPr>
          <w:rFonts w:ascii="Times New Roman"/>
          <w:b w:val="false"/>
          <w:i w:val="false"/>
          <w:color w:val="000000"/>
          <w:sz w:val="28"/>
        </w:rPr>
        <w:t>
      11) проверочный лист в сфере газа и газоснабжения в отношении владельцев газонаполнительных станций согласно приложению 11 к настоящему совместному приказу;</w:t>
      </w:r>
    </w:p>
    <w:bookmarkEnd w:id="15"/>
    <w:bookmarkStart w:name="z23" w:id="16"/>
    <w:p>
      <w:pPr>
        <w:spacing w:after="0"/>
        <w:ind w:left="0"/>
        <w:jc w:val="both"/>
      </w:pPr>
      <w:r>
        <w:rPr>
          <w:rFonts w:ascii="Times New Roman"/>
          <w:b w:val="false"/>
          <w:i w:val="false"/>
          <w:color w:val="000000"/>
          <w:sz w:val="28"/>
        </w:rPr>
        <w:t>
      12) проверочный лист в сфере газа и газоснабжения в отношении газораспределительных организаций согласно приложению 12 к настоящему совместному приказу;</w:t>
      </w:r>
    </w:p>
    <w:bookmarkEnd w:id="16"/>
    <w:bookmarkStart w:name="z24" w:id="17"/>
    <w:p>
      <w:pPr>
        <w:spacing w:after="0"/>
        <w:ind w:left="0"/>
        <w:jc w:val="both"/>
      </w:pPr>
      <w:r>
        <w:rPr>
          <w:rFonts w:ascii="Times New Roman"/>
          <w:b w:val="false"/>
          <w:i w:val="false"/>
          <w:color w:val="000000"/>
          <w:sz w:val="28"/>
        </w:rPr>
        <w:t>
      13) проверочный лист в сфере газа и газоснабжения в отношении газотранспортных организаций согласно приложению 13 к настоящему совместному приказу;</w:t>
      </w:r>
    </w:p>
    <w:bookmarkEnd w:id="17"/>
    <w:bookmarkStart w:name="z25" w:id="18"/>
    <w:p>
      <w:pPr>
        <w:spacing w:after="0"/>
        <w:ind w:left="0"/>
        <w:jc w:val="both"/>
      </w:pPr>
      <w:r>
        <w:rPr>
          <w:rFonts w:ascii="Times New Roman"/>
          <w:b w:val="false"/>
          <w:i w:val="false"/>
          <w:color w:val="000000"/>
          <w:sz w:val="28"/>
        </w:rPr>
        <w:t>
      14) проверочный лист в сфере газа и газоснабжения в отношении владельцев газонаполнительных пунктов согласно приложению 14 к настоящему совместному приказу;</w:t>
      </w:r>
    </w:p>
    <w:bookmarkEnd w:id="18"/>
    <w:bookmarkStart w:name="z26" w:id="19"/>
    <w:p>
      <w:pPr>
        <w:spacing w:after="0"/>
        <w:ind w:left="0"/>
        <w:jc w:val="both"/>
      </w:pPr>
      <w:r>
        <w:rPr>
          <w:rFonts w:ascii="Times New Roman"/>
          <w:b w:val="false"/>
          <w:i w:val="false"/>
          <w:color w:val="000000"/>
          <w:sz w:val="28"/>
        </w:rPr>
        <w:t>
      15) проверочный лист в сфере газа и газоснабжения в отношении владельцев автогазозаправочных станций согласно приложению 15 к настоящему совместному приказу;</w:t>
      </w:r>
    </w:p>
    <w:bookmarkEnd w:id="19"/>
    <w:bookmarkStart w:name="z27" w:id="20"/>
    <w:p>
      <w:pPr>
        <w:spacing w:after="0"/>
        <w:ind w:left="0"/>
        <w:jc w:val="both"/>
      </w:pPr>
      <w:r>
        <w:rPr>
          <w:rFonts w:ascii="Times New Roman"/>
          <w:b w:val="false"/>
          <w:i w:val="false"/>
          <w:color w:val="000000"/>
          <w:sz w:val="28"/>
        </w:rPr>
        <w:t>
      16) проверочный лист в сфере газа и газоснабжения в отношении владельцев автогазонаполнительных компрессорных станций согласно приложению 16 к настоящему совместному приказу;</w:t>
      </w:r>
    </w:p>
    <w:bookmarkEnd w:id="20"/>
    <w:bookmarkStart w:name="z28" w:id="21"/>
    <w:p>
      <w:pPr>
        <w:spacing w:after="0"/>
        <w:ind w:left="0"/>
        <w:jc w:val="both"/>
      </w:pPr>
      <w:r>
        <w:rPr>
          <w:rFonts w:ascii="Times New Roman"/>
          <w:b w:val="false"/>
          <w:i w:val="false"/>
          <w:color w:val="000000"/>
          <w:sz w:val="28"/>
        </w:rPr>
        <w:t>
      17) проверочный лист в сфере газа и газоснабжения в отношении владельцев групповых резервуарных установок согласно приложению 17 к настоящему совместному приказу;</w:t>
      </w:r>
    </w:p>
    <w:bookmarkEnd w:id="21"/>
    <w:bookmarkStart w:name="z29" w:id="22"/>
    <w:p>
      <w:pPr>
        <w:spacing w:after="0"/>
        <w:ind w:left="0"/>
        <w:jc w:val="both"/>
      </w:pPr>
      <w:r>
        <w:rPr>
          <w:rFonts w:ascii="Times New Roman"/>
          <w:b w:val="false"/>
          <w:i w:val="false"/>
          <w:color w:val="000000"/>
          <w:sz w:val="28"/>
        </w:rPr>
        <w:t>
      18) проверочный лист в сфере газа и газоснабжения в отношении промышленных потребителей товарного газа согласно приложению 18 к настоящему совместному приказу;</w:t>
      </w:r>
    </w:p>
    <w:bookmarkEnd w:id="22"/>
    <w:bookmarkStart w:name="z30" w:id="23"/>
    <w:p>
      <w:pPr>
        <w:spacing w:after="0"/>
        <w:ind w:left="0"/>
        <w:jc w:val="both"/>
      </w:pPr>
      <w:r>
        <w:rPr>
          <w:rFonts w:ascii="Times New Roman"/>
          <w:b w:val="false"/>
          <w:i w:val="false"/>
          <w:color w:val="000000"/>
          <w:sz w:val="28"/>
        </w:rPr>
        <w:t>
      19) проверочный лист в сфере газа и газоснабжения в отношении промышленных потребителей сжиженного нефтяного газа согласно приложению 19 к настоящему совместному приказу;</w:t>
      </w:r>
    </w:p>
    <w:bookmarkEnd w:id="23"/>
    <w:bookmarkStart w:name="z31" w:id="24"/>
    <w:p>
      <w:pPr>
        <w:spacing w:after="0"/>
        <w:ind w:left="0"/>
        <w:jc w:val="both"/>
      </w:pPr>
      <w:r>
        <w:rPr>
          <w:rFonts w:ascii="Times New Roman"/>
          <w:b w:val="false"/>
          <w:i w:val="false"/>
          <w:color w:val="000000"/>
          <w:sz w:val="28"/>
        </w:rPr>
        <w:t>
      20) проверочный лист в сфере газа и газоснабжения в отношении промышленных потребителей-инвесторов, потребителей, включенных в перечень электростанций согласно приложению 20 к настоящему совместному приказу.";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совместному приказу;</w:t>
      </w:r>
    </w:p>
    <w:bookmarkStart w:name="z33" w:id="25"/>
    <w:p>
      <w:pPr>
        <w:spacing w:after="0"/>
        <w:ind w:left="0"/>
        <w:jc w:val="both"/>
      </w:pPr>
      <w:r>
        <w:rPr>
          <w:rFonts w:ascii="Times New Roman"/>
          <w:b w:val="false"/>
          <w:i w:val="false"/>
          <w:color w:val="000000"/>
          <w:sz w:val="28"/>
        </w:rPr>
        <w:t xml:space="preserve">
      дополнить приложениями 9, 10, 11, 12, 13, 14, 15, 16, 17, 18, 19 и 20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настоящему совместному приказу.</w:t>
      </w:r>
    </w:p>
    <w:bookmarkEnd w:id="25"/>
    <w:bookmarkStart w:name="z34" w:id="26"/>
    <w:p>
      <w:pPr>
        <w:spacing w:after="0"/>
        <w:ind w:left="0"/>
        <w:jc w:val="both"/>
      </w:pPr>
      <w:r>
        <w:rPr>
          <w:rFonts w:ascii="Times New Roman"/>
          <w:b w:val="false"/>
          <w:i w:val="false"/>
          <w:color w:val="000000"/>
          <w:sz w:val="28"/>
        </w:rPr>
        <w:t>
      2.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w:t>
      </w:r>
    </w:p>
    <w:bookmarkEnd w:id="26"/>
    <w:bookmarkStart w:name="z35" w:id="27"/>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27"/>
    <w:bookmarkStart w:name="z36" w:id="28"/>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энергетики Республики Казахстан;</w:t>
      </w:r>
    </w:p>
    <w:bookmarkEnd w:id="28"/>
    <w:bookmarkStart w:name="z37" w:id="2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29"/>
    <w:bookmarkStart w:name="z38" w:id="30"/>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энергетики Республики Казахстан.</w:t>
      </w:r>
    </w:p>
    <w:bookmarkEnd w:id="30"/>
    <w:bookmarkStart w:name="z39" w:id="31"/>
    <w:p>
      <w:pPr>
        <w:spacing w:after="0"/>
        <w:ind w:left="0"/>
        <w:jc w:val="both"/>
      </w:pPr>
      <w:r>
        <w:rPr>
          <w:rFonts w:ascii="Times New Roman"/>
          <w:b w:val="false"/>
          <w:i w:val="false"/>
          <w:color w:val="000000"/>
          <w:sz w:val="28"/>
        </w:rPr>
        <w:t>
      4. Настоящий совместный приказ вводится в действие с 1 января 2023 года и подлежит официальному опубликованию.</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Журебеков</w:t>
            </w:r>
            <w:r>
              <w:rPr>
                <w:rFonts w:ascii="Times New Roman"/>
                <w:b w:val="false"/>
                <w:i w:val="false"/>
                <w:color w:val="000000"/>
                <w:sz w:val="20"/>
              </w:rPr>
              <w:t>
</w:t>
            </w:r>
          </w:p>
        </w:tc>
      </w:tr>
    </w:tbl>
    <w:p>
      <w:pPr>
        <w:spacing w:after="0"/>
        <w:ind w:left="0"/>
        <w:jc w:val="both"/>
      </w:pPr>
      <w:bookmarkStart w:name="z42"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99</w:t>
            </w:r>
            <w:r>
              <w:br/>
            </w:r>
            <w:r>
              <w:rPr>
                <w:rFonts w:ascii="Times New Roman"/>
                <w:b w:val="false"/>
                <w:i w:val="false"/>
                <w:color w:val="000000"/>
                <w:sz w:val="20"/>
              </w:rPr>
              <w:t>и Исполняющий обязанности Министра</w:t>
            </w:r>
            <w:r>
              <w:br/>
            </w:r>
            <w:r>
              <w:rPr>
                <w:rFonts w:ascii="Times New Roman"/>
                <w:b w:val="false"/>
                <w:i w:val="false"/>
                <w:color w:val="000000"/>
                <w:sz w:val="20"/>
              </w:rPr>
              <w:t>от 29 ноября 2022 года № 383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45" w:id="33"/>
    <w:p>
      <w:pPr>
        <w:spacing w:after="0"/>
        <w:ind w:left="0"/>
        <w:jc w:val="left"/>
      </w:pPr>
      <w:r>
        <w:rPr>
          <w:rFonts w:ascii="Times New Roman"/>
          <w:b/>
          <w:i w:val="false"/>
          <w:color w:val="000000"/>
        </w:rPr>
        <w:t xml:space="preserve"> Критерии оценки степени риска в сфере газа и газоснабжения</w:t>
      </w:r>
    </w:p>
    <w:bookmarkEnd w:id="33"/>
    <w:bookmarkStart w:name="z46" w:id="34"/>
    <w:p>
      <w:pPr>
        <w:spacing w:after="0"/>
        <w:ind w:left="0"/>
        <w:jc w:val="left"/>
      </w:pPr>
      <w:r>
        <w:rPr>
          <w:rFonts w:ascii="Times New Roman"/>
          <w:b/>
          <w:i w:val="false"/>
          <w:color w:val="000000"/>
        </w:rPr>
        <w:t xml:space="preserve"> Глава 1. Общие положения</w:t>
      </w:r>
    </w:p>
    <w:bookmarkEnd w:id="34"/>
    <w:bookmarkStart w:name="z47" w:id="35"/>
    <w:p>
      <w:pPr>
        <w:spacing w:after="0"/>
        <w:ind w:left="0"/>
        <w:jc w:val="both"/>
      </w:pPr>
      <w:r>
        <w:rPr>
          <w:rFonts w:ascii="Times New Roman"/>
          <w:b w:val="false"/>
          <w:i w:val="false"/>
          <w:color w:val="000000"/>
          <w:sz w:val="28"/>
        </w:rPr>
        <w:t xml:space="preserve">
      1. Настоящие Критерии оценки степени риска в сфере газа и газоснабжения (далее – Критерии)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Предпринимательского кодекса Республики Казахстан (далее –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 (далее – Закон) и Правилами формирования регулирующими государственными органами системы оценки и управления рисками,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за № 28577) с целью отнесения субъектов (объектов) контроля в сфере газа и газоснабжения по степеням риска.</w:t>
      </w:r>
    </w:p>
    <w:bookmarkEnd w:id="35"/>
    <w:bookmarkStart w:name="z48" w:id="36"/>
    <w:p>
      <w:pPr>
        <w:spacing w:after="0"/>
        <w:ind w:left="0"/>
        <w:jc w:val="both"/>
      </w:pPr>
      <w:r>
        <w:rPr>
          <w:rFonts w:ascii="Times New Roman"/>
          <w:b w:val="false"/>
          <w:i w:val="false"/>
          <w:color w:val="000000"/>
          <w:sz w:val="28"/>
        </w:rPr>
        <w:t>
      2. В Критериях используются следующие понятия:</w:t>
      </w:r>
    </w:p>
    <w:bookmarkEnd w:id="36"/>
    <w:bookmarkStart w:name="z49" w:id="37"/>
    <w:p>
      <w:pPr>
        <w:spacing w:after="0"/>
        <w:ind w:left="0"/>
        <w:jc w:val="both"/>
      </w:pPr>
      <w:r>
        <w:rPr>
          <w:rFonts w:ascii="Times New Roman"/>
          <w:b w:val="false"/>
          <w:i w:val="false"/>
          <w:color w:val="000000"/>
          <w:sz w:val="28"/>
        </w:rPr>
        <w:t>
      1) автогазозаправочная станция – технологический комплекс, предназначенный для хранения и розничной реализации сжиженного нефтяного газа владельцам транспортных средств, использующим его в качестве топлива;</w:t>
      </w:r>
    </w:p>
    <w:bookmarkEnd w:id="37"/>
    <w:bookmarkStart w:name="z50" w:id="38"/>
    <w:p>
      <w:pPr>
        <w:spacing w:after="0"/>
        <w:ind w:left="0"/>
        <w:jc w:val="both"/>
      </w:pPr>
      <w:r>
        <w:rPr>
          <w:rFonts w:ascii="Times New Roman"/>
          <w:b w:val="false"/>
          <w:i w:val="false"/>
          <w:color w:val="000000"/>
          <w:sz w:val="28"/>
        </w:rPr>
        <w:t>
      2) автогазонаполнительная компрессорная станция – технологический комплекс, предназначенный для компримирования, хранения и розничной реализации товарного газа владельцам транспортных средств, использующим его в качестве топлива;</w:t>
      </w:r>
    </w:p>
    <w:bookmarkEnd w:id="38"/>
    <w:bookmarkStart w:name="z51" w:id="39"/>
    <w:p>
      <w:pPr>
        <w:spacing w:after="0"/>
        <w:ind w:left="0"/>
        <w:jc w:val="both"/>
      </w:pPr>
      <w:r>
        <w:rPr>
          <w:rFonts w:ascii="Times New Roman"/>
          <w:b w:val="false"/>
          <w:i w:val="false"/>
          <w:color w:val="000000"/>
          <w:sz w:val="28"/>
        </w:rPr>
        <w:t>
      3) субъект контроля – производители товарного, сжиженного нефтяного, сжиженного природного газа, недропользователи, являющиеся собственниками товарного газа, произведенного в процессе переработки добытого ими сырого газа,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собственники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собственники товарного газа, произведенного за пределами территории Республики Казахстан и ввезенного для потребления на территорию Республики Казахстан, собственники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 национальный оператор, владельцы газонапольнительных станций, газораспределительные организаций, газотранспортные организаций, владельцы газонаполнительных пунктов, владельцы автогазозаправочных станций, владельцы автогазонаполнительных компрессорных станций, владельцы групповых резервуарных установок, промышленные потребители товарного газа, промышленные потребители сжиженного нефтяного газа, промышленные потребители-инвесторы, потребители, включенные в перечень электростанций;</w:t>
      </w:r>
    </w:p>
    <w:bookmarkEnd w:id="39"/>
    <w:bookmarkStart w:name="z52" w:id="40"/>
    <w:p>
      <w:pPr>
        <w:spacing w:after="0"/>
        <w:ind w:left="0"/>
        <w:jc w:val="both"/>
      </w:pPr>
      <w:r>
        <w:rPr>
          <w:rFonts w:ascii="Times New Roman"/>
          <w:b w:val="false"/>
          <w:i w:val="false"/>
          <w:color w:val="000000"/>
          <w:sz w:val="28"/>
        </w:rPr>
        <w:t>
      4) незначительные нарушения – нарушения, связанные с непредоставлением предусмотренных отчетов и сведений;</w:t>
      </w:r>
    </w:p>
    <w:bookmarkEnd w:id="40"/>
    <w:bookmarkStart w:name="z53" w:id="41"/>
    <w:p>
      <w:pPr>
        <w:spacing w:after="0"/>
        <w:ind w:left="0"/>
        <w:jc w:val="both"/>
      </w:pPr>
      <w:r>
        <w:rPr>
          <w:rFonts w:ascii="Times New Roman"/>
          <w:b w:val="false"/>
          <w:i w:val="false"/>
          <w:color w:val="000000"/>
          <w:sz w:val="28"/>
        </w:rPr>
        <w:t xml:space="preserve">
      5) газораспределительная организация – юридическое лицо, осуществляющее транспортировку товарного газа по газораспределительной системе, техническую эксплуатацию газораспределительной системы, а также оптовую и розничную реализацию товарного газа на условиях, установленных </w:t>
      </w:r>
      <w:r>
        <w:rPr>
          <w:rFonts w:ascii="Times New Roman"/>
          <w:b w:val="false"/>
          <w:i w:val="false"/>
          <w:color w:val="000000"/>
          <w:sz w:val="28"/>
        </w:rPr>
        <w:t>Законом</w:t>
      </w:r>
      <w:r>
        <w:rPr>
          <w:rFonts w:ascii="Times New Roman"/>
          <w:b w:val="false"/>
          <w:i w:val="false"/>
          <w:color w:val="000000"/>
          <w:sz w:val="28"/>
        </w:rPr>
        <w:t>;</w:t>
      </w:r>
    </w:p>
    <w:bookmarkEnd w:id="41"/>
    <w:bookmarkStart w:name="z54" w:id="42"/>
    <w:p>
      <w:pPr>
        <w:spacing w:after="0"/>
        <w:ind w:left="0"/>
        <w:jc w:val="both"/>
      </w:pPr>
      <w:r>
        <w:rPr>
          <w:rFonts w:ascii="Times New Roman"/>
          <w:b w:val="false"/>
          <w:i w:val="false"/>
          <w:color w:val="000000"/>
          <w:sz w:val="28"/>
        </w:rPr>
        <w:t xml:space="preserve">
      6) газотранспортная организация – юридическое лицо, оказывающее услуги по транспортировке товарного газа по соединительным, магистральным газопроводам и (или) хранению товарного газа в хранилищах товарного газа на условиях, установленных </w:t>
      </w:r>
      <w:r>
        <w:rPr>
          <w:rFonts w:ascii="Times New Roman"/>
          <w:b w:val="false"/>
          <w:i w:val="false"/>
          <w:color w:val="000000"/>
          <w:sz w:val="28"/>
        </w:rPr>
        <w:t>Законом</w:t>
      </w:r>
      <w:r>
        <w:rPr>
          <w:rFonts w:ascii="Times New Roman"/>
          <w:b w:val="false"/>
          <w:i w:val="false"/>
          <w:color w:val="000000"/>
          <w:sz w:val="28"/>
        </w:rPr>
        <w:t>;</w:t>
      </w:r>
    </w:p>
    <w:bookmarkEnd w:id="42"/>
    <w:bookmarkStart w:name="z55" w:id="43"/>
    <w:p>
      <w:pPr>
        <w:spacing w:after="0"/>
        <w:ind w:left="0"/>
        <w:jc w:val="both"/>
      </w:pPr>
      <w:r>
        <w:rPr>
          <w:rFonts w:ascii="Times New Roman"/>
          <w:b w:val="false"/>
          <w:i w:val="false"/>
          <w:color w:val="000000"/>
          <w:sz w:val="28"/>
        </w:rPr>
        <w:t>
      7) газонаполнительный пункт – инженерное сооружение, предназначенное для хранения, слива и налива сжиженного нефтяного газа в бытовые баллоны;</w:t>
      </w:r>
    </w:p>
    <w:bookmarkEnd w:id="43"/>
    <w:bookmarkStart w:name="z56" w:id="44"/>
    <w:p>
      <w:pPr>
        <w:spacing w:after="0"/>
        <w:ind w:left="0"/>
        <w:jc w:val="both"/>
      </w:pPr>
      <w:r>
        <w:rPr>
          <w:rFonts w:ascii="Times New Roman"/>
          <w:b w:val="false"/>
          <w:i w:val="false"/>
          <w:color w:val="000000"/>
          <w:sz w:val="28"/>
        </w:rPr>
        <w:t>
      8) газонаполнительная станция – комплекс технологически взаимосвязанных производственных и иных объектов, предназначенных для хранения, слива и налива сжиженного нефтяного газа в железнодорожные цистерны, автогазовозы, бытовые баллоны, а также ремонта и утилизации бытовых баллонов;</w:t>
      </w:r>
    </w:p>
    <w:bookmarkEnd w:id="44"/>
    <w:bookmarkStart w:name="z57" w:id="45"/>
    <w:p>
      <w:pPr>
        <w:spacing w:after="0"/>
        <w:ind w:left="0"/>
        <w:jc w:val="both"/>
      </w:pPr>
      <w:r>
        <w:rPr>
          <w:rFonts w:ascii="Times New Roman"/>
          <w:b w:val="false"/>
          <w:i w:val="false"/>
          <w:color w:val="000000"/>
          <w:sz w:val="28"/>
        </w:rPr>
        <w:t>
      9) значительные нарушения – нарушения, связанные с отсутствием контрольных приборов учета и не ведением учета объема газа, несоблюдением требования по направлению национальному оператору коммерческого предложения, несоблюдением требований по передаче по решению уполномоченного органа в сфере газа и газоснабжения газа национальному оператору или привлекаемому инвестору, необеспечением строительства, эксплуатации, модернизации и (или) реконструкции объектов единой системы снабжения товарным газом в соответствии с генеральной схемой газификации Республики Казахстан, допущением эксплуатации одних и тех же соединительных, магистральных газопроводов и хранилищ товарного газа двумя и более газотранспортными организациями, допущением транспортировки и (или) хранения товарного газа при несоответствии товарного газа требованиям технических регламентов и национальных стандартов, а также при непредставлении недропользователем письменного отказа национального оператора от преимущественного права государства либо документов, подтверждающих получение национальным оператором коммерческого предложения об отчуждении, несоблюдением требований по отчуждению по согласованию с уполномоченным органом в сфере газа и газоснабжения объектов единой системы снабжения товарным газом;</w:t>
      </w:r>
    </w:p>
    <w:bookmarkEnd w:id="45"/>
    <w:bookmarkStart w:name="z58" w:id="46"/>
    <w:p>
      <w:pPr>
        <w:spacing w:after="0"/>
        <w:ind w:left="0"/>
        <w:jc w:val="both"/>
      </w:pPr>
      <w:r>
        <w:rPr>
          <w:rFonts w:ascii="Times New Roman"/>
          <w:b w:val="false"/>
          <w:i w:val="false"/>
          <w:color w:val="000000"/>
          <w:sz w:val="28"/>
        </w:rPr>
        <w:t>
      10) производитель – юридическое лицо, осуществляющее производство товарного, сжиженного нефтяного и (или) сжиженного природного газа;</w:t>
      </w:r>
    </w:p>
    <w:bookmarkEnd w:id="46"/>
    <w:bookmarkStart w:name="z59" w:id="47"/>
    <w:p>
      <w:pPr>
        <w:spacing w:after="0"/>
        <w:ind w:left="0"/>
        <w:jc w:val="both"/>
      </w:pPr>
      <w:r>
        <w:rPr>
          <w:rFonts w:ascii="Times New Roman"/>
          <w:b w:val="false"/>
          <w:i w:val="false"/>
          <w:color w:val="000000"/>
          <w:sz w:val="28"/>
        </w:rPr>
        <w:t>
      11) промышленный потребитель – юридическое лицо, приобретающее газ для использования в качестве топлива и (или) сырья в промышленном производстве;</w:t>
      </w:r>
    </w:p>
    <w:bookmarkEnd w:id="47"/>
    <w:bookmarkStart w:name="z60" w:id="48"/>
    <w:p>
      <w:pPr>
        <w:spacing w:after="0"/>
        <w:ind w:left="0"/>
        <w:jc w:val="both"/>
      </w:pPr>
      <w:r>
        <w:rPr>
          <w:rFonts w:ascii="Times New Roman"/>
          <w:b w:val="false"/>
          <w:i w:val="false"/>
          <w:color w:val="000000"/>
          <w:sz w:val="28"/>
        </w:rPr>
        <w:t>
      12) промышленный потребитель-инвестор – юридическое лицо, приобретающее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и включенное в перечень, утверждаемый уполномоченным органом в сфере газа и газоснабжения, а также юридическое лицо, приобретающее товарный газ для производства компримированного и (или) сжиженного природного газа в целях дальнейшей реализации потребителям;</w:t>
      </w:r>
    </w:p>
    <w:bookmarkEnd w:id="48"/>
    <w:bookmarkStart w:name="z61" w:id="49"/>
    <w:p>
      <w:pPr>
        <w:spacing w:after="0"/>
        <w:ind w:left="0"/>
        <w:jc w:val="both"/>
      </w:pPr>
      <w:r>
        <w:rPr>
          <w:rFonts w:ascii="Times New Roman"/>
          <w:b w:val="false"/>
          <w:i w:val="false"/>
          <w:color w:val="000000"/>
          <w:sz w:val="28"/>
        </w:rPr>
        <w:t>
      13) грубые нарушения – нарушения, связанные с нарушением приоритетного и преимущественного права государства на приобретение газа и объектов системы газоснабжения, с незаконной реализацией газа, нарушением преимущественного права бытовых и коммунально-бытовых потребителей на пользование товарным газом, несоблюдением предельных цен оптовой реализации, невыполнением плана поставки газа на внутренний рынок, несоблюдением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необеспечением бесперебойной транспортировки, хранения и снабжения газом, наличием двух и более подтвержденных жалоб и обращений, наличием сведений о нарушениях по результатам анализа сведений, предоставляемых государственными органами и организациями;</w:t>
      </w:r>
    </w:p>
    <w:bookmarkEnd w:id="49"/>
    <w:bookmarkStart w:name="z62" w:id="50"/>
    <w:p>
      <w:pPr>
        <w:spacing w:after="0"/>
        <w:ind w:left="0"/>
        <w:jc w:val="both"/>
      </w:pPr>
      <w:r>
        <w:rPr>
          <w:rFonts w:ascii="Times New Roman"/>
          <w:b w:val="false"/>
          <w:i w:val="false"/>
          <w:color w:val="000000"/>
          <w:sz w:val="28"/>
        </w:rPr>
        <w:t>
      14) риск – вероятность причинения вреда в результате деятельности субъекта контроля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50"/>
    <w:bookmarkStart w:name="z63" w:id="51"/>
    <w:p>
      <w:pPr>
        <w:spacing w:after="0"/>
        <w:ind w:left="0"/>
        <w:jc w:val="both"/>
      </w:pPr>
      <w:r>
        <w:rPr>
          <w:rFonts w:ascii="Times New Roman"/>
          <w:b w:val="false"/>
          <w:i w:val="false"/>
          <w:color w:val="000000"/>
          <w:sz w:val="28"/>
        </w:rPr>
        <w:t>
      15)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51"/>
    <w:bookmarkStart w:name="z64" w:id="52"/>
    <w:p>
      <w:pPr>
        <w:spacing w:after="0"/>
        <w:ind w:left="0"/>
        <w:jc w:val="both"/>
      </w:pPr>
      <w:r>
        <w:rPr>
          <w:rFonts w:ascii="Times New Roman"/>
          <w:b w:val="false"/>
          <w:i w:val="false"/>
          <w:color w:val="000000"/>
          <w:sz w:val="28"/>
        </w:rPr>
        <w:t>
      16)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52"/>
    <w:bookmarkStart w:name="z65" w:id="53"/>
    <w:p>
      <w:pPr>
        <w:spacing w:after="0"/>
        <w:ind w:left="0"/>
        <w:jc w:val="both"/>
      </w:pPr>
      <w:r>
        <w:rPr>
          <w:rFonts w:ascii="Times New Roman"/>
          <w:b w:val="false"/>
          <w:i w:val="false"/>
          <w:color w:val="000000"/>
          <w:sz w:val="28"/>
        </w:rPr>
        <w:t>
      17)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53"/>
    <w:bookmarkStart w:name="z66" w:id="54"/>
    <w:p>
      <w:pPr>
        <w:spacing w:after="0"/>
        <w:ind w:left="0"/>
        <w:jc w:val="both"/>
      </w:pPr>
      <w:r>
        <w:rPr>
          <w:rFonts w:ascii="Times New Roman"/>
          <w:b w:val="false"/>
          <w:i w:val="false"/>
          <w:color w:val="000000"/>
          <w:sz w:val="28"/>
        </w:rPr>
        <w:t>
      18) групповая резервуарная установка – инженерное сооружение, состоящее из группы емкостей, предохранительно-запорной и регулирующей арматуры, газопроводов и предназначенное для хранения и подачи сжиженного нефтяного газа в газопотребляющие системы, эксплуатация которого отнесена к сферам естественных монополий в соответствии с законодательством Республики Казахстан о естественных монополиях;</w:t>
      </w:r>
    </w:p>
    <w:bookmarkEnd w:id="54"/>
    <w:bookmarkStart w:name="z67" w:id="55"/>
    <w:p>
      <w:pPr>
        <w:spacing w:after="0"/>
        <w:ind w:left="0"/>
        <w:jc w:val="both"/>
      </w:pPr>
      <w:r>
        <w:rPr>
          <w:rFonts w:ascii="Times New Roman"/>
          <w:b w:val="false"/>
          <w:i w:val="false"/>
          <w:color w:val="000000"/>
          <w:sz w:val="28"/>
        </w:rPr>
        <w:t>
      19) потребитель – бытовой, коммунально-бытовой, промышленный потребитель, промышленный потребитель-инвестор или потребитель, включенный в перечень электростанций;</w:t>
      </w:r>
    </w:p>
    <w:bookmarkEnd w:id="55"/>
    <w:bookmarkStart w:name="z68" w:id="56"/>
    <w:p>
      <w:pPr>
        <w:spacing w:after="0"/>
        <w:ind w:left="0"/>
        <w:jc w:val="both"/>
      </w:pPr>
      <w:r>
        <w:rPr>
          <w:rFonts w:ascii="Times New Roman"/>
          <w:b w:val="false"/>
          <w:i w:val="false"/>
          <w:color w:val="000000"/>
          <w:sz w:val="28"/>
        </w:rPr>
        <w:t>
      20) национальный оператор – юридическое лицо, собственником контрольного пакета акций (доли участия) которого является государство либо национальный управляющий холдинг, национальная компания или компания, входящая в группу Фонда национального благосостояния, определяемое Правительством Республики Казахстан и осуществляющее деятельность в сфере газа и газоснабжения в целях обеспечения внутренних потребностей Республики Казахстан в товарном газе.</w:t>
      </w:r>
    </w:p>
    <w:bookmarkEnd w:id="56"/>
    <w:bookmarkStart w:name="z69" w:id="57"/>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субъекты (объекты) контроля относятся к одной из следующих степеней риска (далее – степени риска):</w:t>
      </w:r>
    </w:p>
    <w:bookmarkEnd w:id="57"/>
    <w:bookmarkStart w:name="z70" w:id="58"/>
    <w:p>
      <w:pPr>
        <w:spacing w:after="0"/>
        <w:ind w:left="0"/>
        <w:jc w:val="both"/>
      </w:pPr>
      <w:r>
        <w:rPr>
          <w:rFonts w:ascii="Times New Roman"/>
          <w:b w:val="false"/>
          <w:i w:val="false"/>
          <w:color w:val="000000"/>
          <w:sz w:val="28"/>
        </w:rPr>
        <w:t>
      1) высокий риск;</w:t>
      </w:r>
    </w:p>
    <w:bookmarkEnd w:id="58"/>
    <w:bookmarkStart w:name="z71" w:id="59"/>
    <w:p>
      <w:pPr>
        <w:spacing w:after="0"/>
        <w:ind w:left="0"/>
        <w:jc w:val="both"/>
      </w:pPr>
      <w:r>
        <w:rPr>
          <w:rFonts w:ascii="Times New Roman"/>
          <w:b w:val="false"/>
          <w:i w:val="false"/>
          <w:color w:val="000000"/>
          <w:sz w:val="28"/>
        </w:rPr>
        <w:t>
      2) средний риск;</w:t>
      </w:r>
    </w:p>
    <w:bookmarkEnd w:id="59"/>
    <w:bookmarkStart w:name="z72" w:id="60"/>
    <w:p>
      <w:pPr>
        <w:spacing w:after="0"/>
        <w:ind w:left="0"/>
        <w:jc w:val="both"/>
      </w:pPr>
      <w:r>
        <w:rPr>
          <w:rFonts w:ascii="Times New Roman"/>
          <w:b w:val="false"/>
          <w:i w:val="false"/>
          <w:color w:val="000000"/>
          <w:sz w:val="28"/>
        </w:rPr>
        <w:t>
      3) низкий риск.</w:t>
      </w:r>
    </w:p>
    <w:bookmarkEnd w:id="60"/>
    <w:bookmarkStart w:name="z73" w:id="61"/>
    <w:p>
      <w:pPr>
        <w:spacing w:after="0"/>
        <w:ind w:left="0"/>
        <w:jc w:val="both"/>
      </w:pPr>
      <w:r>
        <w:rPr>
          <w:rFonts w:ascii="Times New Roman"/>
          <w:b w:val="false"/>
          <w:i w:val="false"/>
          <w:color w:val="000000"/>
          <w:sz w:val="28"/>
        </w:rPr>
        <w:t>
      Для сфер деятельности субъектов (объектов) контроля, отнесенных к высокой и средней степени риска, проводятся профилактический контроль с посещением субъекта (объекта) контроля и внеплановая проверка.</w:t>
      </w:r>
    </w:p>
    <w:bookmarkEnd w:id="61"/>
    <w:bookmarkStart w:name="z74" w:id="62"/>
    <w:p>
      <w:pPr>
        <w:spacing w:after="0"/>
        <w:ind w:left="0"/>
        <w:jc w:val="both"/>
      </w:pPr>
      <w:r>
        <w:rPr>
          <w:rFonts w:ascii="Times New Roman"/>
          <w:b w:val="false"/>
          <w:i w:val="false"/>
          <w:color w:val="000000"/>
          <w:sz w:val="28"/>
        </w:rPr>
        <w:t>
      Для сфер деятельности субъектов (объектов) контроля, отнесенных к низкой степени риска, проводится внеплановая проверка.</w:t>
      </w:r>
    </w:p>
    <w:bookmarkEnd w:id="62"/>
    <w:bookmarkStart w:name="z75" w:id="63"/>
    <w:p>
      <w:pPr>
        <w:spacing w:after="0"/>
        <w:ind w:left="0"/>
        <w:jc w:val="both"/>
      </w:pPr>
      <w:r>
        <w:rPr>
          <w:rFonts w:ascii="Times New Roman"/>
          <w:b w:val="false"/>
          <w:i w:val="false"/>
          <w:color w:val="000000"/>
          <w:sz w:val="28"/>
        </w:rPr>
        <w:t>
      4.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w:t>
      </w:r>
    </w:p>
    <w:bookmarkEnd w:id="63"/>
    <w:bookmarkStart w:name="z76" w:id="64"/>
    <w:p>
      <w:pPr>
        <w:spacing w:after="0"/>
        <w:ind w:left="0"/>
        <w:jc w:val="left"/>
      </w:pPr>
      <w:r>
        <w:rPr>
          <w:rFonts w:ascii="Times New Roman"/>
          <w:b/>
          <w:i w:val="false"/>
          <w:color w:val="000000"/>
        </w:rPr>
        <w:t xml:space="preserve"> Глава 2. Объективные критерии</w:t>
      </w:r>
    </w:p>
    <w:bookmarkEnd w:id="64"/>
    <w:bookmarkStart w:name="z77" w:id="65"/>
    <w:p>
      <w:pPr>
        <w:spacing w:after="0"/>
        <w:ind w:left="0"/>
        <w:jc w:val="both"/>
      </w:pPr>
      <w:r>
        <w:rPr>
          <w:rFonts w:ascii="Times New Roman"/>
          <w:b w:val="false"/>
          <w:i w:val="false"/>
          <w:color w:val="000000"/>
          <w:sz w:val="28"/>
        </w:rPr>
        <w:t>
      5. Определение объективных критериев осуществляется посредством определения риска.</w:t>
      </w:r>
    </w:p>
    <w:bookmarkEnd w:id="65"/>
    <w:bookmarkStart w:name="z78" w:id="66"/>
    <w:p>
      <w:pPr>
        <w:spacing w:after="0"/>
        <w:ind w:left="0"/>
        <w:jc w:val="both"/>
      </w:pPr>
      <w:r>
        <w:rPr>
          <w:rFonts w:ascii="Times New Roman"/>
          <w:b w:val="false"/>
          <w:i w:val="false"/>
          <w:color w:val="000000"/>
          <w:sz w:val="28"/>
        </w:rPr>
        <w:t>
      6. Определение риска осуществляется с учетом одного из следующих критериев:</w:t>
      </w:r>
    </w:p>
    <w:bookmarkEnd w:id="66"/>
    <w:bookmarkStart w:name="z79" w:id="67"/>
    <w:p>
      <w:pPr>
        <w:spacing w:after="0"/>
        <w:ind w:left="0"/>
        <w:jc w:val="both"/>
      </w:pPr>
      <w:r>
        <w:rPr>
          <w:rFonts w:ascii="Times New Roman"/>
          <w:b w:val="false"/>
          <w:i w:val="false"/>
          <w:color w:val="000000"/>
          <w:sz w:val="28"/>
        </w:rPr>
        <w:t>
      1) уровня опасности (сложности) объекта;</w:t>
      </w:r>
    </w:p>
    <w:bookmarkEnd w:id="67"/>
    <w:bookmarkStart w:name="z80" w:id="68"/>
    <w:p>
      <w:pPr>
        <w:spacing w:after="0"/>
        <w:ind w:left="0"/>
        <w:jc w:val="both"/>
      </w:pPr>
      <w:r>
        <w:rPr>
          <w:rFonts w:ascii="Times New Roman"/>
          <w:b w:val="false"/>
          <w:i w:val="false"/>
          <w:color w:val="000000"/>
          <w:sz w:val="28"/>
        </w:rPr>
        <w:t>
      2) масштабов тяжести возможных негативных последствий, вреда на регулируемую сферу (область);</w:t>
      </w:r>
    </w:p>
    <w:bookmarkEnd w:id="68"/>
    <w:bookmarkStart w:name="z81" w:id="69"/>
    <w:p>
      <w:pPr>
        <w:spacing w:after="0"/>
        <w:ind w:left="0"/>
        <w:jc w:val="both"/>
      </w:pPr>
      <w:r>
        <w:rPr>
          <w:rFonts w:ascii="Times New Roman"/>
          <w:b w:val="false"/>
          <w:i w:val="false"/>
          <w:color w:val="000000"/>
          <w:sz w:val="28"/>
        </w:rPr>
        <w:t>
      3) возможности наступления неблагоприятного происшествия для жизни или здоровья человека, окружающей среды, законных интересов физических и юридических лиц, государства.</w:t>
      </w:r>
    </w:p>
    <w:bookmarkEnd w:id="69"/>
    <w:bookmarkStart w:name="z82" w:id="70"/>
    <w:p>
      <w:pPr>
        <w:spacing w:after="0"/>
        <w:ind w:left="0"/>
        <w:jc w:val="both"/>
      </w:pPr>
      <w:r>
        <w:rPr>
          <w:rFonts w:ascii="Times New Roman"/>
          <w:b w:val="false"/>
          <w:i w:val="false"/>
          <w:color w:val="000000"/>
          <w:sz w:val="28"/>
        </w:rPr>
        <w:t>
      7. Производители товарного газа, сжиженного нефтяного газа, недропользователи, являющиеся собственниками товарного газа, произведенного в процессе переработки добытого ими сырого газа,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национальный оператор относятся к субъектам высокой степени риска.</w:t>
      </w:r>
    </w:p>
    <w:bookmarkEnd w:id="70"/>
    <w:bookmarkStart w:name="z83" w:id="71"/>
    <w:p>
      <w:pPr>
        <w:spacing w:after="0"/>
        <w:ind w:left="0"/>
        <w:jc w:val="both"/>
      </w:pPr>
      <w:r>
        <w:rPr>
          <w:rFonts w:ascii="Times New Roman"/>
          <w:b w:val="false"/>
          <w:i w:val="false"/>
          <w:color w:val="000000"/>
          <w:sz w:val="28"/>
        </w:rPr>
        <w:t>
      8. Газотранспортные организации, газораспределительные организации относятся к субъектам средней степени риска.</w:t>
      </w:r>
    </w:p>
    <w:bookmarkEnd w:id="71"/>
    <w:bookmarkStart w:name="z84" w:id="72"/>
    <w:p>
      <w:pPr>
        <w:spacing w:after="0"/>
        <w:ind w:left="0"/>
        <w:jc w:val="both"/>
      </w:pPr>
      <w:r>
        <w:rPr>
          <w:rFonts w:ascii="Times New Roman"/>
          <w:b w:val="false"/>
          <w:i w:val="false"/>
          <w:color w:val="000000"/>
          <w:sz w:val="28"/>
        </w:rPr>
        <w:t>
      9. Собственники товарного газа, произведенного за пределами территории Республики Казахстан и ввезенного для потребления на территорию Республики Казахстан, собственники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 собственники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производители сжиженного природного газа, владельцы автогазонаполнительных компрессорных станций, промышленные потребители товарного газа, промышленные потребители-инвесторы, потребители, включенные в перечень электростанций, владельцы газонаполнительных станций, газонаполнительных пунктов, групповых резервуарных установок и автогазозаправочных станций, промышленные потребители сжиженного нефтяного газа относятся к субъектам низкой степени риска.</w:t>
      </w:r>
    </w:p>
    <w:bookmarkEnd w:id="72"/>
    <w:bookmarkStart w:name="z85" w:id="73"/>
    <w:p>
      <w:pPr>
        <w:spacing w:after="0"/>
        <w:ind w:left="0"/>
        <w:jc w:val="both"/>
      </w:pPr>
      <w:r>
        <w:rPr>
          <w:rFonts w:ascii="Times New Roman"/>
          <w:b w:val="false"/>
          <w:i w:val="false"/>
          <w:color w:val="000000"/>
          <w:sz w:val="28"/>
        </w:rPr>
        <w:t>
      10. В отношении субъектов (объектов) контроля, отнесенных к высокой и средней степени риска применяются субъективные критерии с целью проведения профилактического контроля с посещением субъекта (объекта) контроля.</w:t>
      </w:r>
    </w:p>
    <w:bookmarkEnd w:id="73"/>
    <w:bookmarkStart w:name="z86" w:id="74"/>
    <w:p>
      <w:pPr>
        <w:spacing w:after="0"/>
        <w:ind w:left="0"/>
        <w:jc w:val="left"/>
      </w:pPr>
      <w:r>
        <w:rPr>
          <w:rFonts w:ascii="Times New Roman"/>
          <w:b/>
          <w:i w:val="false"/>
          <w:color w:val="000000"/>
        </w:rPr>
        <w:t xml:space="preserve"> Глава 3. Субъективные критерии</w:t>
      </w:r>
    </w:p>
    <w:bookmarkEnd w:id="74"/>
    <w:bookmarkStart w:name="z87" w:id="75"/>
    <w:p>
      <w:pPr>
        <w:spacing w:after="0"/>
        <w:ind w:left="0"/>
        <w:jc w:val="both"/>
      </w:pPr>
      <w:r>
        <w:rPr>
          <w:rFonts w:ascii="Times New Roman"/>
          <w:b w:val="false"/>
          <w:i w:val="false"/>
          <w:color w:val="000000"/>
          <w:sz w:val="28"/>
        </w:rPr>
        <w:t>
      11. Определение субъективных критериев осуществляется с применением следующих этапов:</w:t>
      </w:r>
    </w:p>
    <w:bookmarkEnd w:id="75"/>
    <w:bookmarkStart w:name="z88" w:id="76"/>
    <w:p>
      <w:pPr>
        <w:spacing w:after="0"/>
        <w:ind w:left="0"/>
        <w:jc w:val="both"/>
      </w:pPr>
      <w:r>
        <w:rPr>
          <w:rFonts w:ascii="Times New Roman"/>
          <w:b w:val="false"/>
          <w:i w:val="false"/>
          <w:color w:val="000000"/>
          <w:sz w:val="28"/>
        </w:rPr>
        <w:t>
      1) формирование базы данных и сбор информации;</w:t>
      </w:r>
    </w:p>
    <w:bookmarkEnd w:id="76"/>
    <w:bookmarkStart w:name="z89" w:id="77"/>
    <w:p>
      <w:pPr>
        <w:spacing w:after="0"/>
        <w:ind w:left="0"/>
        <w:jc w:val="both"/>
      </w:pPr>
      <w:r>
        <w:rPr>
          <w:rFonts w:ascii="Times New Roman"/>
          <w:b w:val="false"/>
          <w:i w:val="false"/>
          <w:color w:val="000000"/>
          <w:sz w:val="28"/>
        </w:rPr>
        <w:t>
      2) анализ информации и оценка риска.</w:t>
      </w:r>
    </w:p>
    <w:bookmarkEnd w:id="77"/>
    <w:bookmarkStart w:name="z90" w:id="78"/>
    <w:p>
      <w:pPr>
        <w:spacing w:after="0"/>
        <w:ind w:left="0"/>
        <w:jc w:val="both"/>
      </w:pPr>
      <w:r>
        <w:rPr>
          <w:rFonts w:ascii="Times New Roman"/>
          <w:b w:val="false"/>
          <w:i w:val="false"/>
          <w:color w:val="000000"/>
          <w:sz w:val="28"/>
        </w:rPr>
        <w:t xml:space="preserve">
      12. Формирование базы данных и сбор информации необходимы для выявления субъектов (объектов) контроля, нарушающих законодательство Республики Казахстан в сфере газа и газоснабжения. </w:t>
      </w:r>
    </w:p>
    <w:bookmarkEnd w:id="78"/>
    <w:bookmarkStart w:name="z91" w:id="79"/>
    <w:p>
      <w:pPr>
        <w:spacing w:after="0"/>
        <w:ind w:left="0"/>
        <w:jc w:val="both"/>
      </w:pPr>
      <w:r>
        <w:rPr>
          <w:rFonts w:ascii="Times New Roman"/>
          <w:b w:val="false"/>
          <w:i w:val="false"/>
          <w:color w:val="000000"/>
          <w:sz w:val="28"/>
        </w:rPr>
        <w:t>
      Для оценки степени риска используются следующие источники информации:</w:t>
      </w:r>
    </w:p>
    <w:bookmarkEnd w:id="79"/>
    <w:bookmarkStart w:name="z92" w:id="80"/>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в уполномоченный орган в сфере газа и газоснабжения;</w:t>
      </w:r>
    </w:p>
    <w:bookmarkEnd w:id="80"/>
    <w:bookmarkStart w:name="z93" w:id="81"/>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81"/>
    <w:bookmarkStart w:name="z94" w:id="82"/>
    <w:p>
      <w:pPr>
        <w:spacing w:after="0"/>
        <w:ind w:left="0"/>
        <w:jc w:val="both"/>
      </w:pPr>
      <w:r>
        <w:rPr>
          <w:rFonts w:ascii="Times New Roman"/>
          <w:b w:val="false"/>
          <w:i w:val="false"/>
          <w:color w:val="000000"/>
          <w:sz w:val="28"/>
        </w:rPr>
        <w:t>
      3) наличие и количество подтвержденных жалоб и обращений;</w:t>
      </w:r>
    </w:p>
    <w:bookmarkEnd w:id="82"/>
    <w:bookmarkStart w:name="z95" w:id="83"/>
    <w:p>
      <w:pPr>
        <w:spacing w:after="0"/>
        <w:ind w:left="0"/>
        <w:jc w:val="both"/>
      </w:pPr>
      <w:r>
        <w:rPr>
          <w:rFonts w:ascii="Times New Roman"/>
          <w:b w:val="false"/>
          <w:i w:val="false"/>
          <w:color w:val="000000"/>
          <w:sz w:val="28"/>
        </w:rPr>
        <w:t>
      4) результаты анализа сведений, предоставляемых государственными органами и организациями.</w:t>
      </w:r>
    </w:p>
    <w:bookmarkEnd w:id="83"/>
    <w:bookmarkStart w:name="z96" w:id="84"/>
    <w:p>
      <w:pPr>
        <w:spacing w:after="0"/>
        <w:ind w:left="0"/>
        <w:jc w:val="both"/>
      </w:pPr>
      <w:r>
        <w:rPr>
          <w:rFonts w:ascii="Times New Roman"/>
          <w:b w:val="false"/>
          <w:i w:val="false"/>
          <w:color w:val="000000"/>
          <w:sz w:val="28"/>
        </w:rPr>
        <w:t>
      13. На основании имеющихся источников информации субъективные критерии подразделяются на три степени нарушения: грубые, значительные и незначительные.</w:t>
      </w:r>
    </w:p>
    <w:bookmarkEnd w:id="84"/>
    <w:bookmarkStart w:name="z97" w:id="85"/>
    <w:p>
      <w:pPr>
        <w:spacing w:after="0"/>
        <w:ind w:left="0"/>
        <w:jc w:val="both"/>
      </w:pPr>
      <w:r>
        <w:rPr>
          <w:rFonts w:ascii="Times New Roman"/>
          <w:b w:val="false"/>
          <w:i w:val="false"/>
          <w:color w:val="000000"/>
          <w:sz w:val="28"/>
        </w:rPr>
        <w:t>
      14. Для отнесения субъекта контроля к степени риска применяется следующий порядок расчета показателя степени риска.</w:t>
      </w:r>
    </w:p>
    <w:bookmarkEnd w:id="85"/>
    <w:bookmarkStart w:name="z98" w:id="86"/>
    <w:p>
      <w:pPr>
        <w:spacing w:after="0"/>
        <w:ind w:left="0"/>
        <w:jc w:val="both"/>
      </w:pPr>
      <w:r>
        <w:rPr>
          <w:rFonts w:ascii="Times New Roman"/>
          <w:b w:val="false"/>
          <w:i w:val="false"/>
          <w:color w:val="000000"/>
          <w:sz w:val="28"/>
        </w:rPr>
        <w:t>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w:t>
      </w:r>
    </w:p>
    <w:bookmarkEnd w:id="86"/>
    <w:bookmarkStart w:name="z99" w:id="87"/>
    <w:p>
      <w:pPr>
        <w:spacing w:after="0"/>
        <w:ind w:left="0"/>
        <w:jc w:val="both"/>
      </w:pPr>
      <w:r>
        <w:rPr>
          <w:rFonts w:ascii="Times New Roman"/>
          <w:b w:val="false"/>
          <w:i w:val="false"/>
          <w:color w:val="000000"/>
          <w:sz w:val="28"/>
        </w:rPr>
        <w:t>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p>
    <w:bookmarkEnd w:id="87"/>
    <w:bookmarkStart w:name="z100" w:id="88"/>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88"/>
    <w:bookmarkStart w:name="z101" w:id="89"/>
    <w:p>
      <w:pPr>
        <w:spacing w:after="0"/>
        <w:ind w:left="0"/>
        <w:jc w:val="both"/>
      </w:pPr>
      <w:r>
        <w:rPr>
          <w:rFonts w:ascii="Times New Roman"/>
          <w:b w:val="false"/>
          <w:i w:val="false"/>
          <w:color w:val="000000"/>
          <w:sz w:val="28"/>
        </w:rPr>
        <w:t>
      SРз = (SР2 х 100/SР1) х 0,7,</w:t>
      </w:r>
    </w:p>
    <w:bookmarkEnd w:id="89"/>
    <w:bookmarkStart w:name="z102" w:id="90"/>
    <w:p>
      <w:pPr>
        <w:spacing w:after="0"/>
        <w:ind w:left="0"/>
        <w:jc w:val="both"/>
      </w:pPr>
      <w:r>
        <w:rPr>
          <w:rFonts w:ascii="Times New Roman"/>
          <w:b w:val="false"/>
          <w:i w:val="false"/>
          <w:color w:val="000000"/>
          <w:sz w:val="28"/>
        </w:rPr>
        <w:t>
      где:</w:t>
      </w:r>
    </w:p>
    <w:bookmarkEnd w:id="90"/>
    <w:bookmarkStart w:name="z103" w:id="91"/>
    <w:p>
      <w:pPr>
        <w:spacing w:after="0"/>
        <w:ind w:left="0"/>
        <w:jc w:val="both"/>
      </w:pPr>
      <w:r>
        <w:rPr>
          <w:rFonts w:ascii="Times New Roman"/>
          <w:b w:val="false"/>
          <w:i w:val="false"/>
          <w:color w:val="000000"/>
          <w:sz w:val="28"/>
        </w:rPr>
        <w:t>
      SРз – показатель значительных нарушений;</w:t>
      </w:r>
    </w:p>
    <w:bookmarkEnd w:id="91"/>
    <w:bookmarkStart w:name="z104" w:id="92"/>
    <w:p>
      <w:pPr>
        <w:spacing w:after="0"/>
        <w:ind w:left="0"/>
        <w:jc w:val="both"/>
      </w:pPr>
      <w:r>
        <w:rPr>
          <w:rFonts w:ascii="Times New Roman"/>
          <w:b w:val="false"/>
          <w:i w:val="false"/>
          <w:color w:val="000000"/>
          <w:sz w:val="28"/>
        </w:rPr>
        <w:t>
      SР1 – требуемое количество значительных нарушений;</w:t>
      </w:r>
    </w:p>
    <w:bookmarkEnd w:id="92"/>
    <w:bookmarkStart w:name="z105" w:id="93"/>
    <w:p>
      <w:pPr>
        <w:spacing w:after="0"/>
        <w:ind w:left="0"/>
        <w:jc w:val="both"/>
      </w:pPr>
      <w:r>
        <w:rPr>
          <w:rFonts w:ascii="Times New Roman"/>
          <w:b w:val="false"/>
          <w:i w:val="false"/>
          <w:color w:val="000000"/>
          <w:sz w:val="28"/>
        </w:rPr>
        <w:t>
      SР2 – количество выявленных значительных нарушений.</w:t>
      </w:r>
    </w:p>
    <w:bookmarkEnd w:id="93"/>
    <w:bookmarkStart w:name="z106" w:id="94"/>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0,4 и данный показатель рассчитывается по следующей формуле:</w:t>
      </w:r>
    </w:p>
    <w:bookmarkEnd w:id="94"/>
    <w:bookmarkStart w:name="z107" w:id="95"/>
    <w:p>
      <w:pPr>
        <w:spacing w:after="0"/>
        <w:ind w:left="0"/>
        <w:jc w:val="both"/>
      </w:pPr>
      <w:r>
        <w:rPr>
          <w:rFonts w:ascii="Times New Roman"/>
          <w:b w:val="false"/>
          <w:i w:val="false"/>
          <w:color w:val="000000"/>
          <w:sz w:val="28"/>
        </w:rPr>
        <w:t>
      SРн = (SР2 х 100/SР1) х 0,4,</w:t>
      </w:r>
    </w:p>
    <w:bookmarkEnd w:id="95"/>
    <w:bookmarkStart w:name="z108" w:id="96"/>
    <w:p>
      <w:pPr>
        <w:spacing w:after="0"/>
        <w:ind w:left="0"/>
        <w:jc w:val="both"/>
      </w:pPr>
      <w:r>
        <w:rPr>
          <w:rFonts w:ascii="Times New Roman"/>
          <w:b w:val="false"/>
          <w:i w:val="false"/>
          <w:color w:val="000000"/>
          <w:sz w:val="28"/>
        </w:rPr>
        <w:t>
      где:</w:t>
      </w:r>
    </w:p>
    <w:bookmarkEnd w:id="96"/>
    <w:bookmarkStart w:name="z109" w:id="97"/>
    <w:p>
      <w:pPr>
        <w:spacing w:after="0"/>
        <w:ind w:left="0"/>
        <w:jc w:val="both"/>
      </w:pPr>
      <w:r>
        <w:rPr>
          <w:rFonts w:ascii="Times New Roman"/>
          <w:b w:val="false"/>
          <w:i w:val="false"/>
          <w:color w:val="000000"/>
          <w:sz w:val="28"/>
        </w:rPr>
        <w:t>
      SРн – показатель незначительных нарушений;</w:t>
      </w:r>
    </w:p>
    <w:bookmarkEnd w:id="97"/>
    <w:bookmarkStart w:name="z110" w:id="98"/>
    <w:p>
      <w:pPr>
        <w:spacing w:after="0"/>
        <w:ind w:left="0"/>
        <w:jc w:val="both"/>
      </w:pPr>
      <w:r>
        <w:rPr>
          <w:rFonts w:ascii="Times New Roman"/>
          <w:b w:val="false"/>
          <w:i w:val="false"/>
          <w:color w:val="000000"/>
          <w:sz w:val="28"/>
        </w:rPr>
        <w:t>
      SР1 – требуемое количество незначительных нарушений;</w:t>
      </w:r>
    </w:p>
    <w:bookmarkEnd w:id="98"/>
    <w:bookmarkStart w:name="z111" w:id="99"/>
    <w:p>
      <w:pPr>
        <w:spacing w:after="0"/>
        <w:ind w:left="0"/>
        <w:jc w:val="both"/>
      </w:pPr>
      <w:r>
        <w:rPr>
          <w:rFonts w:ascii="Times New Roman"/>
          <w:b w:val="false"/>
          <w:i w:val="false"/>
          <w:color w:val="000000"/>
          <w:sz w:val="28"/>
        </w:rPr>
        <w:t>
      SР2 – количество выявленных незначительных нарушений.</w:t>
      </w:r>
    </w:p>
    <w:bookmarkEnd w:id="99"/>
    <w:bookmarkStart w:name="z112" w:id="100"/>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100"/>
    <w:bookmarkStart w:name="z113" w:id="101"/>
    <w:p>
      <w:pPr>
        <w:spacing w:after="0"/>
        <w:ind w:left="0"/>
        <w:jc w:val="both"/>
      </w:pPr>
      <w:r>
        <w:rPr>
          <w:rFonts w:ascii="Times New Roman"/>
          <w:b w:val="false"/>
          <w:i w:val="false"/>
          <w:color w:val="000000"/>
          <w:sz w:val="28"/>
        </w:rPr>
        <w:t>
      SР = SРз + SРн,</w:t>
      </w:r>
    </w:p>
    <w:bookmarkEnd w:id="101"/>
    <w:bookmarkStart w:name="z114" w:id="102"/>
    <w:p>
      <w:pPr>
        <w:spacing w:after="0"/>
        <w:ind w:left="0"/>
        <w:jc w:val="both"/>
      </w:pPr>
      <w:r>
        <w:rPr>
          <w:rFonts w:ascii="Times New Roman"/>
          <w:b w:val="false"/>
          <w:i w:val="false"/>
          <w:color w:val="000000"/>
          <w:sz w:val="28"/>
        </w:rPr>
        <w:t>
      где:</w:t>
      </w:r>
    </w:p>
    <w:bookmarkEnd w:id="102"/>
    <w:bookmarkStart w:name="z115" w:id="103"/>
    <w:p>
      <w:pPr>
        <w:spacing w:after="0"/>
        <w:ind w:left="0"/>
        <w:jc w:val="both"/>
      </w:pPr>
      <w:r>
        <w:rPr>
          <w:rFonts w:ascii="Times New Roman"/>
          <w:b w:val="false"/>
          <w:i w:val="false"/>
          <w:color w:val="000000"/>
          <w:sz w:val="28"/>
        </w:rPr>
        <w:t>
      SР – общий показатель степени риска;</w:t>
      </w:r>
    </w:p>
    <w:bookmarkEnd w:id="103"/>
    <w:bookmarkStart w:name="z116" w:id="104"/>
    <w:p>
      <w:pPr>
        <w:spacing w:after="0"/>
        <w:ind w:left="0"/>
        <w:jc w:val="both"/>
      </w:pPr>
      <w:r>
        <w:rPr>
          <w:rFonts w:ascii="Times New Roman"/>
          <w:b w:val="false"/>
          <w:i w:val="false"/>
          <w:color w:val="000000"/>
          <w:sz w:val="28"/>
        </w:rPr>
        <w:t>
      SРз – показатель значительных нарушений;</w:t>
      </w:r>
    </w:p>
    <w:bookmarkEnd w:id="104"/>
    <w:bookmarkStart w:name="z117" w:id="105"/>
    <w:p>
      <w:pPr>
        <w:spacing w:after="0"/>
        <w:ind w:left="0"/>
        <w:jc w:val="both"/>
      </w:pPr>
      <w:r>
        <w:rPr>
          <w:rFonts w:ascii="Times New Roman"/>
          <w:b w:val="false"/>
          <w:i w:val="false"/>
          <w:color w:val="000000"/>
          <w:sz w:val="28"/>
        </w:rPr>
        <w:t>
      SРн – показатель незначительных нарушений.</w:t>
      </w:r>
    </w:p>
    <w:bookmarkEnd w:id="105"/>
    <w:bookmarkStart w:name="z118" w:id="106"/>
    <w:p>
      <w:pPr>
        <w:spacing w:after="0"/>
        <w:ind w:left="0"/>
        <w:jc w:val="both"/>
      </w:pPr>
      <w:r>
        <w:rPr>
          <w:rFonts w:ascii="Times New Roman"/>
          <w:b w:val="false"/>
          <w:i w:val="false"/>
          <w:color w:val="000000"/>
          <w:sz w:val="28"/>
        </w:rPr>
        <w:t>
      Полученное значение общего показателя является основанием отнесения субъекта предпринимательства к одной из следующих степеней риска:</w:t>
      </w:r>
    </w:p>
    <w:bookmarkEnd w:id="106"/>
    <w:bookmarkStart w:name="z119" w:id="107"/>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 и в отношении него проводится профилактический контроль с посещением субъекта (объекта) контроля;</w:t>
      </w:r>
    </w:p>
    <w:bookmarkEnd w:id="107"/>
    <w:bookmarkStart w:name="z120" w:id="108"/>
    <w:p>
      <w:pPr>
        <w:spacing w:after="0"/>
        <w:ind w:left="0"/>
        <w:jc w:val="both"/>
      </w:pPr>
      <w:r>
        <w:rPr>
          <w:rFonts w:ascii="Times New Roman"/>
          <w:b w:val="false"/>
          <w:i w:val="false"/>
          <w:color w:val="000000"/>
          <w:sz w:val="28"/>
        </w:rPr>
        <w:t>
      2) к средней степени риска – при показателе степени риска от 41 до 70 включительно включительно и в отношении него проводится профилактический контроль с посещением субъекта (объекта) контроля;</w:t>
      </w:r>
    </w:p>
    <w:bookmarkEnd w:id="108"/>
    <w:bookmarkStart w:name="z121" w:id="109"/>
    <w:p>
      <w:pPr>
        <w:spacing w:after="0"/>
        <w:ind w:left="0"/>
        <w:jc w:val="both"/>
      </w:pPr>
      <w:r>
        <w:rPr>
          <w:rFonts w:ascii="Times New Roman"/>
          <w:b w:val="false"/>
          <w:i w:val="false"/>
          <w:color w:val="000000"/>
          <w:sz w:val="28"/>
        </w:rPr>
        <w:t>
      3) к низкой степени риска – при показателе степени риска от 0 до 40 включительно и в отношении него не проводится профилактический контроль с посещением субъекта (объекта) контроля.</w:t>
      </w:r>
    </w:p>
    <w:bookmarkEnd w:id="109"/>
    <w:bookmarkStart w:name="z122" w:id="110"/>
    <w:p>
      <w:pPr>
        <w:spacing w:after="0"/>
        <w:ind w:left="0"/>
        <w:jc w:val="both"/>
      </w:pPr>
      <w:r>
        <w:rPr>
          <w:rFonts w:ascii="Times New Roman"/>
          <w:b w:val="false"/>
          <w:i w:val="false"/>
          <w:color w:val="000000"/>
          <w:sz w:val="28"/>
        </w:rPr>
        <w:t>
      15. Субъективные критерии оценки степени риска в отношении производителей товарного газа приведены в приложении 1 к настоящим Критериям;</w:t>
      </w:r>
    </w:p>
    <w:bookmarkEnd w:id="110"/>
    <w:bookmarkStart w:name="z123" w:id="111"/>
    <w:p>
      <w:pPr>
        <w:spacing w:after="0"/>
        <w:ind w:left="0"/>
        <w:jc w:val="both"/>
      </w:pPr>
      <w:r>
        <w:rPr>
          <w:rFonts w:ascii="Times New Roman"/>
          <w:b w:val="false"/>
          <w:i w:val="false"/>
          <w:color w:val="000000"/>
          <w:sz w:val="28"/>
        </w:rPr>
        <w:t>
      Субъективные критерии оценки степени риска в отношении производителей сжиженного нефтяного газа приведены в приложении 2 к настоящим Критериям;</w:t>
      </w:r>
    </w:p>
    <w:bookmarkEnd w:id="111"/>
    <w:bookmarkStart w:name="z124" w:id="112"/>
    <w:p>
      <w:pPr>
        <w:spacing w:after="0"/>
        <w:ind w:left="0"/>
        <w:jc w:val="both"/>
      </w:pPr>
      <w:r>
        <w:rPr>
          <w:rFonts w:ascii="Times New Roman"/>
          <w:b w:val="false"/>
          <w:i w:val="false"/>
          <w:color w:val="000000"/>
          <w:sz w:val="28"/>
        </w:rPr>
        <w:t>
      Субъективные критерии оценки степени риска в отношении недропользователей, являющихся собственниками товарного газа, произведенного в процессе переработки добытого ими сырого газа приведен в приложении 3 к настоящим Критериям;</w:t>
      </w:r>
    </w:p>
    <w:bookmarkEnd w:id="112"/>
    <w:bookmarkStart w:name="z125" w:id="113"/>
    <w:p>
      <w:pPr>
        <w:spacing w:after="0"/>
        <w:ind w:left="0"/>
        <w:jc w:val="both"/>
      </w:pPr>
      <w:r>
        <w:rPr>
          <w:rFonts w:ascii="Times New Roman"/>
          <w:b w:val="false"/>
          <w:i w:val="false"/>
          <w:color w:val="000000"/>
          <w:sz w:val="28"/>
        </w:rPr>
        <w:t>
      Субъективные критерии оценки степени риска в отношении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приведены в приложении 4 к настоящим Критериям;</w:t>
      </w:r>
    </w:p>
    <w:bookmarkEnd w:id="113"/>
    <w:bookmarkStart w:name="z126" w:id="114"/>
    <w:p>
      <w:pPr>
        <w:spacing w:after="0"/>
        <w:ind w:left="0"/>
        <w:jc w:val="both"/>
      </w:pPr>
      <w:r>
        <w:rPr>
          <w:rFonts w:ascii="Times New Roman"/>
          <w:b w:val="false"/>
          <w:i w:val="false"/>
          <w:color w:val="000000"/>
          <w:sz w:val="28"/>
        </w:rPr>
        <w:t>
      Субъективные критерии оценки степени риска в отношении национального оператора приведены в приложении 5 к настоящим Критериям;</w:t>
      </w:r>
    </w:p>
    <w:bookmarkEnd w:id="114"/>
    <w:bookmarkStart w:name="z127" w:id="115"/>
    <w:p>
      <w:pPr>
        <w:spacing w:after="0"/>
        <w:ind w:left="0"/>
        <w:jc w:val="both"/>
      </w:pPr>
      <w:r>
        <w:rPr>
          <w:rFonts w:ascii="Times New Roman"/>
          <w:b w:val="false"/>
          <w:i w:val="false"/>
          <w:color w:val="000000"/>
          <w:sz w:val="28"/>
        </w:rPr>
        <w:t>
      Субъективные критерии оценки степени риска в отношении газотранспортных организаций приведены в приложении 6 к настоящим Критериям;</w:t>
      </w:r>
    </w:p>
    <w:bookmarkEnd w:id="115"/>
    <w:bookmarkStart w:name="z128" w:id="116"/>
    <w:p>
      <w:pPr>
        <w:spacing w:after="0"/>
        <w:ind w:left="0"/>
        <w:jc w:val="both"/>
      </w:pPr>
      <w:r>
        <w:rPr>
          <w:rFonts w:ascii="Times New Roman"/>
          <w:b w:val="false"/>
          <w:i w:val="false"/>
          <w:color w:val="000000"/>
          <w:sz w:val="28"/>
        </w:rPr>
        <w:t>
      Субъективные критерии оценки степени риска в отношении газораспределительных организаций приведены в приложении 7 к настоящим Критериям.</w:t>
      </w:r>
    </w:p>
    <w:bookmarkEnd w:id="116"/>
    <w:bookmarkStart w:name="z129" w:id="117"/>
    <w:p>
      <w:pPr>
        <w:spacing w:after="0"/>
        <w:ind w:left="0"/>
        <w:jc w:val="both"/>
      </w:pPr>
      <w:r>
        <w:rPr>
          <w:rFonts w:ascii="Times New Roman"/>
          <w:b w:val="false"/>
          <w:i w:val="false"/>
          <w:color w:val="000000"/>
          <w:sz w:val="28"/>
        </w:rPr>
        <w:t xml:space="preserve">
      16.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178 Гражданского кодекса Республики Казахстан.</w:t>
      </w:r>
    </w:p>
    <w:bookmarkEnd w:id="117"/>
    <w:bookmarkStart w:name="z130" w:id="118"/>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не допускается включение их при формировании списков на очередной период государственного контроля.</w:t>
      </w:r>
    </w:p>
    <w:bookmarkEnd w:id="118"/>
    <w:bookmarkStart w:name="z131" w:id="119"/>
    <w:p>
      <w:pPr>
        <w:spacing w:after="0"/>
        <w:ind w:left="0"/>
        <w:jc w:val="both"/>
      </w:pPr>
      <w:r>
        <w:rPr>
          <w:rFonts w:ascii="Times New Roman"/>
          <w:b w:val="false"/>
          <w:i w:val="false"/>
          <w:color w:val="000000"/>
          <w:sz w:val="28"/>
        </w:rPr>
        <w:t>
      Кратность проведения профилактического контроля с посещением субъекта (объекта) контроля определяется по результатам проводимого анализа и оценки получаемых сведений по субъективным критериям и не может быть чаще одного раза в год.</w:t>
      </w:r>
    </w:p>
    <w:bookmarkEnd w:id="119"/>
    <w:bookmarkStart w:name="z132" w:id="120"/>
    <w:p>
      <w:pPr>
        <w:spacing w:after="0"/>
        <w:ind w:left="0"/>
        <w:jc w:val="both"/>
      </w:pPr>
      <w:r>
        <w:rPr>
          <w:rFonts w:ascii="Times New Roman"/>
          <w:b w:val="false"/>
          <w:i w:val="false"/>
          <w:color w:val="000000"/>
          <w:sz w:val="28"/>
        </w:rPr>
        <w:t xml:space="preserve">
      Анализ получаемых сведений и оценка по показателям осуществляется два раза в год до первого мая и до первого декабря отчетного года. </w:t>
      </w:r>
    </w:p>
    <w:bookmarkEnd w:id="120"/>
    <w:bookmarkStart w:name="z133" w:id="121"/>
    <w:p>
      <w:pPr>
        <w:spacing w:after="0"/>
        <w:ind w:left="0"/>
        <w:jc w:val="both"/>
      </w:pPr>
      <w:r>
        <w:rPr>
          <w:rFonts w:ascii="Times New Roman"/>
          <w:b w:val="false"/>
          <w:i w:val="false"/>
          <w:color w:val="000000"/>
          <w:sz w:val="28"/>
        </w:rPr>
        <w:t>
      В случае если в отношении субъекта (объекта) контроля ранее проводился профилактический контроль с посещением, анализируемым периодом является период со дня после даты окончания последнего профилактического контроля с посещением до начала проводимого анализа.</w:t>
      </w:r>
    </w:p>
    <w:bookmarkEnd w:id="121"/>
    <w:bookmarkStart w:name="z134" w:id="122"/>
    <w:p>
      <w:pPr>
        <w:spacing w:after="0"/>
        <w:ind w:left="0"/>
        <w:jc w:val="both"/>
      </w:pPr>
      <w:r>
        <w:rPr>
          <w:rFonts w:ascii="Times New Roman"/>
          <w:b w:val="false"/>
          <w:i w:val="false"/>
          <w:color w:val="000000"/>
          <w:sz w:val="28"/>
        </w:rPr>
        <w:t>
      Списки профилактического контроля с посещением субъекта (объекта) контроля составляются с учетом приоритетности субъекта контроля с наибольшим показателем степени риска по субъективным критериям.</w:t>
      </w:r>
    </w:p>
    <w:bookmarkEnd w:id="122"/>
    <w:bookmarkStart w:name="z135" w:id="123"/>
    <w:p>
      <w:pPr>
        <w:spacing w:after="0"/>
        <w:ind w:left="0"/>
        <w:jc w:val="both"/>
      </w:pPr>
      <w:r>
        <w:rPr>
          <w:rFonts w:ascii="Times New Roman"/>
          <w:b w:val="false"/>
          <w:i w:val="false"/>
          <w:color w:val="000000"/>
          <w:sz w:val="28"/>
        </w:rPr>
        <w:t>
      Профилактический контроль с посещением субъекта (объекта) контроля проводится на основании полугодовых списков профилактического контроля с посещением субъекта (объекта) контроля, формируемых в соответствии с пунктом 4 статьи 144-2 Кодекса.</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w:t>
            </w:r>
            <w:r>
              <w:br/>
            </w:r>
            <w:r>
              <w:rPr>
                <w:rFonts w:ascii="Times New Roman"/>
                <w:b w:val="false"/>
                <w:i w:val="false"/>
                <w:color w:val="000000"/>
                <w:sz w:val="20"/>
              </w:rPr>
              <w:t>газа и газоснабжения</w:t>
            </w:r>
          </w:p>
        </w:tc>
      </w:tr>
    </w:tbl>
    <w:bookmarkStart w:name="z137" w:id="124"/>
    <w:p>
      <w:pPr>
        <w:spacing w:after="0"/>
        <w:ind w:left="0"/>
        <w:jc w:val="left"/>
      </w:pPr>
      <w:r>
        <w:rPr>
          <w:rFonts w:ascii="Times New Roman"/>
          <w:b/>
          <w:i w:val="false"/>
          <w:color w:val="000000"/>
        </w:rPr>
        <w:t xml:space="preserve"> Субъективные критерии оценки степени риска в отношении производителей товарного газа</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w:t>
            </w:r>
          </w:p>
          <w:bookmarkEnd w:id="125"/>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субъекта (объекта) контроля (степень тяжести устанавливается при несоблюдении 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6"/>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государства на приобретение товарного газа, произведенного недропользователями в процессе переработки добытого ими сырого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и (или) сжиженного нефтяного газа, за исключением реализации сырого газа промышленным потребителям для использования в качестве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товарного газа с обязательным их перемещением через контрольные приборы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предельных цен оптовой реализации товарного газа на внутреннем рынке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7"/>
          <w:p>
            <w:pPr>
              <w:spacing w:after="20"/>
              <w:ind w:left="20"/>
              <w:jc w:val="both"/>
            </w:pPr>
            <w:r>
              <w:rPr>
                <w:rFonts w:ascii="Times New Roman"/>
                <w:b w:val="false"/>
                <w:i w:val="false"/>
                <w:color w:val="000000"/>
                <w:sz w:val="20"/>
              </w:rPr>
              <w:t>
Соблюдение требований по предоставлению производителями в уполномоченный орган:</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сведений по производству товарного газа ежемесячно не позднее пятого числа месяца, следующего за отчетным;</w:t>
            </w:r>
          </w:p>
          <w:p>
            <w:pPr>
              <w:spacing w:after="20"/>
              <w:ind w:left="20"/>
              <w:jc w:val="both"/>
            </w:pPr>
            <w:r>
              <w:rPr>
                <w:rFonts w:ascii="Times New Roman"/>
                <w:b w:val="false"/>
                <w:i w:val="false"/>
                <w:color w:val="000000"/>
                <w:sz w:val="20"/>
              </w:rPr>
              <w:t>
2) прогнозного объема производства товарного газа на предстоящие пять лет ежегодно не позднее чем за три месяца до начала планируемого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8"/>
          <w:p>
            <w:pPr>
              <w:spacing w:after="20"/>
              <w:ind w:left="20"/>
              <w:jc w:val="both"/>
            </w:pPr>
            <w:r>
              <w:rPr>
                <w:rFonts w:ascii="Times New Roman"/>
                <w:b w:val="false"/>
                <w:i w:val="false"/>
                <w:color w:val="000000"/>
                <w:sz w:val="20"/>
              </w:rPr>
              <w:t>
Наличие двух и более подтвержденных жалоб и обращений следующего характера:</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о поставке сырого газа потребителям (за исключением реализации сырого газа промышленным потребителям для использования в качестве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о несоблюдении требования по реализации товарного газа с обязательным их перемещением через контрольные приборы учета;</w:t>
            </w:r>
          </w:p>
          <w:p>
            <w:pPr>
              <w:spacing w:after="20"/>
              <w:ind w:left="20"/>
              <w:jc w:val="both"/>
            </w:pPr>
            <w:r>
              <w:rPr>
                <w:rFonts w:ascii="Times New Roman"/>
                <w:b w:val="false"/>
                <w:i w:val="false"/>
                <w:color w:val="000000"/>
                <w:sz w:val="20"/>
              </w:rPr>
              <w:t>
о несоблюдении установленных предельных цен оптовой реализации товарного газа на внутреннем рынке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 несоблюдении приоритетного и (или) преимущественного права государства на приобретение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 несоблюдении преимущественного права бытовых и коммунально-бытовых потребителей на пользование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 несоблюдении установленных предельных цен оптовой реализации товарного газа на внутреннем рынке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w:t>
            </w:r>
            <w:r>
              <w:br/>
            </w:r>
            <w:r>
              <w:rPr>
                <w:rFonts w:ascii="Times New Roman"/>
                <w:b w:val="false"/>
                <w:i w:val="false"/>
                <w:color w:val="000000"/>
                <w:sz w:val="20"/>
              </w:rPr>
              <w:t>газа и газоснабжения</w:t>
            </w:r>
          </w:p>
        </w:tc>
      </w:tr>
    </w:tbl>
    <w:bookmarkStart w:name="z151" w:id="129"/>
    <w:p>
      <w:pPr>
        <w:spacing w:after="0"/>
        <w:ind w:left="0"/>
        <w:jc w:val="left"/>
      </w:pPr>
      <w:r>
        <w:rPr>
          <w:rFonts w:ascii="Times New Roman"/>
          <w:b/>
          <w:i w:val="false"/>
          <w:color w:val="000000"/>
        </w:rPr>
        <w:t xml:space="preserve"> Субъективные критерии оценки степени риска в отношении производителей сжиженного нефтяного газа</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0"/>
          <w:p>
            <w:pPr>
              <w:spacing w:after="20"/>
              <w:ind w:left="20"/>
              <w:jc w:val="both"/>
            </w:pPr>
            <w:r>
              <w:rPr>
                <w:rFonts w:ascii="Times New Roman"/>
                <w:b w:val="false"/>
                <w:i w:val="false"/>
                <w:color w:val="000000"/>
                <w:sz w:val="20"/>
              </w:rPr>
              <w:t>
№</w:t>
            </w:r>
          </w:p>
          <w:bookmarkEnd w:id="130"/>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сформированного уполномоченным органом в сфере газа и газоснабжения плана поставки сжиженного нефтяного газа на внутренний рынок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субъекта (объекта) контроля (степень тяжести устанавливается при несоблюдении 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и (или) сжиженного нефтяного газа, за исключением реализации сырого газа промышленным потребителям для использования в качестве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сжиженного нефтяного газа с обязательным их перемещением через контрольные приборы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сжиженным нефтяным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установленной предельной цены сжиженного нефтяного газа, реализуемого в рамках плана поставки на внутренний рынок Республики Казахстан вне товарных бирж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производителями в уполномоченный орган прогнозного объема производства сжиженного нефтяного газа на предстоящие пять лет ежегодно не позднее чем за три месяца до начала планируемого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1"/>
          <w:p>
            <w:pPr>
              <w:spacing w:after="20"/>
              <w:ind w:left="20"/>
              <w:jc w:val="both"/>
            </w:pPr>
            <w:r>
              <w:rPr>
                <w:rFonts w:ascii="Times New Roman"/>
                <w:b w:val="false"/>
                <w:i w:val="false"/>
                <w:color w:val="000000"/>
                <w:sz w:val="20"/>
              </w:rPr>
              <w:t>
Соблюдение требований по предоставлению производителями сжиженного нефтяного газа в уполномоченный орган, ежемесячно не позднее пятого числа месяца, следующего за отчетным, сведений:</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об объемах производства собственного сжиженного нефтяного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 объемах производства сжиженного нефтяного газа из углеводородного сырья, принадлежащего на праве собственности или иных законных основаниях другим 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 отгрузке и (или) реализации сжиженного нефтяного газа в рамках плана поставки;</w:t>
            </w:r>
          </w:p>
          <w:p>
            <w:pPr>
              <w:spacing w:after="20"/>
              <w:ind w:left="20"/>
              <w:jc w:val="both"/>
            </w:pPr>
            <w:r>
              <w:rPr>
                <w:rFonts w:ascii="Times New Roman"/>
                <w:b w:val="false"/>
                <w:i w:val="false"/>
                <w:color w:val="000000"/>
                <w:sz w:val="20"/>
              </w:rPr>
              <w:t>
4) по отгрузке и (или) реализации сжиженного нефтяного газа вне плана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плана поставки сжиженного нефтяного газа на внутренний рынок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2"/>
          <w:p>
            <w:pPr>
              <w:spacing w:after="20"/>
              <w:ind w:left="20"/>
              <w:jc w:val="both"/>
            </w:pPr>
            <w:r>
              <w:rPr>
                <w:rFonts w:ascii="Times New Roman"/>
                <w:b w:val="false"/>
                <w:i w:val="false"/>
                <w:color w:val="000000"/>
                <w:sz w:val="20"/>
              </w:rPr>
              <w:t>
Наличие двух и более подтвержденных жалоб и обращений следующего характера:</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о поставке сырого газа потребителям (за исключением реализации сырого газа промышленным потребителям для использования в качестве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о несоблюдении требования по реализации сжиженного нефтяного газа с обязательным их перемещением через контрольные приборы учета;</w:t>
            </w:r>
          </w:p>
          <w:p>
            <w:pPr>
              <w:spacing w:after="20"/>
              <w:ind w:left="20"/>
              <w:jc w:val="both"/>
            </w:pPr>
            <w:r>
              <w:rPr>
                <w:rFonts w:ascii="Times New Roman"/>
                <w:b w:val="false"/>
                <w:i w:val="false"/>
                <w:color w:val="000000"/>
                <w:sz w:val="20"/>
              </w:rPr>
              <w:t>
о несоблюдении установленных предельных цен сжиженного нефтяного газа реализуемого в рамках плана поставки на внутренний рынок Республики Казахстан вне товарных бирж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 несоблюдении преимущественного права бытовых и коммунально-бытовых потребителей на пользование сжиженным нефтяным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w:t>
            </w:r>
            <w:r>
              <w:br/>
            </w:r>
            <w:r>
              <w:rPr>
                <w:rFonts w:ascii="Times New Roman"/>
                <w:b w:val="false"/>
                <w:i w:val="false"/>
                <w:color w:val="000000"/>
                <w:sz w:val="20"/>
              </w:rPr>
              <w:t>газа и газоснабжения</w:t>
            </w:r>
          </w:p>
        </w:tc>
      </w:tr>
    </w:tbl>
    <w:bookmarkStart w:name="z161" w:id="133"/>
    <w:p>
      <w:pPr>
        <w:spacing w:after="0"/>
        <w:ind w:left="0"/>
        <w:jc w:val="left"/>
      </w:pPr>
      <w:r>
        <w:rPr>
          <w:rFonts w:ascii="Times New Roman"/>
          <w:b/>
          <w:i w:val="false"/>
          <w:color w:val="000000"/>
        </w:rPr>
        <w:t xml:space="preserve"> Субъективные критерии оценки степени риска в отношении недропользователей, являющихся собственниками товарного газа, произведенного в процессе переработки добытого ими сырого газа</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субъекта (объекта) контроля (степень тяжести устанавливается при несоблюдении 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4"/>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государства на приобретение отчуждаемого товарного газа, произведенного недропользователями в процессе переработки добытого ими сырого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5"/>
          <w:p>
            <w:pPr>
              <w:spacing w:after="20"/>
              <w:ind w:left="20"/>
              <w:jc w:val="both"/>
            </w:pPr>
            <w:r>
              <w:rPr>
                <w:rFonts w:ascii="Times New Roman"/>
                <w:b w:val="false"/>
                <w:i w:val="false"/>
                <w:color w:val="000000"/>
                <w:sz w:val="20"/>
              </w:rPr>
              <w:t>
Соблюдение недропользователями, имеющими намерение произвести отчуждение товарного газа, в срок не позднее чем за пять месяцев до начала планируемого периода требования по направлению национальному оператору коммерческого предложения с указанием:</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объемов отчуждаемого сырого и (или) товарного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цены отчуждаемого сырого и (или) товарного газа;</w:t>
            </w:r>
          </w:p>
          <w:p>
            <w:pPr>
              <w:spacing w:after="20"/>
              <w:ind w:left="20"/>
              <w:jc w:val="both"/>
            </w:pPr>
            <w:r>
              <w:rPr>
                <w:rFonts w:ascii="Times New Roman"/>
                <w:b w:val="false"/>
                <w:i w:val="false"/>
                <w:color w:val="000000"/>
                <w:sz w:val="20"/>
              </w:rPr>
              <w:t>
3) пункта поставки сырого и (или)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недропользователями, производящими товарный газ из попутного газа, принадлежащего Республике Казахстан, требований по передаче по решению уполномоченного органа товарного газа национальному оператору или товарный газ привлекаемому инвестору для дальнейшего использования в рамках партнерства в сфере газа и газоснабжения по цене, согласованной сторонами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газа, за исключением реализации сырого газа промышленным потребителям для использования в качестве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товарного газа с обязательным их перемещением через контрольные приборы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предельных цен оптовой реализации товарного газа на внутреннем рынке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6"/>
          <w:p>
            <w:pPr>
              <w:spacing w:after="20"/>
              <w:ind w:left="20"/>
              <w:jc w:val="both"/>
            </w:pPr>
            <w:r>
              <w:rPr>
                <w:rFonts w:ascii="Times New Roman"/>
                <w:b w:val="false"/>
                <w:i w:val="false"/>
                <w:color w:val="000000"/>
                <w:sz w:val="20"/>
              </w:rPr>
              <w:t>
Наличие двух и более подтвержденных жалоб и обращений следующего характера:</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о несоблюдении требования по направлению национальному оператору коммерческого предложения в случае намерения произвести отчуждение товарного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о несоблюдении требований по поставке потребителям только товарного газа (за исключением реализации сырого газа промышленным потребителям для использования в качестве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о несоблюдении требования по реализации товарного газа с обязательным их перемещением через контрольные приборы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о несоблюдении установленных предельных цен оптовой реализации товарного газа на внутреннем рынке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об осуществлении оптовой и (или) розничной реализации сжиженного нефтяного газа;</w:t>
            </w:r>
          </w:p>
          <w:p>
            <w:pPr>
              <w:spacing w:after="20"/>
              <w:ind w:left="20"/>
              <w:jc w:val="both"/>
            </w:pPr>
            <w:r>
              <w:rPr>
                <w:rFonts w:ascii="Times New Roman"/>
                <w:b w:val="false"/>
                <w:i w:val="false"/>
                <w:color w:val="000000"/>
                <w:sz w:val="20"/>
              </w:rPr>
              <w:t>
о реализации сжиженного нефтяного газа за пределы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 несоблюдении приоритетного и (или) преимущественного права государства на приобретение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 нарушении требования по передаче по решению уполномоченного органа товарного газа национальному оператору или товарный газ привлекаемому инвестору для дальнейшего использования в рамках партнерства по цене, согласованной сторонами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 несоблюдении преимущественного права бытовых и коммунально-бытовых потребителей на пользование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об осуществлении оптовой и (или) розничной реализации сжиженного нефтяного газа, либо реализации сжиженного нефтяного газа за пределы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w:t>
            </w:r>
            <w:r>
              <w:br/>
            </w:r>
            <w:r>
              <w:rPr>
                <w:rFonts w:ascii="Times New Roman"/>
                <w:b w:val="false"/>
                <w:i w:val="false"/>
                <w:color w:val="000000"/>
                <w:sz w:val="20"/>
              </w:rPr>
              <w:t>газа и газоснабжения</w:t>
            </w:r>
          </w:p>
        </w:tc>
      </w:tr>
    </w:tbl>
    <w:bookmarkStart w:name="z178" w:id="137"/>
    <w:p>
      <w:pPr>
        <w:spacing w:after="0"/>
        <w:ind w:left="0"/>
        <w:jc w:val="left"/>
      </w:pPr>
      <w:r>
        <w:rPr>
          <w:rFonts w:ascii="Times New Roman"/>
          <w:b/>
          <w:i w:val="false"/>
          <w:color w:val="000000"/>
        </w:rPr>
        <w:t xml:space="preserve"> Субъективные критерии оценки степени риска в отношении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сформированного уполномоченным органом в сфере газа и газоснабжения плана поставки сжиженного нефтяного газа на внутренний рынок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субъекта (объекта) контроля (степень тяжести устанавливается при несоблюдении 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и (или) сжиженного нефтяного газа, за исключением реализации сырого газа промышленным потребителям для использования в качестве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сжиженного нефтяного газа с обязательным их перемещением через контрольные приборы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сжиженным нефтяным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установленной предельной цены сжиженного нефтяного газа, реализуемого в рамках плана поставки на внутренний рынок Республики Казахстан вне товарных бирж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пятого числа месяца, следующего за отчетным, в уполномоченный орган сведений по отгрузке и (или) реализации сжиженного нефтяного газа в рамках плана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плана поставки сжиженного нефтяного газа на внутренний рынок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8"/>
          <w:p>
            <w:pPr>
              <w:spacing w:after="20"/>
              <w:ind w:left="20"/>
              <w:jc w:val="both"/>
            </w:pPr>
            <w:r>
              <w:rPr>
                <w:rFonts w:ascii="Times New Roman"/>
                <w:b w:val="false"/>
                <w:i w:val="false"/>
                <w:color w:val="000000"/>
                <w:sz w:val="20"/>
              </w:rPr>
              <w:t>
Наличие двух и более подтвержденных жалоб и обращений следующего характера:</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о поставке сырого газа потребителям (за исключением реализации сырого газа промышленным потребителям для использования в качестве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о несоблюдении требования по реализации сжиженного нефтяного газа с обязательным их перемещением через контрольные приборы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о несоблюдении установленных предельных цен сжиженного нефтяного газа реализуемого в рамках плана поставки на внутренний рынок Республики Казахстан вне товарных бирж;</w:t>
            </w:r>
          </w:p>
          <w:p>
            <w:pPr>
              <w:spacing w:after="20"/>
              <w:ind w:left="20"/>
              <w:jc w:val="both"/>
            </w:pPr>
            <w:r>
              <w:rPr>
                <w:rFonts w:ascii="Times New Roman"/>
                <w:b w:val="false"/>
                <w:i w:val="false"/>
                <w:color w:val="000000"/>
                <w:sz w:val="20"/>
              </w:rPr>
              <w:t>
об осуществлении оптовой и (или) розничной реализации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 несоблюдении преимущественного права бытовых и коммунально-бытовых потребителей на пользование сжиженным нефтяным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об осуществлении оптовой и (или) розничной реализации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 газа</w:t>
            </w:r>
            <w:r>
              <w:br/>
            </w:r>
            <w:r>
              <w:rPr>
                <w:rFonts w:ascii="Times New Roman"/>
                <w:b w:val="false"/>
                <w:i w:val="false"/>
                <w:color w:val="000000"/>
                <w:sz w:val="20"/>
              </w:rPr>
              <w:t>и газоснабжения</w:t>
            </w:r>
          </w:p>
        </w:tc>
      </w:tr>
    </w:tbl>
    <w:bookmarkStart w:name="z184" w:id="139"/>
    <w:p>
      <w:pPr>
        <w:spacing w:after="0"/>
        <w:ind w:left="0"/>
        <w:jc w:val="left"/>
      </w:pPr>
      <w:r>
        <w:rPr>
          <w:rFonts w:ascii="Times New Roman"/>
          <w:b/>
          <w:i w:val="false"/>
          <w:color w:val="000000"/>
        </w:rPr>
        <w:t xml:space="preserve"> Субъективные критерии оценки степени риска в отношении национального оператора</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0"/>
          <w:p>
            <w:pPr>
              <w:spacing w:after="20"/>
              <w:ind w:left="20"/>
              <w:jc w:val="both"/>
            </w:pPr>
            <w:r>
              <w:rPr>
                <w:rFonts w:ascii="Times New Roman"/>
                <w:b w:val="false"/>
                <w:i w:val="false"/>
                <w:color w:val="000000"/>
                <w:sz w:val="20"/>
              </w:rPr>
              <w:t>
№</w:t>
            </w:r>
          </w:p>
          <w:bookmarkEnd w:id="140"/>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субъекта (объекта) контроля (степень тяжести устанавливается при несоблюдении 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транспортировки и хранения товарного газа, в том числе путем заключения договоров с газотранспортными и газораспределительными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централизованного оперативно-диспетчерского управления технологическим режимом работы объектов единой системы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сведений по транспортировке, хранению и реализации товарного газа на территории Республики Казахстан, по приобретению сырого и товарного газа в рамках преимущественного права государства, а также прогноза внутренних потребностей Республики Казахстан в товарном газе на предстоящий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взаимодействия с газотранспортными системами сопредельных государств по управлению и обеспечению устойчивости режимов транспортировки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создания и функционирования автоматизированной системы коммерческого учета товарного газа, находящегося в единой системе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снабжения товарным газом потребителей, подключенных к объектам единой системы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строительства, эксплуатации, модернизации и (или) реконструкции объектов единой системы снабжения товарным газом в соответствии с генеральной схемой газификации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отчуждению по согласованию с уполномоченным органом объектов единой системы снабжения товарным газом, находящиеся в собственности национального оператора или газотранспортных и (или) газораспределительных организаций, пятьдесят и более процентов голосующих акций (долей участия) которых принадлежат национальному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1"/>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газа, за исключением реализации сырого газа промышленным потребителям для использования в качестве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товарного газа с обязательным их перемещением через контрольные приборы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предельных цен оптовой реализации товарного газа на внутреннем рынке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2"/>
          <w:p>
            <w:pPr>
              <w:spacing w:after="20"/>
              <w:ind w:left="20"/>
              <w:jc w:val="both"/>
            </w:pPr>
            <w:r>
              <w:rPr>
                <w:rFonts w:ascii="Times New Roman"/>
                <w:b w:val="false"/>
                <w:i w:val="false"/>
                <w:color w:val="000000"/>
                <w:sz w:val="20"/>
              </w:rPr>
              <w:t>
Соблюдение требований по предоставлению в уполномоченный орган:</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ежемесячно не позднее двадцатого числа месяца, следующего за отчетным, сведений об объемах транспортировки товарного газа по магистральным газопроводам и его хранения в хранилищах товарного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ежегодно не позднее 1 февраля года, следующего за отчетным, сведений об объемах приобретенного сырого и товарного газа в рамках преимущественного права государства;</w:t>
            </w:r>
          </w:p>
          <w:p>
            <w:pPr>
              <w:spacing w:after="20"/>
              <w:ind w:left="20"/>
              <w:jc w:val="both"/>
            </w:pPr>
            <w:r>
              <w:rPr>
                <w:rFonts w:ascii="Times New Roman"/>
                <w:b w:val="false"/>
                <w:i w:val="false"/>
                <w:color w:val="000000"/>
                <w:sz w:val="20"/>
              </w:rPr>
              <w:t>
3) ежегодно не позднее чем за три месяца до начала планируемого периода прогноз внутренних потребностей Республики Казахстан в товарном газе на предстоящий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осуществлению учета объема товарного газа при его транспортировке, хранении и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3"/>
          <w:p>
            <w:pPr>
              <w:spacing w:after="20"/>
              <w:ind w:left="20"/>
              <w:jc w:val="both"/>
            </w:pPr>
            <w:r>
              <w:rPr>
                <w:rFonts w:ascii="Times New Roman"/>
                <w:b w:val="false"/>
                <w:i w:val="false"/>
                <w:color w:val="000000"/>
                <w:sz w:val="20"/>
              </w:rPr>
              <w:t>
Наличие двух и более подтвержденных жалоб и обращений следующего характера:</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о необеспечении бесперебойной транспортировки и хранения товарного газа, в том числе путем заключения договоров с газотранспортными и газораспределительными организациями;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о необеспечении бесперебойного снабжения товарным газом потребителей, подключенных к объектам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о поставке сырого газа потребителям (за исключением реализации сырого газа промышленным потребителям для использования в качестве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о несоблюдении требования по реализации товарного газа с обязательным их перемещением через контрольные приборы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о несоблюдении установленных предельных цен оптовой реализации товарного газа на внутреннем рынке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об осуществлении оптовой и (или) розничной реализации сжиженного нефтяного газа, розничной реализации товарного газа, реализации сжиженного нефтяного газа за пределы территории Республики Казахстан;</w:t>
            </w:r>
          </w:p>
          <w:p>
            <w:pPr>
              <w:spacing w:after="20"/>
              <w:ind w:left="20"/>
              <w:jc w:val="both"/>
            </w:pPr>
            <w:r>
              <w:rPr>
                <w:rFonts w:ascii="Times New Roman"/>
                <w:b w:val="false"/>
                <w:i w:val="false"/>
                <w:color w:val="000000"/>
                <w:sz w:val="20"/>
              </w:rPr>
              <w:t>
об отсутствии учета объема товарного газа при его транспортировке, хранении и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 необеспечении строительства, эксплуатации, модернизации и (или) реконструкции объектов единой системы снабжения товарным газом в соответствии с генеральной схемой газификации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4"/>
          <w:p>
            <w:pPr>
              <w:spacing w:after="20"/>
              <w:ind w:left="20"/>
              <w:jc w:val="both"/>
            </w:pPr>
            <w:r>
              <w:rPr>
                <w:rFonts w:ascii="Times New Roman"/>
                <w:b w:val="false"/>
                <w:i w:val="false"/>
                <w:color w:val="000000"/>
                <w:sz w:val="20"/>
              </w:rPr>
              <w:t>
Наличие сведений о несоблюдении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об осуществлении оптовой и (или) розничной реализации сжиженного нефтяного газа, розничной реализации товарного газа, реализации сжиженного нефтяного газа за пределы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об отсутствии учета объема товарного газа при его транспортировке, хранении и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w:t>
            </w:r>
            <w:r>
              <w:br/>
            </w:r>
            <w:r>
              <w:rPr>
                <w:rFonts w:ascii="Times New Roman"/>
                <w:b w:val="false"/>
                <w:i w:val="false"/>
                <w:color w:val="000000"/>
                <w:sz w:val="20"/>
              </w:rPr>
              <w:t>газа и газоснабжения</w:t>
            </w:r>
          </w:p>
        </w:tc>
      </w:tr>
    </w:tbl>
    <w:bookmarkStart w:name="z209" w:id="145"/>
    <w:p>
      <w:pPr>
        <w:spacing w:after="0"/>
        <w:ind w:left="0"/>
        <w:jc w:val="left"/>
      </w:pPr>
      <w:r>
        <w:rPr>
          <w:rFonts w:ascii="Times New Roman"/>
          <w:b/>
          <w:i w:val="false"/>
          <w:color w:val="000000"/>
        </w:rPr>
        <w:t xml:space="preserve"> Субъективные критерии оценки степени риска в отношении газотранспортных организаций</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субъекта (объекта) контроля (степень тяжести устанавливается при несоблюдении 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отчуждению по согласованию с уполномоченным органом объектов единой системы снабжения товарным газом, находящихся в собственности газотранспортных организаций, пятьдесят и более процентов голосующих акций (долей участия) которых принадлежат национальному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6"/>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пятого числа месяца, следующего за отчетным, национальному оператору сведений об объемах транспортировки и хранения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эксплуатации одних и тех же соединительных, магистральных газопроводов и хранилищ товарного газа двумя и более газотранспортными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7"/>
          <w:p>
            <w:pPr>
              <w:spacing w:after="20"/>
              <w:ind w:left="20"/>
              <w:jc w:val="both"/>
            </w:pPr>
            <w:r>
              <w:rPr>
                <w:rFonts w:ascii="Times New Roman"/>
                <w:b w:val="false"/>
                <w:i w:val="false"/>
                <w:color w:val="000000"/>
                <w:sz w:val="20"/>
              </w:rPr>
              <w:t>
Оказание услуг по транспортировке товарного газа по магистральным газопроводам за пределы территории Республики Казахстан исключительно:</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национальному оператору;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производителям товарного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недропользователям, являющимся собственниками товарного газа, произведенного в процессе переработки добытого ими сырого газа;</w:t>
            </w:r>
          </w:p>
          <w:p>
            <w:pPr>
              <w:spacing w:after="20"/>
              <w:ind w:left="20"/>
              <w:jc w:val="both"/>
            </w:pPr>
            <w:r>
              <w:rPr>
                <w:rFonts w:ascii="Times New Roman"/>
                <w:b w:val="false"/>
                <w:i w:val="false"/>
                <w:color w:val="000000"/>
                <w:sz w:val="20"/>
              </w:rPr>
              <w:t>
4) владельцам товарного газа, произведенного за пределами территории Республики Казахстан, имеющим намерение осуществить его транспортировку через территорию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8"/>
          <w:p>
            <w:pPr>
              <w:spacing w:after="20"/>
              <w:ind w:left="20"/>
              <w:jc w:val="both"/>
            </w:pPr>
            <w:r>
              <w:rPr>
                <w:rFonts w:ascii="Times New Roman"/>
                <w:b w:val="false"/>
                <w:i w:val="false"/>
                <w:color w:val="000000"/>
                <w:sz w:val="20"/>
              </w:rPr>
              <w:t>
Соблюдение требований:</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по предоставлению владельцам товарного газа на равных условиях доступа к мощностям магистрального газопровода, хранилища товарного газа или газораспределительной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предоставления по запросу уполномоченного органа информацию о наличии свободных мощностей магистрального газопровода, хранилища товарного газа, газораспределительной системы, а также программу их использования;</w:t>
            </w:r>
          </w:p>
          <w:p>
            <w:pPr>
              <w:spacing w:after="20"/>
              <w:ind w:left="20"/>
              <w:jc w:val="both"/>
            </w:pPr>
            <w:r>
              <w:rPr>
                <w:rFonts w:ascii="Times New Roman"/>
                <w:b w:val="false"/>
                <w:i w:val="false"/>
                <w:color w:val="000000"/>
                <w:sz w:val="20"/>
              </w:rPr>
              <w:t>
3) по информированию владельцев товарного газа и (или) потребителей о планируемых ремонтных и профилактических работах, влияющих на исполнение обязательств по транспортировке, хранению и (или) розничной реализации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9"/>
          <w:p>
            <w:pPr>
              <w:spacing w:after="20"/>
              <w:ind w:left="20"/>
              <w:jc w:val="both"/>
            </w:pPr>
            <w:r>
              <w:rPr>
                <w:rFonts w:ascii="Times New Roman"/>
                <w:b w:val="false"/>
                <w:i w:val="false"/>
                <w:color w:val="000000"/>
                <w:sz w:val="20"/>
              </w:rPr>
              <w:t>
Соблюдение требований по недопущению в транспортировке и (или) хранении товарного газа в случаях:</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несоответствия товарного газа требованиям технических регламентов и национальных стандартов;</w:t>
            </w:r>
          </w:p>
          <w:p>
            <w:pPr>
              <w:spacing w:after="20"/>
              <w:ind w:left="20"/>
              <w:jc w:val="both"/>
            </w:pPr>
            <w:r>
              <w:rPr>
                <w:rFonts w:ascii="Times New Roman"/>
                <w:b w:val="false"/>
                <w:i w:val="false"/>
                <w:color w:val="000000"/>
                <w:sz w:val="20"/>
              </w:rPr>
              <w:t>
2) непредставления недропользователем письменного отказа национального оператора от преимущественного права государства на приобретение объемов товарного газа, планируемого к транспортировке, либо документов, подтверждающих получение национальным оператором за месяц до обращения недропользователя в газотранспортную организацию коммерческого предложения об отчуждении объемов товарного газа, планируемого к транспортировке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ведению учета объема товарного газа, транспортируемого по магистральным газопроводам, на газоизмерительных станциях по приборам учета газа с постоянным подтверждением данных по приборам учета товарного газа, установленным на пунктах приема (передачи) товарного газа и обеспечение передачи данных по учету объема транспортируемого товарного газа национальному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0"/>
          <w:p>
            <w:pPr>
              <w:spacing w:after="20"/>
              <w:ind w:left="20"/>
              <w:jc w:val="both"/>
            </w:pPr>
            <w:r>
              <w:rPr>
                <w:rFonts w:ascii="Times New Roman"/>
                <w:b w:val="false"/>
                <w:i w:val="false"/>
                <w:color w:val="000000"/>
                <w:sz w:val="20"/>
              </w:rPr>
              <w:t>
Соблюдение условий по бесперебойному снабжению товарным газом потребителей, подключенных к газораспределительной системе за исключение:</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нарушения потребителем правил безопасности объектов систем газоснабжения;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технической неисправности объектов систем газоснабжения;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самовольного подключения потребителем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недопущения представителей газотранспортной или газораспределительной организации или владельца групповых резервуарных установок к газопроводам, газовому оборудованию и приборам учета;</w:t>
            </w:r>
          </w:p>
          <w:p>
            <w:pPr>
              <w:spacing w:after="20"/>
              <w:ind w:left="20"/>
              <w:jc w:val="both"/>
            </w:pPr>
            <w:r>
              <w:rPr>
                <w:rFonts w:ascii="Times New Roman"/>
                <w:b w:val="false"/>
                <w:i w:val="false"/>
                <w:color w:val="000000"/>
                <w:sz w:val="20"/>
              </w:rPr>
              <w:t>
5) наличия дебиторской задолженности за поставленный товарный или сжиженный нефтяной газ в соответствии с договором розничной реализации товарного или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 обладают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1"/>
          <w:p>
            <w:pPr>
              <w:spacing w:after="20"/>
              <w:ind w:left="20"/>
              <w:jc w:val="both"/>
            </w:pPr>
            <w:r>
              <w:rPr>
                <w:rFonts w:ascii="Times New Roman"/>
                <w:b w:val="false"/>
                <w:i w:val="false"/>
                <w:color w:val="000000"/>
                <w:sz w:val="20"/>
              </w:rPr>
              <w:t>
Наличие двух и более подтвержденных жалоб и обращений следующего характера:</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о несоблюдении требований по недопущению эксплуатации одних и тех же соединительных, магистральных газопроводов и хранилищ товарного газа двумя и более газотранспортными организациями;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о несоблюдении требования по предоставлению владельцам товарного газа на равных условиях доступа к мощностям магистрального газопровода, хранилища товарного газа или газораспределительной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о несоблюдении требования по информированию владельцев товарного газа и (или) потребителей о планируемых ремонтных и профилактических работах, влияющих на исполнение обязательств по транспортировке, хранению и (или) розничной реализации товарного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о несоблюдении требования по недопущению в транспортировке и (или) хранении товарного газа в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несоответствия товарного газа требованиям технических регламентов и национальных стандартов;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непредставления недропользователем письменного отказа национального оператора от преимущественного права государства на приобретение объемов товарного газа, планируемого к транспортировке, либо документов, подтверждающих получение национальным оператором за месяц до обращения недропользователя в газотранспортную организацию коммерческого предложения об отчуждении объемов товарного газа, планируемого к транспортировке;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о несоблюдении условий по бесперебойному снабжению товарным газом потребителей, подключенных к газораспределительной системе;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об осуществлении оптовой и (или) розничной реализации сжиженного нефтяного газа, оптовой реализации товарного газа, реализации сжиженного нефтяного газа за пределы территории Республики Казахстан;</w:t>
            </w:r>
          </w:p>
          <w:p>
            <w:pPr>
              <w:spacing w:after="20"/>
              <w:ind w:left="20"/>
              <w:jc w:val="both"/>
            </w:pPr>
            <w:r>
              <w:rPr>
                <w:rFonts w:ascii="Times New Roman"/>
                <w:b w:val="false"/>
                <w:i w:val="false"/>
                <w:color w:val="000000"/>
                <w:sz w:val="20"/>
              </w:rPr>
              <w:t>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2"/>
          <w:p>
            <w:pPr>
              <w:spacing w:after="20"/>
              <w:ind w:left="20"/>
              <w:jc w:val="both"/>
            </w:pPr>
            <w:r>
              <w:rPr>
                <w:rFonts w:ascii="Times New Roman"/>
                <w:b w:val="false"/>
                <w:i w:val="false"/>
                <w:color w:val="000000"/>
                <w:sz w:val="20"/>
              </w:rPr>
              <w:t>
Наличие сведений о несоблюдении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53"/>
          <w:p>
            <w:pPr>
              <w:spacing w:after="20"/>
              <w:ind w:left="20"/>
              <w:jc w:val="both"/>
            </w:pPr>
            <w:r>
              <w:rPr>
                <w:rFonts w:ascii="Times New Roman"/>
                <w:b w:val="false"/>
                <w:i w:val="false"/>
                <w:color w:val="000000"/>
                <w:sz w:val="20"/>
              </w:rPr>
              <w:t>
Наличие сведений о несоблюдении требования по оказанию услуг по транспортировке товарного газа по магистральным газопроводам за пределы территории Республики Казахстан исключительно:</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национальному оператору;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производителям товарного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недропользователям, являющимся собственниками товарного газа, произведенного в процессе переработки добытого ими сырого газа;</w:t>
            </w:r>
          </w:p>
          <w:p>
            <w:pPr>
              <w:spacing w:after="20"/>
              <w:ind w:left="20"/>
              <w:jc w:val="both"/>
            </w:pPr>
            <w:r>
              <w:rPr>
                <w:rFonts w:ascii="Times New Roman"/>
                <w:b w:val="false"/>
                <w:i w:val="false"/>
                <w:color w:val="000000"/>
                <w:sz w:val="20"/>
              </w:rPr>
              <w:t>
4) владельцам товарного газа, произведенного за пределами территории Республики Казахстан, имеющим намерение осуществить его транспортировку через территорию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 несоблюдении требований по ведению учета объема товарного газа, транспортируемого по магистральным газопроводам, на газоизмерительных станциях по приборам учета газа с постоянным подтверждением данных по приборам учета товарного газа, установленным на пунктах приема (передачи) товарного газа и обеспечение передачи данных по учету объема транспортируемого товарного газа национальному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w:t>
            </w:r>
            <w:r>
              <w:br/>
            </w:r>
            <w:r>
              <w:rPr>
                <w:rFonts w:ascii="Times New Roman"/>
                <w:b w:val="false"/>
                <w:i w:val="false"/>
                <w:color w:val="000000"/>
                <w:sz w:val="20"/>
              </w:rPr>
              <w:t>газа и газоснабжения</w:t>
            </w:r>
          </w:p>
        </w:tc>
      </w:tr>
    </w:tbl>
    <w:bookmarkStart w:name="z250" w:id="154"/>
    <w:p>
      <w:pPr>
        <w:spacing w:after="0"/>
        <w:ind w:left="0"/>
        <w:jc w:val="left"/>
      </w:pPr>
      <w:r>
        <w:rPr>
          <w:rFonts w:ascii="Times New Roman"/>
          <w:b/>
          <w:i w:val="false"/>
          <w:color w:val="000000"/>
        </w:rPr>
        <w:t xml:space="preserve"> Субъективные критерии оценки степени риска в отношении газораспределительных организаций</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субъекта (объекта) контроля (степень тяжести устанавливается при несоблюдении 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5"/>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56"/>
          <w:p>
            <w:pPr>
              <w:spacing w:after="20"/>
              <w:ind w:left="20"/>
              <w:jc w:val="both"/>
            </w:pPr>
            <w:r>
              <w:rPr>
                <w:rFonts w:ascii="Times New Roman"/>
                <w:b w:val="false"/>
                <w:i w:val="false"/>
                <w:color w:val="000000"/>
                <w:sz w:val="20"/>
              </w:rPr>
              <w:t>
Соблюдение преимущественного права государства на приобретение отчуждаемого сырого газа, принадлежащего недропользователям, а также товарного газа, произведенного недропользователями в процессе переработки добытого ими сырого газа, за исключением случаев отчуждения:</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сырого газа, добываемого на газовых и (или) газоконденсатных месторождениях;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товарного газа, произведенного из сырого газа, добываемого на газовых и (или) газоконденсатных месторождениях;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сжиженного природного газа и товарного газа, полученного в процессе его регазификации;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сырого газа, реализуемого в соответствии с международными договорами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товарного газа, произведенного за пределами территории Республики Казахстан и ввезенного для потребления на территорию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товарного газа, произведенного на основании договора, заключаемого в рамках партнерства в сфере газа и газоснабжения;</w:t>
            </w:r>
          </w:p>
          <w:p>
            <w:pPr>
              <w:spacing w:after="20"/>
              <w:ind w:left="20"/>
              <w:jc w:val="both"/>
            </w:pPr>
            <w:r>
              <w:rPr>
                <w:rFonts w:ascii="Times New Roman"/>
                <w:b w:val="false"/>
                <w:i w:val="false"/>
                <w:color w:val="000000"/>
                <w:sz w:val="20"/>
              </w:rPr>
              <w:t>
8) сырого и (или) товарного газа, добытого (произведенного) недропользователем в рамках соглашения (контракта) о разделе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товарного и (или) сжиженного природного газа с обязательным их перемещением через контрольные приборы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57"/>
          <w:p>
            <w:pPr>
              <w:spacing w:after="20"/>
              <w:ind w:left="20"/>
              <w:jc w:val="both"/>
            </w:pPr>
            <w:r>
              <w:rPr>
                <w:rFonts w:ascii="Times New Roman"/>
                <w:b w:val="false"/>
                <w:i w:val="false"/>
                <w:color w:val="000000"/>
                <w:sz w:val="20"/>
              </w:rPr>
              <w:t>
Соблюдение условий по бесперебойному снабжению товарным газом потребителей, подключенных к газораспределительной системе за исключением:</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нарушения потребителем правил безопасности объектов систем газоснабжения;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технической неисправности объектов систем газоснабжения;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самовольного подключения потребителем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недопущения представителей газотранспортной или газораспределительной организации или владельца групповых резервуарных установок к газопроводам, газовому оборудованию и приборам учета;</w:t>
            </w:r>
          </w:p>
          <w:p>
            <w:pPr>
              <w:spacing w:after="20"/>
              <w:ind w:left="20"/>
              <w:jc w:val="both"/>
            </w:pPr>
            <w:r>
              <w:rPr>
                <w:rFonts w:ascii="Times New Roman"/>
                <w:b w:val="false"/>
                <w:i w:val="false"/>
                <w:color w:val="000000"/>
                <w:sz w:val="20"/>
              </w:rPr>
              <w:t>
5) наличия дебиторской задолженности за поставленный товарный или сжиженный нефтяной газ в соответствии с договором розничной реализации товарного или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предельных цен оптовой реализации товарного газа на внутреннем рынке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представлению ежемесячно не позднее пятого числа месяца, следующего за отчетным, национальному оператору сведений об объемах транспортировки и хранения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58"/>
          <w:p>
            <w:pPr>
              <w:spacing w:after="20"/>
              <w:ind w:left="20"/>
              <w:jc w:val="both"/>
            </w:pPr>
            <w:r>
              <w:rPr>
                <w:rFonts w:ascii="Times New Roman"/>
                <w:b w:val="false"/>
                <w:i w:val="false"/>
                <w:color w:val="000000"/>
                <w:sz w:val="20"/>
              </w:rPr>
              <w:t>
Соблюдение требований:</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по предоставлению владельцам товарного газа на равных условиях доступа к мощностям магистрального газопровода, хранилища товарного газа или газораспределительной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предоставлению по запросу уполномоченного органа информацию о наличии свободных мощностей магистрального газопровода, хранилища товарного газа, газораспределительной системы, а также программу их использования;</w:t>
            </w:r>
          </w:p>
          <w:p>
            <w:pPr>
              <w:spacing w:after="20"/>
              <w:ind w:left="20"/>
              <w:jc w:val="both"/>
            </w:pPr>
            <w:r>
              <w:rPr>
                <w:rFonts w:ascii="Times New Roman"/>
                <w:b w:val="false"/>
                <w:i w:val="false"/>
                <w:color w:val="000000"/>
                <w:sz w:val="20"/>
              </w:rPr>
              <w:t>
3) по информированию владельцев товарного газа и (или) потребителей о планируемых ремонтных и профилактических работах, влияющих на исполнение обязательств по транспортировке, хранению и (или) розничной реализации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 за исключением национальному оператору и (или) владельцам автогазонаполнительных компрессорных 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ведению учета объема товарного газа, транспортируемого по газораспределительным системам, по приборам учета и обеспечению передачи данных по учету объема реализуемого товарного газа национальному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отчуждению по согласованию с уполномоченным органом объектов единой системы снабжения товарным газом, находящиеся в собственности национального оператора или газотранспортных и (или) газораспределительных организаций, пятьдесят и более процентов голосующих акций (долей участия) которых принадлежат национальному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 обладают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59"/>
          <w:p>
            <w:pPr>
              <w:spacing w:after="20"/>
              <w:ind w:left="20"/>
              <w:jc w:val="both"/>
            </w:pPr>
            <w:r>
              <w:rPr>
                <w:rFonts w:ascii="Times New Roman"/>
                <w:b w:val="false"/>
                <w:i w:val="false"/>
                <w:color w:val="000000"/>
                <w:sz w:val="20"/>
              </w:rPr>
              <w:t>
Наличие двух и более подтвержденных жалоб и обращений следующего характера:</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о несоблюдении требования по реализации товарного и (или) сжиженного природного газа с обязательным их перемещением через контрольные приборы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о несоблюдении условий по бесперебойному снабжению товарным газом потребителей, подключенных к газораспределительной системе;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о несоблюдении установленных предельных цен оптовой реализации товарного газа на внутреннем рынке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 несоблюдении требования по предоставлению владельцам товарного газа на равных условиях доступа к мощностям магистрального газопровода, хранилища товарного газа или газораспределительной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о несоблюдении требования по информированию владельцев товарного газа и (или) потребителей о планируемых ремонтных и профилактических работах, влияющих на исполнение обязательств по транспортировке, хранению и (или) розничной реализации товарного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о несоблюдении запрета на осуществление оптовой реализации товарного газа, за исключением национальному оператору и (или) владельцам автогазонаполнительных компрессорных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об осуществлении оптовой и (или) розничной реализации сжиженного нефтяного газа, реализации сжиженного нефтяного газа за пределы территории Республики Казахстан;</w:t>
            </w:r>
          </w:p>
          <w:p>
            <w:pPr>
              <w:spacing w:after="20"/>
              <w:ind w:left="20"/>
              <w:jc w:val="both"/>
            </w:pPr>
            <w:r>
              <w:rPr>
                <w:rFonts w:ascii="Times New Roman"/>
                <w:b w:val="false"/>
                <w:i w:val="false"/>
                <w:color w:val="000000"/>
                <w:sz w:val="20"/>
              </w:rPr>
              <w:t>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 несоблюдении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 несоблюдении преимущественного права государства на приобретение отчуждаемого сырого газа, принадлежащего недропользователям, а также товарного газа, произведенного недропользователями в процессе переработки добытого ими сырого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 несоблюдении преимущественного права бытовых и коммунально-бытовых потребителей на пользование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 несоблюдении установленных предельных цен оптовой реализации товарного газа на внутреннем рынке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 несоблюдении требований по оптовой реализации товарного газа газораспределительными организациями только национальному оператору и (или) владельцам автогазонаполнительных компрессорных 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 несоблюдении требований по приоритетному обеспечению товарным газом бытовых и коммунально-бытовых потребители.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60"/>
          <w:p>
            <w:pPr>
              <w:spacing w:after="20"/>
              <w:ind w:left="20"/>
              <w:jc w:val="both"/>
            </w:pPr>
            <w:r>
              <w:rPr>
                <w:rFonts w:ascii="Times New Roman"/>
                <w:b w:val="false"/>
                <w:i w:val="false"/>
                <w:color w:val="000000"/>
                <w:sz w:val="20"/>
              </w:rPr>
              <w:t>
Наличие сведений о несоблюдении требований по отчуждению по согласованию с уполномоченным органом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99</w:t>
            </w:r>
            <w:r>
              <w:br/>
            </w:r>
            <w:r>
              <w:rPr>
                <w:rFonts w:ascii="Times New Roman"/>
                <w:b w:val="false"/>
                <w:i w:val="false"/>
                <w:color w:val="000000"/>
                <w:sz w:val="20"/>
              </w:rPr>
              <w:t>и Исполняющий обязанности Министра</w:t>
            </w:r>
            <w:r>
              <w:br/>
            </w:r>
            <w:r>
              <w:rPr>
                <w:rFonts w:ascii="Times New Roman"/>
                <w:b w:val="false"/>
                <w:i w:val="false"/>
                <w:color w:val="000000"/>
                <w:sz w:val="20"/>
              </w:rPr>
              <w:t>от 29 ноября 2022 года № 383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289" w:id="161"/>
    <w:p>
      <w:pPr>
        <w:spacing w:after="0"/>
        <w:ind w:left="0"/>
        <w:jc w:val="left"/>
      </w:pPr>
      <w:r>
        <w:rPr>
          <w:rFonts w:ascii="Times New Roman"/>
          <w:b/>
          <w:i w:val="false"/>
          <w:color w:val="000000"/>
        </w:rPr>
        <w:t xml:space="preserve"> Проверочный лист в сфере газа и газоснабжения в отношении производителей товарного газа</w:t>
      </w:r>
    </w:p>
    <w:bookmarkEnd w:id="161"/>
    <w:p>
      <w:pPr>
        <w:spacing w:after="0"/>
        <w:ind w:left="0"/>
        <w:jc w:val="both"/>
      </w:pPr>
      <w:bookmarkStart w:name="z290" w:id="162"/>
      <w:r>
        <w:rPr>
          <w:rFonts w:ascii="Times New Roman"/>
          <w:b w:val="false"/>
          <w:i w:val="false"/>
          <w:color w:val="000000"/>
          <w:sz w:val="28"/>
        </w:rPr>
        <w:t>
      Государственный орган, назначивший проверку/ профилактический контроль</w:t>
      </w:r>
    </w:p>
    <w:bookmarkEnd w:id="162"/>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63"/>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государства на приобретение товарного газа, произведенного недропользователями в процессе переработки добытого ими сырого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и (или) сжиженного нефтяного газа, за исключением реализации сырого газа промышленным потребителям для использования в качестве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товарного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установленных предельных цен оптовой реализации товарного газа на внутреннем рынке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64"/>
          <w:p>
            <w:pPr>
              <w:spacing w:after="20"/>
              <w:ind w:left="20"/>
              <w:jc w:val="both"/>
            </w:pPr>
            <w:r>
              <w:rPr>
                <w:rFonts w:ascii="Times New Roman"/>
                <w:b w:val="false"/>
                <w:i w:val="false"/>
                <w:color w:val="000000"/>
                <w:sz w:val="20"/>
              </w:rPr>
              <w:t>
Соблюдение требований по предоставлению производителями в уполномоченный орган:</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сведений по производству товарного газа ежемесячно не позднее пятого числа месяца, следующего за отчетным;</w:t>
            </w:r>
          </w:p>
          <w:p>
            <w:pPr>
              <w:spacing w:after="20"/>
              <w:ind w:left="20"/>
              <w:jc w:val="both"/>
            </w:pPr>
            <w:r>
              <w:rPr>
                <w:rFonts w:ascii="Times New Roman"/>
                <w:b w:val="false"/>
                <w:i w:val="false"/>
                <w:color w:val="000000"/>
                <w:sz w:val="20"/>
              </w:rPr>
              <w:t>
2) прогнозного объема производства товарного газа на предстоящие пять лет ежегодно не позднее чем за три месяца до начала планируемого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9" w:id="165"/>
      <w:r>
        <w:rPr>
          <w:rFonts w:ascii="Times New Roman"/>
          <w:b w:val="false"/>
          <w:i w:val="false"/>
          <w:color w:val="000000"/>
          <w:sz w:val="28"/>
        </w:rPr>
        <w:t>
      Должностное (ые) лицо (а)</w:t>
      </w:r>
    </w:p>
    <w:bookmarkEnd w:id="165"/>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99</w:t>
            </w:r>
            <w:r>
              <w:br/>
            </w:r>
            <w:r>
              <w:rPr>
                <w:rFonts w:ascii="Times New Roman"/>
                <w:b w:val="false"/>
                <w:i w:val="false"/>
                <w:color w:val="000000"/>
                <w:sz w:val="20"/>
              </w:rPr>
              <w:t>и Исполняющий обязанности Министра</w:t>
            </w:r>
            <w:r>
              <w:br/>
            </w:r>
            <w:r>
              <w:rPr>
                <w:rFonts w:ascii="Times New Roman"/>
                <w:b w:val="false"/>
                <w:i w:val="false"/>
                <w:color w:val="000000"/>
                <w:sz w:val="20"/>
              </w:rPr>
              <w:t>от 29 ноября 2022 года № 383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302" w:id="166"/>
    <w:p>
      <w:pPr>
        <w:spacing w:after="0"/>
        <w:ind w:left="0"/>
        <w:jc w:val="left"/>
      </w:pPr>
      <w:r>
        <w:rPr>
          <w:rFonts w:ascii="Times New Roman"/>
          <w:b/>
          <w:i w:val="false"/>
          <w:color w:val="000000"/>
        </w:rPr>
        <w:t xml:space="preserve"> Проверочный лист в сфере газа и газоснабжения в отношении производителей сжиженного нефтяного газа</w:t>
      </w:r>
    </w:p>
    <w:bookmarkEnd w:id="166"/>
    <w:p>
      <w:pPr>
        <w:spacing w:after="0"/>
        <w:ind w:left="0"/>
        <w:jc w:val="both"/>
      </w:pPr>
      <w:bookmarkStart w:name="z303" w:id="167"/>
      <w:r>
        <w:rPr>
          <w:rFonts w:ascii="Times New Roman"/>
          <w:b w:val="false"/>
          <w:i w:val="false"/>
          <w:color w:val="000000"/>
          <w:sz w:val="28"/>
        </w:rPr>
        <w:t>
      Государственный орган, назначивший проверку/ профилактический контроль</w:t>
      </w:r>
    </w:p>
    <w:bookmarkEnd w:id="167"/>
    <w:p>
      <w:pPr>
        <w:spacing w:after="0"/>
        <w:ind w:left="0"/>
        <w:jc w:val="both"/>
      </w:pPr>
      <w:r>
        <w:rPr>
          <w:rFonts w:ascii="Times New Roman"/>
          <w:b w:val="false"/>
          <w:i w:val="false"/>
          <w:color w:val="000000"/>
          <w:sz w:val="28"/>
        </w:rPr>
        <w:t>с посещением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и (или) сжиженного нефтяного газа, за исключением реализации сырого газа промышленным потребителям для использования в качестве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сжиженного нефтяного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сжиженным нефтяным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установленной предельной цены сжиженного нефтяного газа, реализуемого в рамках плана поставки на внутренний рынок Республики Казахстан вне товарных бирж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производителями в уполномоченный орган прогнозного объема производства сжиженного нефтяного газа на предстоящие пять лет ежегодно не позднее чем за три месяца до начала планируемого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68"/>
          <w:p>
            <w:pPr>
              <w:spacing w:after="20"/>
              <w:ind w:left="20"/>
              <w:jc w:val="both"/>
            </w:pPr>
            <w:r>
              <w:rPr>
                <w:rFonts w:ascii="Times New Roman"/>
                <w:b w:val="false"/>
                <w:i w:val="false"/>
                <w:color w:val="000000"/>
                <w:sz w:val="20"/>
              </w:rPr>
              <w:t>
Соблюдение требований по предоставлению производителями сжиженного нефтяного газа в уполномоченный орган, ежемесячно не позднее пятого числа месяца, следующего за отчетным, сведений:</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об объемах производства собственного сжиженного нефтяного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 объемах производства сжиженного нефтяного газа из углеводородного сырья, принадлежащего на праве собственности или иных законных основаниях другим 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 отгрузке и (или) реализации сжиженного нефтяного газа в рамках плана поставки;</w:t>
            </w:r>
          </w:p>
          <w:p>
            <w:pPr>
              <w:spacing w:after="20"/>
              <w:ind w:left="20"/>
              <w:jc w:val="both"/>
            </w:pPr>
            <w:r>
              <w:rPr>
                <w:rFonts w:ascii="Times New Roman"/>
                <w:b w:val="false"/>
                <w:i w:val="false"/>
                <w:color w:val="000000"/>
                <w:sz w:val="20"/>
              </w:rPr>
              <w:t>
4) по отгрузке и (или) реализации сжиженного нефтяного газа вне плана поставки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плана поставки сжиженного нефтяного газа на внутренний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8" w:id="169"/>
      <w:r>
        <w:rPr>
          <w:rFonts w:ascii="Times New Roman"/>
          <w:b w:val="false"/>
          <w:i w:val="false"/>
          <w:color w:val="000000"/>
          <w:sz w:val="28"/>
        </w:rPr>
        <w:t>
      Должностное (ые) лицо (а)</w:t>
      </w:r>
    </w:p>
    <w:bookmarkEnd w:id="169"/>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99</w:t>
            </w:r>
            <w:r>
              <w:br/>
            </w:r>
            <w:r>
              <w:rPr>
                <w:rFonts w:ascii="Times New Roman"/>
                <w:b w:val="false"/>
                <w:i w:val="false"/>
                <w:color w:val="000000"/>
                <w:sz w:val="20"/>
              </w:rPr>
              <w:t>и Исполняющий обязанности Министра</w:t>
            </w:r>
            <w:r>
              <w:br/>
            </w:r>
            <w:r>
              <w:rPr>
                <w:rFonts w:ascii="Times New Roman"/>
                <w:b w:val="false"/>
                <w:i w:val="false"/>
                <w:color w:val="000000"/>
                <w:sz w:val="20"/>
              </w:rPr>
              <w:t>от 29 ноября 2022 года № 383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311" w:id="170"/>
    <w:p>
      <w:pPr>
        <w:spacing w:after="0"/>
        <w:ind w:left="0"/>
        <w:jc w:val="left"/>
      </w:pPr>
      <w:r>
        <w:rPr>
          <w:rFonts w:ascii="Times New Roman"/>
          <w:b/>
          <w:i w:val="false"/>
          <w:color w:val="000000"/>
        </w:rPr>
        <w:t xml:space="preserve"> Проверочный лист в сфере газа и газоснабжения в отношении производителей сжиженного природного газа</w:t>
      </w:r>
    </w:p>
    <w:bookmarkEnd w:id="170"/>
    <w:p>
      <w:pPr>
        <w:spacing w:after="0"/>
        <w:ind w:left="0"/>
        <w:jc w:val="both"/>
      </w:pPr>
      <w:bookmarkStart w:name="z312" w:id="171"/>
      <w:r>
        <w:rPr>
          <w:rFonts w:ascii="Times New Roman"/>
          <w:b w:val="false"/>
          <w:i w:val="false"/>
          <w:color w:val="000000"/>
          <w:sz w:val="28"/>
        </w:rPr>
        <w:t>
      Государственный орган, назначивший проверку/ профилактический контроль</w:t>
      </w:r>
    </w:p>
    <w:bookmarkEnd w:id="171"/>
    <w:p>
      <w:pPr>
        <w:spacing w:after="0"/>
        <w:ind w:left="0"/>
        <w:jc w:val="both"/>
      </w:pPr>
      <w:r>
        <w:rPr>
          <w:rFonts w:ascii="Times New Roman"/>
          <w:b w:val="false"/>
          <w:i w:val="false"/>
          <w:color w:val="000000"/>
          <w:sz w:val="28"/>
        </w:rPr>
        <w:t>с посещением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государства на приобретение отчуждаемого сырого газа, принадлежащего недропользователям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сжиженного природного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72"/>
          <w:p>
            <w:pPr>
              <w:spacing w:after="20"/>
              <w:ind w:left="20"/>
              <w:jc w:val="both"/>
            </w:pPr>
            <w:r>
              <w:rPr>
                <w:rFonts w:ascii="Times New Roman"/>
                <w:b w:val="false"/>
                <w:i w:val="false"/>
                <w:color w:val="000000"/>
                <w:sz w:val="20"/>
              </w:rPr>
              <w:t>
Соблюдение требований по предоставлению производителями в уполномоченный орган:</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сведений по производству сжиженного природного газа ежемесячно не позднее пятого числа месяца, следующего за отчетным;</w:t>
            </w:r>
          </w:p>
          <w:p>
            <w:pPr>
              <w:spacing w:after="20"/>
              <w:ind w:left="20"/>
              <w:jc w:val="both"/>
            </w:pPr>
            <w:r>
              <w:rPr>
                <w:rFonts w:ascii="Times New Roman"/>
                <w:b w:val="false"/>
                <w:i w:val="false"/>
                <w:color w:val="000000"/>
                <w:sz w:val="20"/>
              </w:rPr>
              <w:t>
2) прогнозного объема производства сжиженного природного газа на предстоящие пять лет ежегодно не позднее чем за три месяца до начала планируемого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пятого числа месяца, следующего за отчетным, в уполномоченный орган сведений о реализации сжиженного природного газа, в том числе произведенного за пределами территории Республики Казахстан и ввезенного для потребления на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5" w:id="173"/>
      <w:r>
        <w:rPr>
          <w:rFonts w:ascii="Times New Roman"/>
          <w:b w:val="false"/>
          <w:i w:val="false"/>
          <w:color w:val="000000"/>
          <w:sz w:val="28"/>
        </w:rPr>
        <w:t>
      Должностное (ые) лицо (а)</w:t>
      </w:r>
    </w:p>
    <w:bookmarkEnd w:id="173"/>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99</w:t>
            </w:r>
            <w:r>
              <w:br/>
            </w:r>
            <w:r>
              <w:rPr>
                <w:rFonts w:ascii="Times New Roman"/>
                <w:b w:val="false"/>
                <w:i w:val="false"/>
                <w:color w:val="000000"/>
                <w:sz w:val="20"/>
              </w:rPr>
              <w:t>и Исполняющий обязанности Министра</w:t>
            </w:r>
            <w:r>
              <w:br/>
            </w:r>
            <w:r>
              <w:rPr>
                <w:rFonts w:ascii="Times New Roman"/>
                <w:b w:val="false"/>
                <w:i w:val="false"/>
                <w:color w:val="000000"/>
                <w:sz w:val="20"/>
              </w:rPr>
              <w:t>от 29 ноября 2022 года № 383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318" w:id="174"/>
    <w:p>
      <w:pPr>
        <w:spacing w:after="0"/>
        <w:ind w:left="0"/>
        <w:jc w:val="left"/>
      </w:pPr>
      <w:r>
        <w:rPr>
          <w:rFonts w:ascii="Times New Roman"/>
          <w:b/>
          <w:i w:val="false"/>
          <w:color w:val="000000"/>
        </w:rPr>
        <w:t xml:space="preserve"> Проверочный лист в сфере газа и газоснабжения в отношении недропользователей, являющихся собственниками товарного газа, произведенного в процессе переработки добытого ими сырого газа</w:t>
      </w:r>
    </w:p>
    <w:bookmarkEnd w:id="174"/>
    <w:p>
      <w:pPr>
        <w:spacing w:after="0"/>
        <w:ind w:left="0"/>
        <w:jc w:val="both"/>
      </w:pPr>
      <w:bookmarkStart w:name="z319" w:id="175"/>
      <w:r>
        <w:rPr>
          <w:rFonts w:ascii="Times New Roman"/>
          <w:b w:val="false"/>
          <w:i w:val="false"/>
          <w:color w:val="000000"/>
          <w:sz w:val="28"/>
        </w:rPr>
        <w:t>
      Государственный орган, назначивший проверку/ профилактический контроль</w:t>
      </w:r>
    </w:p>
    <w:bookmarkEnd w:id="175"/>
    <w:p>
      <w:pPr>
        <w:spacing w:after="0"/>
        <w:ind w:left="0"/>
        <w:jc w:val="both"/>
      </w:pPr>
      <w:r>
        <w:rPr>
          <w:rFonts w:ascii="Times New Roman"/>
          <w:b w:val="false"/>
          <w:i w:val="false"/>
          <w:color w:val="000000"/>
          <w:sz w:val="28"/>
        </w:rPr>
        <w:t>с посещением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76"/>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государства на приобретение отчуждаемого товарного газа, произведенного недропользователями в процессе переработки добытого ими сырого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77"/>
          <w:p>
            <w:pPr>
              <w:spacing w:after="20"/>
              <w:ind w:left="20"/>
              <w:jc w:val="both"/>
            </w:pPr>
            <w:r>
              <w:rPr>
                <w:rFonts w:ascii="Times New Roman"/>
                <w:b w:val="false"/>
                <w:i w:val="false"/>
                <w:color w:val="000000"/>
                <w:sz w:val="20"/>
              </w:rPr>
              <w:t>
Соблюдение недропользователями, имеющими намерение произвести отчуждение товарного газа, в срок не позднее чем за пять месяцев до начала планируемого периода требования по направлению национальному оператору коммерческого предложения с указанием:</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 объемов отчуждаемого сырого и (или) товарного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цены отчуждаемого сырого и (или) товарного газа;</w:t>
            </w:r>
          </w:p>
          <w:p>
            <w:pPr>
              <w:spacing w:after="20"/>
              <w:ind w:left="20"/>
              <w:jc w:val="both"/>
            </w:pPr>
            <w:r>
              <w:rPr>
                <w:rFonts w:ascii="Times New Roman"/>
                <w:b w:val="false"/>
                <w:i w:val="false"/>
                <w:color w:val="000000"/>
                <w:sz w:val="20"/>
              </w:rPr>
              <w:t>
3) пункта поставки сырого и (или)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недропользователями, производящими товарный газ из попутного газа, принадлежащего Республике Казахстан, требований по передаче по решению уполномоченного органа товарного газа национальному оператору или товарный газ привлекаемому инвестору для дальнейшего использования в рамках партнерства в сфере газа и газоснабжения по цене, согласованной сторонами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газа, за исключением реализации сырого газа промышленным потребителям для использования в качестве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товарного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предельных цен оптовой реализации товарного газа на внутреннем рынке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9" w:id="178"/>
      <w:r>
        <w:rPr>
          <w:rFonts w:ascii="Times New Roman"/>
          <w:b w:val="false"/>
          <w:i w:val="false"/>
          <w:color w:val="000000"/>
          <w:sz w:val="28"/>
        </w:rPr>
        <w:t>
      Должностное (ые) лицо (а)</w:t>
      </w:r>
    </w:p>
    <w:bookmarkEnd w:id="178"/>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99</w:t>
            </w:r>
            <w:r>
              <w:br/>
            </w:r>
            <w:r>
              <w:rPr>
                <w:rFonts w:ascii="Times New Roman"/>
                <w:b w:val="false"/>
                <w:i w:val="false"/>
                <w:color w:val="000000"/>
                <w:sz w:val="20"/>
              </w:rPr>
              <w:t>и Исполняющий обязанности Министра</w:t>
            </w:r>
            <w:r>
              <w:br/>
            </w:r>
            <w:r>
              <w:rPr>
                <w:rFonts w:ascii="Times New Roman"/>
                <w:b w:val="false"/>
                <w:i w:val="false"/>
                <w:color w:val="000000"/>
                <w:sz w:val="20"/>
              </w:rPr>
              <w:t>от 29 ноября 2022 года № 383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332" w:id="179"/>
    <w:p>
      <w:pPr>
        <w:spacing w:after="0"/>
        <w:ind w:left="0"/>
        <w:jc w:val="left"/>
      </w:pPr>
      <w:r>
        <w:rPr>
          <w:rFonts w:ascii="Times New Roman"/>
          <w:b/>
          <w:i w:val="false"/>
          <w:color w:val="000000"/>
        </w:rPr>
        <w:t xml:space="preserve"> Проверочный лист в сфере газа и газоснабжения в отношении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179"/>
    <w:p>
      <w:pPr>
        <w:spacing w:after="0"/>
        <w:ind w:left="0"/>
        <w:jc w:val="both"/>
      </w:pPr>
      <w:bookmarkStart w:name="z333" w:id="180"/>
      <w:r>
        <w:rPr>
          <w:rFonts w:ascii="Times New Roman"/>
          <w:b w:val="false"/>
          <w:i w:val="false"/>
          <w:color w:val="000000"/>
          <w:sz w:val="28"/>
        </w:rPr>
        <w:t>
      Государственный орган, назначивший проверку/ профилактический контроль</w:t>
      </w:r>
    </w:p>
    <w:bookmarkEnd w:id="180"/>
    <w:p>
      <w:pPr>
        <w:spacing w:after="0"/>
        <w:ind w:left="0"/>
        <w:jc w:val="both"/>
      </w:pPr>
      <w:r>
        <w:rPr>
          <w:rFonts w:ascii="Times New Roman"/>
          <w:b w:val="false"/>
          <w:i w:val="false"/>
          <w:color w:val="000000"/>
          <w:sz w:val="28"/>
        </w:rPr>
        <w:t>с посещением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и (или) сжиженного нефтяного газа, за исключением реализации сырого газа промышленным потребителям для использования в качестве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сжиженного нефтяного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сжиженным нефтяным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установленной предельной цены сжиженного нефтяного газа, реализуемого в рамках плана поставки на внутренний рынок Республики Казахстан вне товарных бирж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пятого числа месяца, следующего за отчетным, в уполномоченный орган сведений по отгрузке и (или) реализации сжиженного нефтяного газа в рамках плана поставки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плана поставки сжиженного нефтяного газа на внутренний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4" w:id="181"/>
      <w:r>
        <w:rPr>
          <w:rFonts w:ascii="Times New Roman"/>
          <w:b w:val="false"/>
          <w:i w:val="false"/>
          <w:color w:val="000000"/>
          <w:sz w:val="28"/>
        </w:rPr>
        <w:t>
      Должностное (ые) лицо (а)</w:t>
      </w:r>
    </w:p>
    <w:bookmarkEnd w:id="181"/>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99</w:t>
            </w:r>
            <w:r>
              <w:br/>
            </w:r>
            <w:r>
              <w:rPr>
                <w:rFonts w:ascii="Times New Roman"/>
                <w:b w:val="false"/>
                <w:i w:val="false"/>
                <w:color w:val="000000"/>
                <w:sz w:val="20"/>
              </w:rPr>
              <w:t>и Исполняющий обязанности Министра</w:t>
            </w:r>
            <w:r>
              <w:br/>
            </w:r>
            <w:r>
              <w:rPr>
                <w:rFonts w:ascii="Times New Roman"/>
                <w:b w:val="false"/>
                <w:i w:val="false"/>
                <w:color w:val="000000"/>
                <w:sz w:val="20"/>
              </w:rPr>
              <w:t>от 29 ноября 2022 года № 383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338" w:id="182"/>
    <w:p>
      <w:pPr>
        <w:spacing w:after="0"/>
        <w:ind w:left="0"/>
        <w:jc w:val="left"/>
      </w:pPr>
      <w:r>
        <w:rPr>
          <w:rFonts w:ascii="Times New Roman"/>
          <w:b/>
          <w:i w:val="false"/>
          <w:color w:val="000000"/>
        </w:rPr>
        <w:t xml:space="preserve"> Проверочный лист в сфере газа и газоснабжения в отношении собственников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w:t>
      </w:r>
    </w:p>
    <w:bookmarkEnd w:id="182"/>
    <w:p>
      <w:pPr>
        <w:spacing w:after="0"/>
        <w:ind w:left="0"/>
        <w:jc w:val="both"/>
      </w:pPr>
      <w:bookmarkStart w:name="z339" w:id="183"/>
      <w:r>
        <w:rPr>
          <w:rFonts w:ascii="Times New Roman"/>
          <w:b w:val="false"/>
          <w:i w:val="false"/>
          <w:color w:val="000000"/>
          <w:sz w:val="28"/>
        </w:rPr>
        <w:t>
      Государственный орган, назначивший проверку/ профилактический контроль</w:t>
      </w:r>
    </w:p>
    <w:bookmarkEnd w:id="183"/>
    <w:p>
      <w:pPr>
        <w:spacing w:after="0"/>
        <w:ind w:left="0"/>
        <w:jc w:val="both"/>
      </w:pPr>
      <w:r>
        <w:rPr>
          <w:rFonts w:ascii="Times New Roman"/>
          <w:b w:val="false"/>
          <w:i w:val="false"/>
          <w:color w:val="000000"/>
          <w:sz w:val="28"/>
        </w:rPr>
        <w:t>с посещением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сжиженного нефтяного газа, за исключением реализации сырого газа промышленным потребителям для использования в качестве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сжиженного нефтяного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сжиженным нефтяным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установленной предельной цены сжиженного нефтяного газа, реализуемого в рамках плана поставки на внутренний рынок Республики Казахстан вне товарных бирж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пятого числа месяца, следующего за отчетным, в уполномоченный орган сведений о реализации сжиженного природного газа, в том числе произведенного за пределами территории Республики Казахстан и ввезенного для потребления на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84"/>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 за исключением:</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производителей сжиженного нефтяного и сжиженного природного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собственников сжиженного нефтяного и (или) сжиженного природного газа, произведенного в процессе переработки принадлежащего им на праве собственности или иных законных основаниях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владельцев сжиженного нефтяного и (или) сжиженного природного газа, произведенного за пределами территории Республики Казахстан, имеющие намерение осуществить его перевозку через территорию Республики Казахстан;</w:t>
            </w:r>
          </w:p>
          <w:p>
            <w:pPr>
              <w:spacing w:after="20"/>
              <w:ind w:left="20"/>
              <w:jc w:val="both"/>
            </w:pPr>
            <w:r>
              <w:rPr>
                <w:rFonts w:ascii="Times New Roman"/>
                <w:b w:val="false"/>
                <w:i w:val="false"/>
                <w:color w:val="000000"/>
                <w:sz w:val="20"/>
              </w:rPr>
              <w:t>
4) собственников сжиженного нефтяного газа, приобретенного непосредственно у лиц, указанных в подпунктах 1) и 2), на законных основаниях вне плана поставки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4" w:id="185"/>
      <w:r>
        <w:rPr>
          <w:rFonts w:ascii="Times New Roman"/>
          <w:b w:val="false"/>
          <w:i w:val="false"/>
          <w:color w:val="000000"/>
          <w:sz w:val="28"/>
        </w:rPr>
        <w:t>
      Должностное (ые) лицо (а)</w:t>
      </w:r>
    </w:p>
    <w:bookmarkEnd w:id="185"/>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99</w:t>
            </w:r>
            <w:r>
              <w:br/>
            </w:r>
            <w:r>
              <w:rPr>
                <w:rFonts w:ascii="Times New Roman"/>
                <w:b w:val="false"/>
                <w:i w:val="false"/>
                <w:color w:val="000000"/>
                <w:sz w:val="20"/>
              </w:rPr>
              <w:t>и Исполняющий обязанности Министра</w:t>
            </w:r>
            <w:r>
              <w:br/>
            </w:r>
            <w:r>
              <w:rPr>
                <w:rFonts w:ascii="Times New Roman"/>
                <w:b w:val="false"/>
                <w:i w:val="false"/>
                <w:color w:val="000000"/>
                <w:sz w:val="20"/>
              </w:rPr>
              <w:t>от 29 ноября 2022 года № 383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347" w:id="186"/>
    <w:p>
      <w:pPr>
        <w:spacing w:after="0"/>
        <w:ind w:left="0"/>
        <w:jc w:val="left"/>
      </w:pPr>
      <w:r>
        <w:rPr>
          <w:rFonts w:ascii="Times New Roman"/>
          <w:b/>
          <w:i w:val="false"/>
          <w:color w:val="000000"/>
        </w:rPr>
        <w:t xml:space="preserve"> Проверочный лист в сфере газа и газоснабжения в отношении собственников товарного газа, произведенного за пределами территории Республики Казахстан и ввезенного для потребления на территорию Республики Казахстан</w:t>
      </w:r>
    </w:p>
    <w:bookmarkEnd w:id="186"/>
    <w:p>
      <w:pPr>
        <w:spacing w:after="0"/>
        <w:ind w:left="0"/>
        <w:jc w:val="both"/>
      </w:pPr>
      <w:bookmarkStart w:name="z348" w:id="187"/>
      <w:r>
        <w:rPr>
          <w:rFonts w:ascii="Times New Roman"/>
          <w:b w:val="false"/>
          <w:i w:val="false"/>
          <w:color w:val="000000"/>
          <w:sz w:val="28"/>
        </w:rPr>
        <w:t>
      Государственный орган, назначивший проверку/ профилактический контроль</w:t>
      </w:r>
    </w:p>
    <w:bookmarkEnd w:id="187"/>
    <w:p>
      <w:pPr>
        <w:spacing w:after="0"/>
        <w:ind w:left="0"/>
        <w:jc w:val="both"/>
      </w:pPr>
      <w:r>
        <w:rPr>
          <w:rFonts w:ascii="Times New Roman"/>
          <w:b w:val="false"/>
          <w:i w:val="false"/>
          <w:color w:val="000000"/>
          <w:sz w:val="28"/>
        </w:rPr>
        <w:t>с посещением субъекта (объекта) контроля 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88"/>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газа, за исключением реализации сырого газа промышленным потребителям для использования в качестве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товарного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предельных цен оптовой реализации товарного газа на внутреннем рынке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89"/>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 обладают, за исключением:</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производителей сжиженного нефтяного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p>
            <w:pPr>
              <w:spacing w:after="20"/>
              <w:ind w:left="20"/>
              <w:jc w:val="both"/>
            </w:pPr>
            <w:r>
              <w:rPr>
                <w:rFonts w:ascii="Times New Roman"/>
                <w:b w:val="false"/>
                <w:i w:val="false"/>
                <w:color w:val="000000"/>
                <w:sz w:val="20"/>
              </w:rPr>
              <w:t>
3) собственников сжиженного нефтяного газа, приобретенного у лиц, указанных в подпунктах 1) и 2), на законных основаниях вне плана поставки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8" w:id="190"/>
      <w:r>
        <w:rPr>
          <w:rFonts w:ascii="Times New Roman"/>
          <w:b w:val="false"/>
          <w:i w:val="false"/>
          <w:color w:val="000000"/>
          <w:sz w:val="28"/>
        </w:rPr>
        <w:t>
      Должностное (ые) лицо (а)</w:t>
      </w:r>
    </w:p>
    <w:bookmarkEnd w:id="190"/>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99</w:t>
            </w:r>
            <w:r>
              <w:br/>
            </w:r>
            <w:r>
              <w:rPr>
                <w:rFonts w:ascii="Times New Roman"/>
                <w:b w:val="false"/>
                <w:i w:val="false"/>
                <w:color w:val="000000"/>
                <w:sz w:val="20"/>
              </w:rPr>
              <w:t>и Исполняющий обязанности Министра</w:t>
            </w:r>
            <w:r>
              <w:br/>
            </w:r>
            <w:r>
              <w:rPr>
                <w:rFonts w:ascii="Times New Roman"/>
                <w:b w:val="false"/>
                <w:i w:val="false"/>
                <w:color w:val="000000"/>
                <w:sz w:val="20"/>
              </w:rPr>
              <w:t>от 29 ноября 2022 года № 383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361" w:id="191"/>
    <w:p>
      <w:pPr>
        <w:spacing w:after="0"/>
        <w:ind w:left="0"/>
        <w:jc w:val="left"/>
      </w:pPr>
      <w:r>
        <w:rPr>
          <w:rFonts w:ascii="Times New Roman"/>
          <w:b/>
          <w:i w:val="false"/>
          <w:color w:val="000000"/>
        </w:rPr>
        <w:t xml:space="preserve"> Проверочный лист в сфере газа и газоснабжения в отношении собственников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w:t>
      </w:r>
    </w:p>
    <w:bookmarkEnd w:id="191"/>
    <w:p>
      <w:pPr>
        <w:spacing w:after="0"/>
        <w:ind w:left="0"/>
        <w:jc w:val="both"/>
      </w:pPr>
      <w:bookmarkStart w:name="z362" w:id="192"/>
      <w:r>
        <w:rPr>
          <w:rFonts w:ascii="Times New Roman"/>
          <w:b w:val="false"/>
          <w:i w:val="false"/>
          <w:color w:val="000000"/>
          <w:sz w:val="28"/>
        </w:rPr>
        <w:t>
      Государственный орган, назначивший проверку/ профилактический контроль</w:t>
      </w:r>
    </w:p>
    <w:bookmarkEnd w:id="192"/>
    <w:p>
      <w:pPr>
        <w:spacing w:after="0"/>
        <w:ind w:left="0"/>
        <w:jc w:val="both"/>
      </w:pPr>
      <w:r>
        <w:rPr>
          <w:rFonts w:ascii="Times New Roman"/>
          <w:b w:val="false"/>
          <w:i w:val="false"/>
          <w:color w:val="000000"/>
          <w:sz w:val="28"/>
        </w:rPr>
        <w:t>с посещением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93"/>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за исключением реализации сырого газа промышленным потребителям для использования в качестве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товарного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предельных цен оптовой реализации товарного газа на внутреннем рынке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94"/>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 обладают, за исключением:</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производителей сжиженного нефтяного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p>
            <w:pPr>
              <w:spacing w:after="20"/>
              <w:ind w:left="20"/>
              <w:jc w:val="both"/>
            </w:pPr>
            <w:r>
              <w:rPr>
                <w:rFonts w:ascii="Times New Roman"/>
                <w:b w:val="false"/>
                <w:i w:val="false"/>
                <w:color w:val="000000"/>
                <w:sz w:val="20"/>
              </w:rPr>
              <w:t>
3) собственников сжиженного нефтяного газа, приобретенного у лиц, указанных в подпунктах 1) и 2), на законных основаниях вне плана поставки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 за исключением производителей,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собственников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в случае розничной реализации сжиженного нефтяного газа промышленным потребителям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2" w:id="195"/>
      <w:r>
        <w:rPr>
          <w:rFonts w:ascii="Times New Roman"/>
          <w:b w:val="false"/>
          <w:i w:val="false"/>
          <w:color w:val="000000"/>
          <w:sz w:val="28"/>
        </w:rPr>
        <w:t>
      Должностное (ые) лицо (а)</w:t>
      </w:r>
    </w:p>
    <w:bookmarkEnd w:id="195"/>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99</w:t>
            </w:r>
            <w:r>
              <w:br/>
            </w:r>
            <w:r>
              <w:rPr>
                <w:rFonts w:ascii="Times New Roman"/>
                <w:b w:val="false"/>
                <w:i w:val="false"/>
                <w:color w:val="000000"/>
                <w:sz w:val="20"/>
              </w:rPr>
              <w:t>и Исполняющий обязанности Министра</w:t>
            </w:r>
            <w:r>
              <w:br/>
            </w:r>
            <w:r>
              <w:rPr>
                <w:rFonts w:ascii="Times New Roman"/>
                <w:b w:val="false"/>
                <w:i w:val="false"/>
                <w:color w:val="000000"/>
                <w:sz w:val="20"/>
              </w:rPr>
              <w:t>от 29 ноября 2022 года № 383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375" w:id="196"/>
    <w:p>
      <w:pPr>
        <w:spacing w:after="0"/>
        <w:ind w:left="0"/>
        <w:jc w:val="left"/>
      </w:pPr>
      <w:r>
        <w:rPr>
          <w:rFonts w:ascii="Times New Roman"/>
          <w:b/>
          <w:i w:val="false"/>
          <w:color w:val="000000"/>
        </w:rPr>
        <w:t xml:space="preserve"> Проверочный лист в сфере газа и газоснабжения в отношении национального оператора</w:t>
      </w:r>
    </w:p>
    <w:bookmarkEnd w:id="196"/>
    <w:p>
      <w:pPr>
        <w:spacing w:after="0"/>
        <w:ind w:left="0"/>
        <w:jc w:val="both"/>
      </w:pPr>
      <w:bookmarkStart w:name="z376" w:id="197"/>
      <w:r>
        <w:rPr>
          <w:rFonts w:ascii="Times New Roman"/>
          <w:b w:val="false"/>
          <w:i w:val="false"/>
          <w:color w:val="000000"/>
          <w:sz w:val="28"/>
        </w:rPr>
        <w:t>
      Государственный орган, назначивший проверку/ профилактический контроль</w:t>
      </w:r>
    </w:p>
    <w:bookmarkEnd w:id="197"/>
    <w:p>
      <w:pPr>
        <w:spacing w:after="0"/>
        <w:ind w:left="0"/>
        <w:jc w:val="both"/>
      </w:pPr>
      <w:r>
        <w:rPr>
          <w:rFonts w:ascii="Times New Roman"/>
          <w:b w:val="false"/>
          <w:i w:val="false"/>
          <w:color w:val="000000"/>
          <w:sz w:val="28"/>
        </w:rPr>
        <w:t>с посещением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транспортировки и хранения товарного газа, в том числе путем заключения договоров с газотранспортными и газораспределительными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централизованного оперативно-диспетчерского управления технологическим режимом работы объектов единой системы снабжения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сведений по транспортировке, хранению и реализации товарного газа на территории Республики Казахстан, по приобретению сырого и товарного газа в рамках преимущественного права государства, а также прогноза внутренних потребностей Республики Казахстан в товарном газе на предстоящий календарный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взаимодействия с газотранспортными системами сопредельных государств по управлению и обеспечению устойчивости режимов транспортировки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создания и функционирования автоматизированной системы коммерческого учета товарного газа, находящегося в единой системе снабжения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снабжения товарным газом потребителей, подключенных к объектам единой системы снабжения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строительства, эксплуатации, модернизации и (или) реконструкции объектов единой системы снабжения товарным газом в соответствии с генеральной схемой газификации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отчуждению по согласованию с уполномоченным органом объектов единой системы снабжения товарным газом, находящиеся в собственности национального оператора или газотранспортных и (или) газораспределительных организаций, пятьдесят и более процентов голосующих акций (долей участия) которых принадлежат национальному оператору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98"/>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газа, за исключением реализации сырого газа промышленным потребителям для использования в качестве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товарного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предельных цен оптовой реализации товарного газа на внутреннем рынке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99"/>
          <w:p>
            <w:pPr>
              <w:spacing w:after="20"/>
              <w:ind w:left="20"/>
              <w:jc w:val="both"/>
            </w:pPr>
            <w:r>
              <w:rPr>
                <w:rFonts w:ascii="Times New Roman"/>
                <w:b w:val="false"/>
                <w:i w:val="false"/>
                <w:color w:val="000000"/>
                <w:sz w:val="20"/>
              </w:rPr>
              <w:t>
Соблюдение требований по предоставлению в уполномоченный орган:</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ежемесячно не позднее двадцатого числа месяца, следующего за отчетным, сведений об объемах транспортировки товарного газа по магистральным газопроводам и его хранения в хранилищах товарного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ежегодно не позднее 1 февраля года, следующего за отчетным, сведений об объемах приобретенного сырого и товарного газа в рамках преимущественного права государства;</w:t>
            </w:r>
          </w:p>
          <w:p>
            <w:pPr>
              <w:spacing w:after="20"/>
              <w:ind w:left="20"/>
              <w:jc w:val="both"/>
            </w:pPr>
            <w:r>
              <w:rPr>
                <w:rFonts w:ascii="Times New Roman"/>
                <w:b w:val="false"/>
                <w:i w:val="false"/>
                <w:color w:val="000000"/>
                <w:sz w:val="20"/>
              </w:rPr>
              <w:t>
3) ежегодно не позднее чем за три месяца до начала планируемого периода прогноз внутренних потребностей Республики Казахстан в товарном газе на предстоящий календарный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осуществлению учета объема товарного газа при его транспортировке, хранении 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6" w:id="200"/>
      <w:r>
        <w:rPr>
          <w:rFonts w:ascii="Times New Roman"/>
          <w:b w:val="false"/>
          <w:i w:val="false"/>
          <w:color w:val="000000"/>
          <w:sz w:val="28"/>
        </w:rPr>
        <w:t>
      Должностное (ые) лицо (а)</w:t>
      </w:r>
    </w:p>
    <w:bookmarkEnd w:id="200"/>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99</w:t>
            </w:r>
            <w:r>
              <w:br/>
            </w:r>
            <w:r>
              <w:rPr>
                <w:rFonts w:ascii="Times New Roman"/>
                <w:b w:val="false"/>
                <w:i w:val="false"/>
                <w:color w:val="000000"/>
                <w:sz w:val="20"/>
              </w:rPr>
              <w:t>и Исполняющий обязанности Министра</w:t>
            </w:r>
            <w:r>
              <w:br/>
            </w:r>
            <w:r>
              <w:rPr>
                <w:rFonts w:ascii="Times New Roman"/>
                <w:b w:val="false"/>
                <w:i w:val="false"/>
                <w:color w:val="000000"/>
                <w:sz w:val="20"/>
              </w:rPr>
              <w:t>от 29 ноября 2022 года № 383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389" w:id="201"/>
    <w:p>
      <w:pPr>
        <w:spacing w:after="0"/>
        <w:ind w:left="0"/>
        <w:jc w:val="left"/>
      </w:pPr>
      <w:r>
        <w:rPr>
          <w:rFonts w:ascii="Times New Roman"/>
          <w:b/>
          <w:i w:val="false"/>
          <w:color w:val="000000"/>
        </w:rPr>
        <w:t xml:space="preserve"> Проверочный лист в сфере газа и газоснабжения в отношении владельцев газонаполнительных станций</w:t>
      </w:r>
    </w:p>
    <w:bookmarkEnd w:id="201"/>
    <w:p>
      <w:pPr>
        <w:spacing w:after="0"/>
        <w:ind w:left="0"/>
        <w:jc w:val="both"/>
      </w:pPr>
      <w:bookmarkStart w:name="z390" w:id="202"/>
      <w:r>
        <w:rPr>
          <w:rFonts w:ascii="Times New Roman"/>
          <w:b w:val="false"/>
          <w:i w:val="false"/>
          <w:color w:val="000000"/>
          <w:sz w:val="28"/>
        </w:rPr>
        <w:t>
      Государственный орган, назначивший проверку/ профилактический контроль</w:t>
      </w:r>
    </w:p>
    <w:bookmarkEnd w:id="202"/>
    <w:p>
      <w:pPr>
        <w:spacing w:after="0"/>
        <w:ind w:left="0"/>
        <w:jc w:val="both"/>
      </w:pPr>
      <w:r>
        <w:rPr>
          <w:rFonts w:ascii="Times New Roman"/>
          <w:b w:val="false"/>
          <w:i w:val="false"/>
          <w:color w:val="000000"/>
          <w:sz w:val="28"/>
        </w:rPr>
        <w:t>с посещением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 (№, дата)</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газонаполнительной станции на территории которой расположены – комплекс технологически взаимосвязанных производственных и иных объектов, предназначенных для хранения, слива и налива сжиженного нефтяного газа в железнодорожные цистерны, автогазовозы, бытовые баллоны, а также ремонта и утилизации бытовых баллонов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сжиженным нефтяным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одних и тех же газонаполнительных станций одновременно двумя и более физическим и (или)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учету сжиженного нефтяного газа, реализуемого потребителям, по приборам учета, за исключением случая, реализуемого бытовым потребителям через групповые резервуарные установки, производимым объемным методом по нормам потребления, утверждаемым местными исполнительными органами областей, городов республиканского значения и столицы, – при отсутствии индивидуальных приборов учета, их неисправности либо несоответствии параметрам газового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сжиженного нефтяного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 за исключением розничной реализации посредством заправки емкостей хранения сжиженного нефтяного газа бытовых, коммунально-бытовых и промышленных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1" w:id="203"/>
      <w:r>
        <w:rPr>
          <w:rFonts w:ascii="Times New Roman"/>
          <w:b w:val="false"/>
          <w:i w:val="false"/>
          <w:color w:val="000000"/>
          <w:sz w:val="28"/>
        </w:rPr>
        <w:t>
      Должностное (ые) лицо (а)</w:t>
      </w:r>
    </w:p>
    <w:bookmarkEnd w:id="203"/>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99</w:t>
            </w:r>
            <w:r>
              <w:br/>
            </w:r>
            <w:r>
              <w:rPr>
                <w:rFonts w:ascii="Times New Roman"/>
                <w:b w:val="false"/>
                <w:i w:val="false"/>
                <w:color w:val="000000"/>
                <w:sz w:val="20"/>
              </w:rPr>
              <w:t>и Исполняющий обязанности Министра</w:t>
            </w:r>
            <w:r>
              <w:br/>
            </w:r>
            <w:r>
              <w:rPr>
                <w:rFonts w:ascii="Times New Roman"/>
                <w:b w:val="false"/>
                <w:i w:val="false"/>
                <w:color w:val="000000"/>
                <w:sz w:val="20"/>
              </w:rPr>
              <w:t>от 29 ноября 2022 года № 383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394" w:id="204"/>
    <w:p>
      <w:pPr>
        <w:spacing w:after="0"/>
        <w:ind w:left="0"/>
        <w:jc w:val="left"/>
      </w:pPr>
      <w:r>
        <w:rPr>
          <w:rFonts w:ascii="Times New Roman"/>
          <w:b/>
          <w:i w:val="false"/>
          <w:color w:val="000000"/>
        </w:rPr>
        <w:t xml:space="preserve"> Проверочный лист в сфере газа и газоснабжения в отношении газораспределительных организаций</w:t>
      </w:r>
    </w:p>
    <w:bookmarkEnd w:id="204"/>
    <w:p>
      <w:pPr>
        <w:spacing w:after="0"/>
        <w:ind w:left="0"/>
        <w:jc w:val="both"/>
      </w:pPr>
      <w:bookmarkStart w:name="z395" w:id="205"/>
      <w:r>
        <w:rPr>
          <w:rFonts w:ascii="Times New Roman"/>
          <w:b w:val="false"/>
          <w:i w:val="false"/>
          <w:color w:val="000000"/>
          <w:sz w:val="28"/>
        </w:rPr>
        <w:t>
      Государственный орган, назначивший проверку/ профилактический контроль</w:t>
      </w:r>
    </w:p>
    <w:bookmarkEnd w:id="205"/>
    <w:p>
      <w:pPr>
        <w:spacing w:after="0"/>
        <w:ind w:left="0"/>
        <w:jc w:val="both"/>
      </w:pPr>
      <w:r>
        <w:rPr>
          <w:rFonts w:ascii="Times New Roman"/>
          <w:b w:val="false"/>
          <w:i w:val="false"/>
          <w:color w:val="000000"/>
          <w:sz w:val="28"/>
        </w:rPr>
        <w:t>с посещением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06"/>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07"/>
          <w:p>
            <w:pPr>
              <w:spacing w:after="20"/>
              <w:ind w:left="20"/>
              <w:jc w:val="both"/>
            </w:pPr>
            <w:r>
              <w:rPr>
                <w:rFonts w:ascii="Times New Roman"/>
                <w:b w:val="false"/>
                <w:i w:val="false"/>
                <w:color w:val="000000"/>
                <w:sz w:val="20"/>
              </w:rPr>
              <w:t>
Соблюдение преимущественного права государства на приобретение отчуждаемого сырого газа, принадлежащего недропользователям, а также товарного газа, произведенного недропользователями в процессе переработки добытого ими сырого газа, за исключением случаев отчуждения:</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сырого газа, добываемого на газовых и (или) газоконденсатных месторождениях;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товарного газа, произведенного из сырого газа, добываемого на газовых и (или) газоконденсатных месторождениях;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сжиженного природного газа и товарного газа, полученного в процессе его регазификации;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сырого газа, реализуемого в соответствии с международными договорами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товарного газа, произведенного за пределами территории Республики Казахстан и ввезенного для потребления на территорию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товарного газа, произведенного на основании договора, заключаемого в рамках партнерства в сфере газа и газоснабжения;</w:t>
            </w:r>
          </w:p>
          <w:p>
            <w:pPr>
              <w:spacing w:after="20"/>
              <w:ind w:left="20"/>
              <w:jc w:val="both"/>
            </w:pPr>
            <w:r>
              <w:rPr>
                <w:rFonts w:ascii="Times New Roman"/>
                <w:b w:val="false"/>
                <w:i w:val="false"/>
                <w:color w:val="000000"/>
                <w:sz w:val="20"/>
              </w:rPr>
              <w:t>
8) сырого и (или) товарного газа, добытого (произведенного) недропользователем в рамках соглашения (контракта) о разделе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товарного и (или) сжиженного природного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08"/>
          <w:p>
            <w:pPr>
              <w:spacing w:after="20"/>
              <w:ind w:left="20"/>
              <w:jc w:val="both"/>
            </w:pPr>
            <w:r>
              <w:rPr>
                <w:rFonts w:ascii="Times New Roman"/>
                <w:b w:val="false"/>
                <w:i w:val="false"/>
                <w:color w:val="000000"/>
                <w:sz w:val="20"/>
              </w:rPr>
              <w:t>
Соблюдение условий по бесперебойному снабжению товарным газом потребителей, подключенных к газораспределительной системе за исключением:</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нарушения потребителем правил безопасности объектов систем газоснабжения;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технической неисправности объектов систем газоснабжения;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самовольного подключения потребителем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недопущения представителей газотранспортной или газораспределительной организации или владельца групповых резервуарных установок к газопроводам, газовому оборудованию и приборам учета;</w:t>
            </w:r>
          </w:p>
          <w:p>
            <w:pPr>
              <w:spacing w:after="20"/>
              <w:ind w:left="20"/>
              <w:jc w:val="both"/>
            </w:pPr>
            <w:r>
              <w:rPr>
                <w:rFonts w:ascii="Times New Roman"/>
                <w:b w:val="false"/>
                <w:i w:val="false"/>
                <w:color w:val="000000"/>
                <w:sz w:val="20"/>
              </w:rPr>
              <w:t>
5) наличия дебиторской задолженности за поставленный товарный или сжиженный нефтяной газ в соответствии с договором розничной реализации товарного или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предельных цен оптовой реализации товарного газа на внутреннем рынке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представлению ежемесячно не позднее пятого числа месяца, следующего за отчетным, национальному оператору сведений об объемах транспортировки и хранения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09"/>
          <w:p>
            <w:pPr>
              <w:spacing w:after="20"/>
              <w:ind w:left="20"/>
              <w:jc w:val="both"/>
            </w:pPr>
            <w:r>
              <w:rPr>
                <w:rFonts w:ascii="Times New Roman"/>
                <w:b w:val="false"/>
                <w:i w:val="false"/>
                <w:color w:val="000000"/>
                <w:sz w:val="20"/>
              </w:rPr>
              <w:t>
Соблюдение требований:</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по предоставлению владельцам товарного газа на равных условиях доступа к мощностям магистрального газопровода, хранилища товарного газа или газораспределительной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предоставлению по запросу уполномоченного органа информацию о наличии свободных мощностей магистрального газопровода, хранилища товарного газа, газораспределительной системы, а также программу их использования;</w:t>
            </w:r>
          </w:p>
          <w:p>
            <w:pPr>
              <w:spacing w:after="20"/>
              <w:ind w:left="20"/>
              <w:jc w:val="both"/>
            </w:pPr>
            <w:r>
              <w:rPr>
                <w:rFonts w:ascii="Times New Roman"/>
                <w:b w:val="false"/>
                <w:i w:val="false"/>
                <w:color w:val="000000"/>
                <w:sz w:val="20"/>
              </w:rPr>
              <w:t>
3) по информированию владельцев товарного газа и (или) потребителей о планируемых ремонтных и профилактических работах, влияющих на исполнение обязательств по транспортировке, хранению и (или) розничной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 за исключением национальному оператору и (или) владельцам автогазонаполнительных компрессорных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ведению учета объема товарного газа, транспортируемого по газораспределительным системам, по приборам учета и обеспечению передачи данных по учету объема реализуемого товарного газа национальному оператору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отчуждению по согласованию с уполномоченным органом объектов единой системы снабжения товарным газом, находящиеся в собственности национального оператора или газотранспортных и (или) газораспределительных организаций, пятьдесят и более процентов голосующих акций (долей участия) которых принадлежат национальному оператору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 обладают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8" w:id="210"/>
      <w:r>
        <w:rPr>
          <w:rFonts w:ascii="Times New Roman"/>
          <w:b w:val="false"/>
          <w:i w:val="false"/>
          <w:color w:val="000000"/>
          <w:sz w:val="28"/>
        </w:rPr>
        <w:t>
      Должностное (ые) лицо (а)</w:t>
      </w:r>
    </w:p>
    <w:bookmarkEnd w:id="210"/>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99</w:t>
            </w:r>
            <w:r>
              <w:br/>
            </w:r>
            <w:r>
              <w:rPr>
                <w:rFonts w:ascii="Times New Roman"/>
                <w:b w:val="false"/>
                <w:i w:val="false"/>
                <w:color w:val="000000"/>
                <w:sz w:val="20"/>
              </w:rPr>
              <w:t>и Исполняющий обязанности Министра</w:t>
            </w:r>
            <w:r>
              <w:br/>
            </w:r>
            <w:r>
              <w:rPr>
                <w:rFonts w:ascii="Times New Roman"/>
                <w:b w:val="false"/>
                <w:i w:val="false"/>
                <w:color w:val="000000"/>
                <w:sz w:val="20"/>
              </w:rPr>
              <w:t>от 29 ноября 2022 года № 383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421" w:id="211"/>
    <w:p>
      <w:pPr>
        <w:spacing w:after="0"/>
        <w:ind w:left="0"/>
        <w:jc w:val="left"/>
      </w:pPr>
      <w:r>
        <w:rPr>
          <w:rFonts w:ascii="Times New Roman"/>
          <w:b/>
          <w:i w:val="false"/>
          <w:color w:val="000000"/>
        </w:rPr>
        <w:t xml:space="preserve"> Проверочный лист в сфере газа и газоснабжения в отношении газотранспортных организаций</w:t>
      </w:r>
    </w:p>
    <w:bookmarkEnd w:id="211"/>
    <w:p>
      <w:pPr>
        <w:spacing w:after="0"/>
        <w:ind w:left="0"/>
        <w:jc w:val="both"/>
      </w:pPr>
      <w:bookmarkStart w:name="z422" w:id="212"/>
      <w:r>
        <w:rPr>
          <w:rFonts w:ascii="Times New Roman"/>
          <w:b w:val="false"/>
          <w:i w:val="false"/>
          <w:color w:val="000000"/>
          <w:sz w:val="28"/>
        </w:rPr>
        <w:t>
      Государственный орган, назначивший проверку/ профилактический контроль</w:t>
      </w:r>
    </w:p>
    <w:bookmarkEnd w:id="212"/>
    <w:p>
      <w:pPr>
        <w:spacing w:after="0"/>
        <w:ind w:left="0"/>
        <w:jc w:val="both"/>
      </w:pPr>
      <w:r>
        <w:rPr>
          <w:rFonts w:ascii="Times New Roman"/>
          <w:b w:val="false"/>
          <w:i w:val="false"/>
          <w:color w:val="000000"/>
          <w:sz w:val="28"/>
        </w:rPr>
        <w:t>с посещением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отчуждению по согласованию с уполномоченным органом объектов единой системы снабжения товарным газом, находящихся в собственности газотранспортных организаций, пятьдесят и более процентов голосующих акций (долей участия) которых принадлежат национальному оператору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13"/>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пятого числа месяца, следующего за отчетным, национальному оператору сведений об объемах транспортировки и хранения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эксплуатации одних и тех же соединительных, магистральных газопроводов и хранилищ товарного газа двумя и более газотранспортными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14"/>
          <w:p>
            <w:pPr>
              <w:spacing w:after="20"/>
              <w:ind w:left="20"/>
              <w:jc w:val="both"/>
            </w:pPr>
            <w:r>
              <w:rPr>
                <w:rFonts w:ascii="Times New Roman"/>
                <w:b w:val="false"/>
                <w:i w:val="false"/>
                <w:color w:val="000000"/>
                <w:sz w:val="20"/>
              </w:rPr>
              <w:t>
Оказание услуг по транспортировке товарного газа по магистральным газопроводам за пределы территории Республики Казахстан исключительно:</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 национальному оператору;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производителям товарного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недропользователям, являющимся собственниками товарного газа, произведенного в процессе переработки добытого ими сырого газа;</w:t>
            </w:r>
          </w:p>
          <w:p>
            <w:pPr>
              <w:spacing w:after="20"/>
              <w:ind w:left="20"/>
              <w:jc w:val="both"/>
            </w:pPr>
            <w:r>
              <w:rPr>
                <w:rFonts w:ascii="Times New Roman"/>
                <w:b w:val="false"/>
                <w:i w:val="false"/>
                <w:color w:val="000000"/>
                <w:sz w:val="20"/>
              </w:rPr>
              <w:t>
4) владельцам товарного газа, произведенного за пределами территории Республики Казахстан, имеющим намерение осуществить его транспортировку через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15"/>
          <w:p>
            <w:pPr>
              <w:spacing w:after="20"/>
              <w:ind w:left="20"/>
              <w:jc w:val="both"/>
            </w:pPr>
            <w:r>
              <w:rPr>
                <w:rFonts w:ascii="Times New Roman"/>
                <w:b w:val="false"/>
                <w:i w:val="false"/>
                <w:color w:val="000000"/>
                <w:sz w:val="20"/>
              </w:rPr>
              <w:t>
Соблюдение требований:</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1) по предоставлению владельцам товарного газа на равных условиях доступа к мощностям магистрального газопровода, хранилища товарного газа или газораспределительной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предоставления по запросу уполномоченного органа информацию о наличии свободных мощностей магистрального газопровода, хранилища товарного газа, газораспределительной системы, а также программу их использования;</w:t>
            </w:r>
          </w:p>
          <w:p>
            <w:pPr>
              <w:spacing w:after="20"/>
              <w:ind w:left="20"/>
              <w:jc w:val="both"/>
            </w:pPr>
            <w:r>
              <w:rPr>
                <w:rFonts w:ascii="Times New Roman"/>
                <w:b w:val="false"/>
                <w:i w:val="false"/>
                <w:color w:val="000000"/>
                <w:sz w:val="20"/>
              </w:rPr>
              <w:t>
3) по информированию владельцев товарного газа и (или) потребителей о планируемых ремонтных и профилактических работах, влияющих на исполнение обязательств по транспортировке, хранению и (или) розничной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16"/>
          <w:p>
            <w:pPr>
              <w:spacing w:after="20"/>
              <w:ind w:left="20"/>
              <w:jc w:val="both"/>
            </w:pPr>
            <w:r>
              <w:rPr>
                <w:rFonts w:ascii="Times New Roman"/>
                <w:b w:val="false"/>
                <w:i w:val="false"/>
                <w:color w:val="000000"/>
                <w:sz w:val="20"/>
              </w:rPr>
              <w:t>
Соблюдение требований по недопущению в транспортировке и (или) хранении товарного газа в случаях:</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 несоответствия товарного газа требованиям технических регламентов и национальных стандартов;</w:t>
            </w:r>
          </w:p>
          <w:p>
            <w:pPr>
              <w:spacing w:after="20"/>
              <w:ind w:left="20"/>
              <w:jc w:val="both"/>
            </w:pPr>
            <w:r>
              <w:rPr>
                <w:rFonts w:ascii="Times New Roman"/>
                <w:b w:val="false"/>
                <w:i w:val="false"/>
                <w:color w:val="000000"/>
                <w:sz w:val="20"/>
              </w:rPr>
              <w:t>
2) непредставления недропользователем письменного отказа национального оператора от преимущественного права государства на приобретение объемов товарного газа, планируемого к транспортировке, либо документов, подтверждающих получение национальным оператором за месяц до обращения недропользователя в газотранспортную организацию коммерческого предложения об отчуждении объемов товарного газа, планируемого к транспортировке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ведению учета объема товарного газа, транспортируемого по магистральным газопроводам, на газоизмерительных станциях по приборам учета газа с постоянным подтверждением данных по приборам учета товарного газа, установленным на пунктах приема (передачи) товарного газа и обеспечение передачи данных по учету объема транспортируемого товарного газа национальному оператору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17"/>
          <w:p>
            <w:pPr>
              <w:spacing w:after="20"/>
              <w:ind w:left="20"/>
              <w:jc w:val="both"/>
            </w:pPr>
            <w:r>
              <w:rPr>
                <w:rFonts w:ascii="Times New Roman"/>
                <w:b w:val="false"/>
                <w:i w:val="false"/>
                <w:color w:val="000000"/>
                <w:sz w:val="20"/>
              </w:rPr>
              <w:t>
Соблюдение условий по бесперебойному снабжению товарным газом потребителей, подключенных к газораспределительной системе за исключением:</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1) нарушения потребителем правил безопасности объектов систем газоснабжения;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технической неисправности объектов систем газоснабжения;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самовольного подключения потребителем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недопущения представителей газотранспортной или газораспределительной организации или владельца групповых резервуарных установок к газопроводам, газовому оборудованию и приборам учета;</w:t>
            </w:r>
          </w:p>
          <w:p>
            <w:pPr>
              <w:spacing w:after="20"/>
              <w:ind w:left="20"/>
              <w:jc w:val="both"/>
            </w:pPr>
            <w:r>
              <w:rPr>
                <w:rFonts w:ascii="Times New Roman"/>
                <w:b w:val="false"/>
                <w:i w:val="false"/>
                <w:color w:val="000000"/>
                <w:sz w:val="20"/>
              </w:rPr>
              <w:t>
5) наличия дебиторской задолженности за поставленный товарный или сжиженный нефтяной газ в соответствии с договором розничной реализации товарного или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 обладают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3" w:id="218"/>
      <w:r>
        <w:rPr>
          <w:rFonts w:ascii="Times New Roman"/>
          <w:b w:val="false"/>
          <w:i w:val="false"/>
          <w:color w:val="000000"/>
          <w:sz w:val="28"/>
        </w:rPr>
        <w:t>
      Должностное (ые) лицо (а)</w:t>
      </w:r>
    </w:p>
    <w:bookmarkEnd w:id="218"/>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99</w:t>
            </w:r>
            <w:r>
              <w:br/>
            </w:r>
            <w:r>
              <w:rPr>
                <w:rFonts w:ascii="Times New Roman"/>
                <w:b w:val="false"/>
                <w:i w:val="false"/>
                <w:color w:val="000000"/>
                <w:sz w:val="20"/>
              </w:rPr>
              <w:t>и Исполняющий обязанности Министра</w:t>
            </w:r>
            <w:r>
              <w:br/>
            </w:r>
            <w:r>
              <w:rPr>
                <w:rFonts w:ascii="Times New Roman"/>
                <w:b w:val="false"/>
                <w:i w:val="false"/>
                <w:color w:val="000000"/>
                <w:sz w:val="20"/>
              </w:rPr>
              <w:t>от 29 ноября 2022 года № 383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446" w:id="219"/>
    <w:p>
      <w:pPr>
        <w:spacing w:after="0"/>
        <w:ind w:left="0"/>
        <w:jc w:val="left"/>
      </w:pPr>
      <w:r>
        <w:rPr>
          <w:rFonts w:ascii="Times New Roman"/>
          <w:b/>
          <w:i w:val="false"/>
          <w:color w:val="000000"/>
        </w:rPr>
        <w:t xml:space="preserve"> Проверочный лист в сфере газа и газоснабжения в отношении владельцев газонаполнительных пунктов</w:t>
      </w:r>
    </w:p>
    <w:bookmarkEnd w:id="219"/>
    <w:p>
      <w:pPr>
        <w:spacing w:after="0"/>
        <w:ind w:left="0"/>
        <w:jc w:val="both"/>
      </w:pPr>
      <w:bookmarkStart w:name="z447" w:id="220"/>
      <w:r>
        <w:rPr>
          <w:rFonts w:ascii="Times New Roman"/>
          <w:b w:val="false"/>
          <w:i w:val="false"/>
          <w:color w:val="000000"/>
          <w:sz w:val="28"/>
        </w:rPr>
        <w:t>
      Государственный орган, назначивший проверку/ профилактический контроль</w:t>
      </w:r>
    </w:p>
    <w:bookmarkEnd w:id="220"/>
    <w:p>
      <w:pPr>
        <w:spacing w:after="0"/>
        <w:ind w:left="0"/>
        <w:jc w:val="both"/>
      </w:pPr>
      <w:r>
        <w:rPr>
          <w:rFonts w:ascii="Times New Roman"/>
          <w:b w:val="false"/>
          <w:i w:val="false"/>
          <w:color w:val="000000"/>
          <w:sz w:val="28"/>
        </w:rPr>
        <w:t>с посещением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сжиженного нефтяного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перевозке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 за исключением розничной реализации сжиженного нефтяного газа бытовым и коммунально-бытовым потребителям в бытовых баллонах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абонентского учета потребителей, приобретающих сжиженный нефтяной газ в бытовых баллонах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идентификации бытовых баллонов уникальным кодом, присваиваемым системами учета бытовых баллонов, и (или) товарным знаком владельца газонаполнительного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использованию газонаполнительных пунктов для реализации сжиженного нефтяного газа одновременно двумя и более физическими и (или) юридическими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учету сжиженного нефтяного газа, реализуемого потребителям, по приборам учета, за исключением случая, реализуемого бытовым потребителям через групповые резервуарные установки, производимым объемным методом по нормам потребления, утверждаемым местными исполнительными органами областей, городов республиканского значения и столицы, – при отсутствии индивидуальных приборов учета, их неисправности либо несоответствии параметрам газового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сжиженного нефтяного газа, приобретенного в рамках плана поставки для целей его дальнейшей реализации, исключительно на внутреннем рынке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8" w:id="221"/>
      <w:r>
        <w:rPr>
          <w:rFonts w:ascii="Times New Roman"/>
          <w:b w:val="false"/>
          <w:i w:val="false"/>
          <w:color w:val="000000"/>
          <w:sz w:val="28"/>
        </w:rPr>
        <w:t>
      Должностное (ые) лицо (а)</w:t>
      </w:r>
    </w:p>
    <w:bookmarkEnd w:id="221"/>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99</w:t>
            </w:r>
            <w:r>
              <w:br/>
            </w:r>
            <w:r>
              <w:rPr>
                <w:rFonts w:ascii="Times New Roman"/>
                <w:b w:val="false"/>
                <w:i w:val="false"/>
                <w:color w:val="000000"/>
                <w:sz w:val="20"/>
              </w:rPr>
              <w:t>и Исполняющий обязанности Министра</w:t>
            </w:r>
            <w:r>
              <w:br/>
            </w:r>
            <w:r>
              <w:rPr>
                <w:rFonts w:ascii="Times New Roman"/>
                <w:b w:val="false"/>
                <w:i w:val="false"/>
                <w:color w:val="000000"/>
                <w:sz w:val="20"/>
              </w:rPr>
              <w:t>от 29 ноября 2022 года № 383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451" w:id="222"/>
    <w:p>
      <w:pPr>
        <w:spacing w:after="0"/>
        <w:ind w:left="0"/>
        <w:jc w:val="left"/>
      </w:pPr>
      <w:r>
        <w:rPr>
          <w:rFonts w:ascii="Times New Roman"/>
          <w:b/>
          <w:i w:val="false"/>
          <w:color w:val="000000"/>
        </w:rPr>
        <w:t xml:space="preserve"> Проверочный лист в сфере газа и газоснабжения в отношении владельцев автогазозаправочных станций</w:t>
      </w:r>
    </w:p>
    <w:bookmarkEnd w:id="222"/>
    <w:p>
      <w:pPr>
        <w:spacing w:after="0"/>
        <w:ind w:left="0"/>
        <w:jc w:val="both"/>
      </w:pPr>
      <w:bookmarkStart w:name="z452" w:id="223"/>
      <w:r>
        <w:rPr>
          <w:rFonts w:ascii="Times New Roman"/>
          <w:b w:val="false"/>
          <w:i w:val="false"/>
          <w:color w:val="000000"/>
          <w:sz w:val="28"/>
        </w:rPr>
        <w:t>
      Государственный орган, назначивший проверку/ профилактический контроль</w:t>
      </w:r>
    </w:p>
    <w:bookmarkEnd w:id="223"/>
    <w:p>
      <w:pPr>
        <w:spacing w:after="0"/>
        <w:ind w:left="0"/>
        <w:jc w:val="both"/>
      </w:pPr>
      <w:r>
        <w:rPr>
          <w:rFonts w:ascii="Times New Roman"/>
          <w:b w:val="false"/>
          <w:i w:val="false"/>
          <w:color w:val="000000"/>
          <w:sz w:val="28"/>
        </w:rPr>
        <w:t>с посещением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сжиженного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перевозке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 за исключением розничной реализации посредством заправки сжиженным нефтяным газом автомобильных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использованию автогазозаправочных станций для реализации сжиженного нефтяного газа одновременно двумя и более физическими и (или) юридическими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учету сжиженного нефтяного газа, реализуемого потребителям, по приборам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3" w:id="224"/>
      <w:r>
        <w:rPr>
          <w:rFonts w:ascii="Times New Roman"/>
          <w:b w:val="false"/>
          <w:i w:val="false"/>
          <w:color w:val="000000"/>
          <w:sz w:val="28"/>
        </w:rPr>
        <w:t>
      Должностное (ые) лицо (а)</w:t>
      </w:r>
    </w:p>
    <w:bookmarkEnd w:id="224"/>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99</w:t>
            </w:r>
            <w:r>
              <w:br/>
            </w:r>
            <w:r>
              <w:rPr>
                <w:rFonts w:ascii="Times New Roman"/>
                <w:b w:val="false"/>
                <w:i w:val="false"/>
                <w:color w:val="000000"/>
                <w:sz w:val="20"/>
              </w:rPr>
              <w:t>и Исполняющий обязанности Министра</w:t>
            </w:r>
            <w:r>
              <w:br/>
            </w:r>
            <w:r>
              <w:rPr>
                <w:rFonts w:ascii="Times New Roman"/>
                <w:b w:val="false"/>
                <w:i w:val="false"/>
                <w:color w:val="000000"/>
                <w:sz w:val="20"/>
              </w:rPr>
              <w:t>от 29 ноября 2022 года № 383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456" w:id="225"/>
    <w:p>
      <w:pPr>
        <w:spacing w:after="0"/>
        <w:ind w:left="0"/>
        <w:jc w:val="left"/>
      </w:pPr>
      <w:r>
        <w:rPr>
          <w:rFonts w:ascii="Times New Roman"/>
          <w:b/>
          <w:i w:val="false"/>
          <w:color w:val="000000"/>
        </w:rPr>
        <w:t xml:space="preserve"> Проверочный лист в сфере газа и газоснабжения в отношении владельцев автогазонаполнительных компрессорных станций</w:t>
      </w:r>
    </w:p>
    <w:bookmarkEnd w:id="225"/>
    <w:p>
      <w:pPr>
        <w:spacing w:after="0"/>
        <w:ind w:left="0"/>
        <w:jc w:val="both"/>
      </w:pPr>
      <w:bookmarkStart w:name="z457" w:id="226"/>
      <w:r>
        <w:rPr>
          <w:rFonts w:ascii="Times New Roman"/>
          <w:b w:val="false"/>
          <w:i w:val="false"/>
          <w:color w:val="000000"/>
          <w:sz w:val="28"/>
        </w:rPr>
        <w:t>
      Государственный орган, назначивший проверку/ профилактический контроль</w:t>
      </w:r>
    </w:p>
    <w:bookmarkEnd w:id="226"/>
    <w:p>
      <w:pPr>
        <w:spacing w:after="0"/>
        <w:ind w:left="0"/>
        <w:jc w:val="both"/>
      </w:pPr>
      <w:r>
        <w:rPr>
          <w:rFonts w:ascii="Times New Roman"/>
          <w:b w:val="false"/>
          <w:i w:val="false"/>
          <w:color w:val="000000"/>
          <w:sz w:val="28"/>
        </w:rPr>
        <w:t>с посещением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458" w:id="227"/>
      <w:r>
        <w:rPr>
          <w:rFonts w:ascii="Times New Roman"/>
          <w:b w:val="false"/>
          <w:i w:val="false"/>
          <w:color w:val="000000"/>
          <w:sz w:val="28"/>
        </w:rPr>
        <w:t>
      Акт о назначении проверки/ профилактического контроля с посещением субъекта</w:t>
      </w:r>
    </w:p>
    <w:bookmarkEnd w:id="227"/>
    <w:p>
      <w:pPr>
        <w:spacing w:after="0"/>
        <w:ind w:left="0"/>
        <w:jc w:val="both"/>
      </w:pPr>
      <w:r>
        <w:rPr>
          <w:rFonts w:ascii="Times New Roman"/>
          <w:b w:val="false"/>
          <w:i w:val="false"/>
          <w:color w:val="000000"/>
          <w:sz w:val="28"/>
        </w:rPr>
        <w:t>(объекта) контроля 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28"/>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товарного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осуществлению подачи товарного газа в газопотребляющие системы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осуществлению учета объема товарного газа при его транспортировке, хранении 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перевозке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5" w:id="229"/>
      <w:r>
        <w:rPr>
          <w:rFonts w:ascii="Times New Roman"/>
          <w:b w:val="false"/>
          <w:i w:val="false"/>
          <w:color w:val="000000"/>
          <w:sz w:val="28"/>
        </w:rPr>
        <w:t>
      Должностное (ые) лицо (а)</w:t>
      </w:r>
    </w:p>
    <w:bookmarkEnd w:id="229"/>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99</w:t>
            </w:r>
            <w:r>
              <w:br/>
            </w:r>
            <w:r>
              <w:rPr>
                <w:rFonts w:ascii="Times New Roman"/>
                <w:b w:val="false"/>
                <w:i w:val="false"/>
                <w:color w:val="000000"/>
                <w:sz w:val="20"/>
              </w:rPr>
              <w:t>и Исполняющий обязанности Министра</w:t>
            </w:r>
            <w:r>
              <w:br/>
            </w:r>
            <w:r>
              <w:rPr>
                <w:rFonts w:ascii="Times New Roman"/>
                <w:b w:val="false"/>
                <w:i w:val="false"/>
                <w:color w:val="000000"/>
                <w:sz w:val="20"/>
              </w:rPr>
              <w:t>от 29 ноября 2022 года № 383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468" w:id="230"/>
    <w:p>
      <w:pPr>
        <w:spacing w:after="0"/>
        <w:ind w:left="0"/>
        <w:jc w:val="left"/>
      </w:pPr>
      <w:r>
        <w:rPr>
          <w:rFonts w:ascii="Times New Roman"/>
          <w:b/>
          <w:i w:val="false"/>
          <w:color w:val="000000"/>
        </w:rPr>
        <w:t xml:space="preserve"> Проверочный лист в сфере газа и газоснабжения в отношении владельцев групповых резервуарных установок</w:t>
      </w:r>
    </w:p>
    <w:bookmarkEnd w:id="230"/>
    <w:p>
      <w:pPr>
        <w:spacing w:after="0"/>
        <w:ind w:left="0"/>
        <w:jc w:val="both"/>
      </w:pPr>
      <w:bookmarkStart w:name="z469" w:id="231"/>
      <w:r>
        <w:rPr>
          <w:rFonts w:ascii="Times New Roman"/>
          <w:b w:val="false"/>
          <w:i w:val="false"/>
          <w:color w:val="000000"/>
          <w:sz w:val="28"/>
        </w:rPr>
        <w:t>
      Государственный орган, назначивший проверку/ профилактический контроль</w:t>
      </w:r>
    </w:p>
    <w:bookmarkEnd w:id="231"/>
    <w:p>
      <w:pPr>
        <w:spacing w:after="0"/>
        <w:ind w:left="0"/>
        <w:jc w:val="both"/>
      </w:pPr>
      <w:r>
        <w:rPr>
          <w:rFonts w:ascii="Times New Roman"/>
          <w:b w:val="false"/>
          <w:i w:val="false"/>
          <w:color w:val="000000"/>
          <w:sz w:val="28"/>
        </w:rPr>
        <w:t>с посещением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 (№, дата)</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сжиженного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перевозке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 за исключением розничной реализации сжиженного нефтяного газа бытовым и коммунально-бытовым потребителям через групповые резервуарные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сжиженного нефтяного газа, приобретенного в рамках плана поставки для целей его дальнейшей реализации, исключительно на внутреннем рынке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32"/>
          <w:p>
            <w:pPr>
              <w:spacing w:after="20"/>
              <w:ind w:left="20"/>
              <w:jc w:val="both"/>
            </w:pPr>
            <w:r>
              <w:rPr>
                <w:rFonts w:ascii="Times New Roman"/>
                <w:b w:val="false"/>
                <w:i w:val="false"/>
                <w:color w:val="000000"/>
                <w:sz w:val="20"/>
              </w:rPr>
              <w:t>
Соблюдение условий по бесперебойному снабжению сжиженном нефтяным газом потребителей, подключенных к групповой резервуарной установке за исключение:</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нарушения потребителем правил безопасности объектов систем газоснабжения;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технической неисправности объектов систем газоснабжения;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самовольного подключения потребителем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недопущения владельца групповых резервуарных установок к газопроводам, газовому оборудованию и приборам учета;</w:t>
            </w:r>
          </w:p>
          <w:p>
            <w:pPr>
              <w:spacing w:after="20"/>
              <w:ind w:left="20"/>
              <w:jc w:val="both"/>
            </w:pPr>
            <w:r>
              <w:rPr>
                <w:rFonts w:ascii="Times New Roman"/>
                <w:b w:val="false"/>
                <w:i w:val="false"/>
                <w:color w:val="000000"/>
                <w:sz w:val="20"/>
              </w:rPr>
              <w:t>
5) наличия дебиторской задолженности за поставленный товарный или сжиженный нефтяной газ в соответствии с договором розничной реализации товарного или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5" w:id="233"/>
      <w:r>
        <w:rPr>
          <w:rFonts w:ascii="Times New Roman"/>
          <w:b w:val="false"/>
          <w:i w:val="false"/>
          <w:color w:val="000000"/>
          <w:sz w:val="28"/>
        </w:rPr>
        <w:t>
      Должностное (ые) лицо (а)</w:t>
      </w:r>
    </w:p>
    <w:bookmarkEnd w:id="233"/>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99</w:t>
            </w:r>
            <w:r>
              <w:br/>
            </w:r>
            <w:r>
              <w:rPr>
                <w:rFonts w:ascii="Times New Roman"/>
                <w:b w:val="false"/>
                <w:i w:val="false"/>
                <w:color w:val="000000"/>
                <w:sz w:val="20"/>
              </w:rPr>
              <w:t>и Исполняющий обязанности Министра</w:t>
            </w:r>
            <w:r>
              <w:br/>
            </w:r>
            <w:r>
              <w:rPr>
                <w:rFonts w:ascii="Times New Roman"/>
                <w:b w:val="false"/>
                <w:i w:val="false"/>
                <w:color w:val="000000"/>
                <w:sz w:val="20"/>
              </w:rPr>
              <w:t>от 29 ноября 2022 года № 383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478" w:id="234"/>
    <w:p>
      <w:pPr>
        <w:spacing w:after="0"/>
        <w:ind w:left="0"/>
        <w:jc w:val="left"/>
      </w:pPr>
      <w:r>
        <w:rPr>
          <w:rFonts w:ascii="Times New Roman"/>
          <w:b/>
          <w:i w:val="false"/>
          <w:color w:val="000000"/>
        </w:rPr>
        <w:t xml:space="preserve"> Проверочный лист в сфере газа и газоснабжения в отношении промышленных потребителей товарного газа</w:t>
      </w:r>
    </w:p>
    <w:bookmarkEnd w:id="234"/>
    <w:p>
      <w:pPr>
        <w:spacing w:after="0"/>
        <w:ind w:left="0"/>
        <w:jc w:val="both"/>
      </w:pPr>
      <w:bookmarkStart w:name="z479" w:id="235"/>
      <w:r>
        <w:rPr>
          <w:rFonts w:ascii="Times New Roman"/>
          <w:b w:val="false"/>
          <w:i w:val="false"/>
          <w:color w:val="000000"/>
          <w:sz w:val="28"/>
        </w:rPr>
        <w:t>
      Государственный орган, назначивший проверку/ профилактический контроль</w:t>
      </w:r>
    </w:p>
    <w:bookmarkEnd w:id="235"/>
    <w:p>
      <w:pPr>
        <w:spacing w:after="0"/>
        <w:ind w:left="0"/>
        <w:jc w:val="both"/>
      </w:pPr>
      <w:r>
        <w:rPr>
          <w:rFonts w:ascii="Times New Roman"/>
          <w:b w:val="false"/>
          <w:i w:val="false"/>
          <w:color w:val="000000"/>
          <w:sz w:val="28"/>
        </w:rPr>
        <w:t>с посещением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реализация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36"/>
          <w:p>
            <w:pPr>
              <w:spacing w:after="20"/>
              <w:ind w:left="20"/>
              <w:jc w:val="both"/>
            </w:pPr>
            <w:r>
              <w:rPr>
                <w:rFonts w:ascii="Times New Roman"/>
                <w:b w:val="false"/>
                <w:i w:val="false"/>
                <w:color w:val="000000"/>
                <w:sz w:val="20"/>
              </w:rPr>
              <w:t>
Соблюдение требований по учету объема товарного газа, используемого промышленными потребителями:</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 по приборам учета, установленным на пунктах приема (передачи) товарного газа;</w:t>
            </w:r>
          </w:p>
          <w:p>
            <w:pPr>
              <w:spacing w:after="20"/>
              <w:ind w:left="20"/>
              <w:jc w:val="both"/>
            </w:pPr>
            <w:r>
              <w:rPr>
                <w:rFonts w:ascii="Times New Roman"/>
                <w:b w:val="false"/>
                <w:i w:val="false"/>
                <w:color w:val="000000"/>
                <w:sz w:val="20"/>
              </w:rPr>
              <w:t>
2) по мощности газопотребляющего оборудования – при отсутствии приборов учета, их неисправности либо несоответствии параметрам газового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2" w:id="237"/>
      <w:r>
        <w:rPr>
          <w:rFonts w:ascii="Times New Roman"/>
          <w:b w:val="false"/>
          <w:i w:val="false"/>
          <w:color w:val="000000"/>
          <w:sz w:val="28"/>
        </w:rPr>
        <w:t>
      Должностное (ые) лицо (а)</w:t>
      </w:r>
    </w:p>
    <w:bookmarkEnd w:id="237"/>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99</w:t>
            </w:r>
            <w:r>
              <w:br/>
            </w:r>
            <w:r>
              <w:rPr>
                <w:rFonts w:ascii="Times New Roman"/>
                <w:b w:val="false"/>
                <w:i w:val="false"/>
                <w:color w:val="000000"/>
                <w:sz w:val="20"/>
              </w:rPr>
              <w:t>и Исполняющий обязанности Министра</w:t>
            </w:r>
            <w:r>
              <w:br/>
            </w:r>
            <w:r>
              <w:rPr>
                <w:rFonts w:ascii="Times New Roman"/>
                <w:b w:val="false"/>
                <w:i w:val="false"/>
                <w:color w:val="000000"/>
                <w:sz w:val="20"/>
              </w:rPr>
              <w:t>от 29 ноября 2022 года № 383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485" w:id="238"/>
    <w:p>
      <w:pPr>
        <w:spacing w:after="0"/>
        <w:ind w:left="0"/>
        <w:jc w:val="left"/>
      </w:pPr>
      <w:r>
        <w:rPr>
          <w:rFonts w:ascii="Times New Roman"/>
          <w:b/>
          <w:i w:val="false"/>
          <w:color w:val="000000"/>
        </w:rPr>
        <w:t xml:space="preserve"> Проверочный лист в сфере газа и газоснабжения в отношении промышленных потребителей сжиженного нефтяного газа</w:t>
      </w:r>
    </w:p>
    <w:bookmarkEnd w:id="238"/>
    <w:p>
      <w:pPr>
        <w:spacing w:after="0"/>
        <w:ind w:left="0"/>
        <w:jc w:val="both"/>
      </w:pPr>
      <w:bookmarkStart w:name="z486" w:id="239"/>
      <w:r>
        <w:rPr>
          <w:rFonts w:ascii="Times New Roman"/>
          <w:b w:val="false"/>
          <w:i w:val="false"/>
          <w:color w:val="000000"/>
          <w:sz w:val="28"/>
        </w:rPr>
        <w:t>
      Государственный орган, назначивший проверку/ профилактический контроль</w:t>
      </w:r>
    </w:p>
    <w:bookmarkEnd w:id="239"/>
    <w:p>
      <w:pPr>
        <w:spacing w:after="0"/>
        <w:ind w:left="0"/>
        <w:jc w:val="both"/>
      </w:pPr>
      <w:r>
        <w:rPr>
          <w:rFonts w:ascii="Times New Roman"/>
          <w:b w:val="false"/>
          <w:i w:val="false"/>
          <w:color w:val="000000"/>
          <w:sz w:val="28"/>
        </w:rPr>
        <w:t>с посещением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реализацию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7" w:id="240"/>
      <w:r>
        <w:rPr>
          <w:rFonts w:ascii="Times New Roman"/>
          <w:b w:val="false"/>
          <w:i w:val="false"/>
          <w:color w:val="000000"/>
          <w:sz w:val="28"/>
        </w:rPr>
        <w:t>
      Должностное (ые) лицо (а)</w:t>
      </w:r>
    </w:p>
    <w:bookmarkEnd w:id="240"/>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99</w:t>
            </w:r>
            <w:r>
              <w:br/>
            </w:r>
            <w:r>
              <w:rPr>
                <w:rFonts w:ascii="Times New Roman"/>
                <w:b w:val="false"/>
                <w:i w:val="false"/>
                <w:color w:val="000000"/>
                <w:sz w:val="20"/>
              </w:rPr>
              <w:t>и Исполняющий обязанности Министра</w:t>
            </w:r>
            <w:r>
              <w:br/>
            </w:r>
            <w:r>
              <w:rPr>
                <w:rFonts w:ascii="Times New Roman"/>
                <w:b w:val="false"/>
                <w:i w:val="false"/>
                <w:color w:val="000000"/>
                <w:sz w:val="20"/>
              </w:rPr>
              <w:t>от 29 ноября 2022 года № 383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490" w:id="241"/>
    <w:p>
      <w:pPr>
        <w:spacing w:after="0"/>
        <w:ind w:left="0"/>
        <w:jc w:val="left"/>
      </w:pPr>
      <w:r>
        <w:rPr>
          <w:rFonts w:ascii="Times New Roman"/>
          <w:b/>
          <w:i w:val="false"/>
          <w:color w:val="000000"/>
        </w:rPr>
        <w:t xml:space="preserve"> Проверочный лист в сфере газа и газоснабжения в отношении промышленных потребителей-инвесторов, потребителей, включенных в перечень электростанций</w:t>
      </w:r>
    </w:p>
    <w:bookmarkEnd w:id="241"/>
    <w:p>
      <w:pPr>
        <w:spacing w:after="0"/>
        <w:ind w:left="0"/>
        <w:jc w:val="both"/>
      </w:pPr>
      <w:bookmarkStart w:name="z491" w:id="242"/>
      <w:r>
        <w:rPr>
          <w:rFonts w:ascii="Times New Roman"/>
          <w:b w:val="false"/>
          <w:i w:val="false"/>
          <w:color w:val="000000"/>
          <w:sz w:val="28"/>
        </w:rPr>
        <w:t>
      Государственный орган, назначивший проверку/ профилактический контроль</w:t>
      </w:r>
    </w:p>
    <w:bookmarkEnd w:id="242"/>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реализация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учету объема используемого товарного газа, производится по приборам учета, установленным на пунктах приема (передачи)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реализацию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2" w:id="243"/>
      <w:r>
        <w:rPr>
          <w:rFonts w:ascii="Times New Roman"/>
          <w:b w:val="false"/>
          <w:i w:val="false"/>
          <w:color w:val="000000"/>
          <w:sz w:val="28"/>
        </w:rPr>
        <w:t>
      Должностное (ые) лицо (а)</w:t>
      </w:r>
    </w:p>
    <w:bookmarkEnd w:id="243"/>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