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4ce7" w14:textId="c4a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при проведении операций по недропользованию в области добычи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29 ноября 2022 года № 386 и и.о. Министра национальной экономики Республики Казахстан от 30 ноября 2022 года № 97. Зарегистрирован в Министерстве юстиции Республики Казахстан 30 ноября 2022 года № 30851.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при проведении операций по недропользованию в области добычи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при проведении операций по недропользованию в области добычи урана в отношении юридических лиц, обладающих правом проведения операций по недропользованию в области добычи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при проведении операций по недропользованию в области добычи урана в отношении юридических лиц, право проведения операций по недропользованию которых прекращено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386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при проведении операций по недропользованию в области добычи урана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при проведении операций по недропользованию в области добычи урана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с целью отнесения субъектов (объектов) контроля при проведении операций по недропользованию в области добычи урана по степеням риска.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5"/>
    <w:bookmarkStart w:name="z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юридические лица, обладающие правом проведения операций по недропользованию в области добычи урана, а также юридические лица право проведения операций по недропользованию которых прекращено;</w:t>
      </w:r>
    </w:p>
    <w:bookmarkEnd w:id="16"/>
    <w:bookmarkStart w:name="z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7"/>
    <w:bookmarkStart w:name="z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установленные нарушения по результатам предыдущих проверок и профилактического контроля с посещением субъекта (объекта) контроля, выраженные в виде:</w:t>
      </w:r>
    </w:p>
    <w:bookmarkEnd w:id="18"/>
    <w:bookmarkStart w:name="z1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к формированию конкурсной комиссии в соответствии с Правилами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урана;</w:t>
      </w:r>
    </w:p>
    <w:bookmarkEnd w:id="19"/>
    <w:bookmarkStart w:name="z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Правилами;</w:t>
      </w:r>
    </w:p>
    <w:bookmarkEnd w:id="20"/>
    <w:bookmarkStart w:name="z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нормализация данных – статистическая процедура, предусматривающая приведение значений, измеренных в различных шкалах, к условно общей шкале; 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связанные с несоблюдением обязывающей нормы Кодекса;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несоблюдением запрещающей нормы Кодекса;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7"/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субъекты (объекты) контроля относятся к одной из следующих степеней риска (далее – степени риска):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риск.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2"/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осуществляется с учетом одного из следующих критериев: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контроля, являющиеся юридическими лицами, обладающими правом проведения операций по недропользованию на добычу урана (имеющие контракт на недропользование), относятся к высокой степени риска.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являющиеся юридическими лицами, право проведения операций по недропользованию в области добычи урана которых прекращено, относятся к низкой степени риска.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(объектов) контроля, отнесенных к высокой степени риска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2"/>
    <w:bookmarkStart w:name="z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риска.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добычи урана.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Start w:name="z1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48"/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при проведении операций по недропользованию в области добычи урана приведены в приложении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урана</w:t>
            </w:r>
          </w:p>
        </w:tc>
      </w:tr>
    </w:tbl>
    <w:bookmarkStart w:name="z1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требовании при проведении операций по недропользованию в области добычи урана в отношении юридических лиц, обладающих правом проведения операций по недропользованию в области добычи урана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(гарантии, залога банковского вклада и (или) страхования) либо его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документированию всех работ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анализа разработки месторождения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добыче урана в соответствии с проектом опытно-промышленной добычи и (или) проектом разработки месторождения,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добытого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 по доразведке в соответствии с проектом разработки месторождения, а также по проведению оценки новой залежи, обнаруженной в течение доизучения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добычи урана, а именно: утверждение и предоставление для прохождения экспертиз проекта ликвидации последствий недропользования по урану в течение двух месяцев со дня прекращения права недропользования; проведение ликвидации последствий добычи урана в соответствии с проектом ликвидации последствий добычи, утвержденным недропользователем и получившим положительные заключения экспертиз; завершение ликвидации последствий добычи на участке недр в сроки, установленные в проекте ликвидации последствий добычи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исполнения обязательства по ликвидации последствий добычи урана залогом банковского вклада в размере суммы, определенной в проекте опытно-промышленной добычи и проекте разработки месторождения на основе рыночной стоимости работ по ликвидации последствий добычи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направлению анализа выполнения проектных условий в соответствии с показателями проекта разработки в компетентный орган на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выполнению периодичных стационарных наблюдений за закислением и отработкой эксплуатационного блока, месторождения в период опытно-промышленной добычи и добычи урана: уровень подземных вод: наблюдательные (скважины для контроля процесса, скважины для контроля смежных горизонтов, скважины для контроля горизонтального растекания) один раз в квартал; геофизические исследования: в технологических скважинах (откачные и закачные), наблюдательных скважинах (для контроля процесса, для контроля смежных горизонтов, для контроля горизонтального растекания) подземного выщелачивания 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выборочную отработку богатых или легкодоступных участков месторождения, приводящих к необоснованным потерям запасов урана при проведении опытно-промышленной добычи и добычи; потери, превышающие проектные показатели при проведении опытно-промышленной добычи и добычи урана; разубоживание продуктивных растворов подземными водами или растекание выщелачивающих растворов за контур эксплуатационного блока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добычи урана нижеуказанных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 исполнении контрактных условий;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 исполнении лицензионно-контрактных условий по соглашениям (контрактам) о разделе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произведенных операциях по опытно-промышленной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 произведенных операциях по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 добыче урана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добыче урана,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добычи урана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содержанию и условий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386</w:t>
            </w:r>
          </w:p>
        </w:tc>
      </w:tr>
    </w:tbl>
    <w:bookmarkStart w:name="z1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 в области добычи урана в отношении юридических лиц, обладающих правом проведения операций по недропользованию в области добычи урана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5" w:id="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56" w:id="54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57" w:id="55"/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(гарантии, залога банковского вклада и (или) страхования) либо его прекращения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документированию всех работ по добыче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анализа разработки месторождения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добыче урана в соответствии с проектом опытно-промышленной добычи и (или) проектом разработки месторождения, а также запрета по проведению таких работ при отсутствии проектного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добытого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 по доразведке в соответствии с проектом разработки месторождения, а также по проведению оценки новой залежи, обнаруженной в течение доизучения в соответствии с дополнением к проекту разработки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ликвидации последствий добычи урана, а именно: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и предоставление для прохождения экспертиз проекта ликвидации последствий недропользования по урану в течение двух месяцев со дня прекращения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ликвидации последствий добычи урана в соответствии с проектом ликвидации последствий добычи, утвержденным недропользователем и получившим положительные заключения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ликвидации последствий добычи на участке недр в сроки, установленные в проекте ликвидации последствий добычи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исполнения обязательства по ликвидации последствий добычи урана залогом банковского вклада в размере суммы, определенной в проекте опытно-промышленной добычи и проекте разработки месторождения на основе рыночной стоимости работ по ликвидации последствий добычи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направлению анализа выполнения проектных условий в соответствии с показателями проекта разработки в компетентный орган на экспертизу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выполнению периодичных стационарных наблюдений за закислением и отработкой эксплуатационного блока, месторождения в период опытно-промышленной добычи и добычи урана: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подземных вод: наблюдательные (скважины для контроля процесса, скважины для контроля смежных горизонтов, скважины для контроля горизонтального растекания) один раз в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исследования: в технологических скважинах (откачные и закачные), наблюдательных скважинах (для контроля процесса, для контроля смежных горизонтов, для контроля горизонтального растекания) подземного выщелачивания 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выборочную отработку богатых или легкодоступных участков месторождения, приводящих к необоснованным потерям запасов урана при проведении опытно-промышленной добычи и добычи; потери, превышающие проектные показатели при проведении опытно-промышленной добычи и добычи урана; разубоживание продуктивных растворов подземными водами или растекание выщелачивающих растворов за контур эксплуатационного блока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добычи урана нижеуказанных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 исполнении контрактных условий;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 исполнении лицензионно-контрактных условий по соглашениям (контрактам) о разделе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 произведенных операциях по опытно-промышленной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 произведенных операциях по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 добыче урана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добыче урана,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добычи урана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установления требований в конкурсной документации, не предусмотренных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необоснованного допуска и (или) отклонения заказчиком конкурсных заявок потенциальных поставщиков с нарушением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содержанию и условий заключения договора о приобретении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5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386</w:t>
            </w:r>
          </w:p>
        </w:tc>
      </w:tr>
    </w:tbl>
    <w:bookmarkStart w:name="z1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при проведении операций по недропользованию</w:t>
      </w:r>
      <w:r>
        <w:br/>
      </w:r>
      <w:r>
        <w:rPr>
          <w:rFonts w:ascii="Times New Roman"/>
          <w:b/>
          <w:i w:val="false"/>
          <w:color w:val="000000"/>
        </w:rPr>
        <w:t>в области добычи урана в отношении юридических лиц, право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операций по недропользованию которых прекращено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26.05.2023 № 194 и Министра национальной экономики РК от 29.05.2023 № 88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4" w:id="6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прекращению операций по недропользованию на участке недр, за исключением операций, незамедлительное прекращение которых связано с угрозой возникновения чрезвычайных ситуаций, в течение двух месяцев со дня получения уведомления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незамедлительного начала работ по ликвидации последствий недропользования или консервации участка недр после утверждения и получения положительных заключений экспертиз проекта ликвидации или консервации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передаче оборудования и иного имущества, обеспечивающие непрерывность технологического процесса и промышленную безопасность на участке недр, в доверительное управление национальной компании в области урана на срок до передачи имущества новому недропользователю, в месячный срок со дня получения уведомления компетентного органа о решении передать участок недр в доверительное управление национальной компании в области урана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передаче права по договору банковского вклада, являющегося предметом залога, обеспечивающего ликвидацию последствий недропользования, новому недропользователю в сроки, указанные в уведомлении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утверждению и представлению для прохождения экспертиз проекта ликвидации последствий недропользования по урану не позднее двух месяцев со дня прекращения права недропользования, а также завершения ликвидации последствий недропользования на участке недр в сроки, установленные в проекте ликвидации последствий недропользования по урану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6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подпись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