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09af" w14:textId="6410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28 января 2017 года № 24 "Об утверждении Правил выдачи банку и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 (или) банковского холдинга в капитале организаций, а также отзыва разрешения на создание, приобретение банком и (или) банковским холдингом дочерней организации, значительное участие банка и (или) банковского холдинга в капитале организаций"</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23 ноября 2022 года № 98. Зарегистрировано в Министерстве юстиции Республики Казахстан 28 ноября 2022 года № 30772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2017 года № 24 "Об утверждении Правил выдачи банку и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 (или) банковского холдинга в капитале организаций, а также отзыва разрешения на создание, приобретение банком и (или) банковским холдингом дочерней организации, значительное участие банка и (или) банковского холдинга в капитале организаций" (зарегистрировано в Реестре государственной регистрации нормативных правовых актов под № 15050)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выдачи банку или банковскому холдингу разрешения на создание или приобретение дочерней организации, на значительное участие в капитале организаций, на создание или приобретение банком дочерней организации, приобретающей сомнительные и безнадежные активы родительского банка, а также отзыва и (или) отмены разрешения на создание, приобретение дочерней организации, значительное участие в капитале организаций";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банку или банковскому холдингу разрешения на создание или приобретение дочерней организации, на значительное участие в капитале организаций, на создание или приобретение банком дочерней организации, приобретающей сомнительные и безнадежные активы родительского банка, а также отзыва и (или) отмены разрешения на создание, приобретение дочерней организации, значительное участие в капитале организаций.";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банку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или банковского холдинга в капитале организаций, а также отзыва разрешения на создание, приобретение дочерней организации, значительное участие в капитале организаций, утвержденные указанным постановлением,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4"/>
    <w:p>
      <w:pPr>
        <w:spacing w:after="0"/>
        <w:ind w:left="0"/>
        <w:jc w:val="both"/>
      </w:pPr>
      <w:r>
        <w:rPr>
          <w:rFonts w:ascii="Times New Roman"/>
          <w:b w:val="false"/>
          <w:i w:val="false"/>
          <w:color w:val="000000"/>
          <w:sz w:val="28"/>
        </w:rPr>
        <w:t>
      2. Департаменту банковского регулирования в установленном законодательством Республики Казахстан порядке обеспечить:</w:t>
      </w:r>
    </w:p>
    <w:bookmarkEnd w:id="4"/>
    <w:bookmarkStart w:name="z12" w:id="5"/>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6"/>
    <w:bookmarkStart w:name="z14"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7"/>
    <w:bookmarkStart w:name="z15"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8"/>
    <w:bookmarkStart w:name="z16" w:id="9"/>
    <w:p>
      <w:pPr>
        <w:spacing w:after="0"/>
        <w:ind w:left="0"/>
        <w:jc w:val="both"/>
      </w:pPr>
      <w:r>
        <w:rPr>
          <w:rFonts w:ascii="Times New Roman"/>
          <w:b w:val="false"/>
          <w:i w:val="false"/>
          <w:color w:val="000000"/>
          <w:sz w:val="28"/>
        </w:rPr>
        <w:t>
      4. Настоящее постановление вводится в действие по истечении шестидесяти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w:t>
            </w:r>
          </w:p>
          <w:p>
            <w:pPr>
              <w:spacing w:after="0"/>
              <w:ind w:left="0"/>
              <w:jc w:val="left"/>
            </w:pPr>
          </w:p>
          <w:p>
            <w:pPr>
              <w:spacing w:after="20"/>
              <w:ind w:left="20"/>
              <w:jc w:val="both"/>
            </w:pPr>
            <w:r>
              <w:rPr>
                <w:rFonts w:ascii="Times New Roman"/>
                <w:b w:val="false"/>
                <w:i/>
                <w:color w:val="000000"/>
                <w:sz w:val="20"/>
              </w:rPr>
              <w:t>и развитию 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8"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23 ноября 2022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2017 года № 24</w:t>
            </w:r>
          </w:p>
        </w:tc>
      </w:tr>
    </w:tbl>
    <w:bookmarkStart w:name="z22" w:id="12"/>
    <w:p>
      <w:pPr>
        <w:spacing w:after="0"/>
        <w:ind w:left="0"/>
        <w:jc w:val="left"/>
      </w:pPr>
      <w:r>
        <w:rPr>
          <w:rFonts w:ascii="Times New Roman"/>
          <w:b/>
          <w:i w:val="false"/>
          <w:color w:val="000000"/>
        </w:rPr>
        <w:t xml:space="preserve"> Правила выдачи банку или банковскому холдингу разрешения на создание или приобретение дочерней организации, на значительное участие в капитале организаций, на создание или приобретение банком дочерней организации, приобретающей сомнительные и безнадежные активы родительского банка, а также отзыва и (или) отмены разрешения на создание, приобретение дочерней организации, значительное участие в капитале организаций</w:t>
      </w:r>
    </w:p>
    <w:bookmarkEnd w:id="12"/>
    <w:bookmarkStart w:name="z23" w:id="13"/>
    <w:p>
      <w:pPr>
        <w:spacing w:after="0"/>
        <w:ind w:left="0"/>
        <w:jc w:val="left"/>
      </w:pPr>
      <w:r>
        <w:rPr>
          <w:rFonts w:ascii="Times New Roman"/>
          <w:b/>
          <w:i w:val="false"/>
          <w:color w:val="000000"/>
        </w:rPr>
        <w:t xml:space="preserve"> Глава 1. Общие положения</w:t>
      </w:r>
    </w:p>
    <w:bookmarkEnd w:id="13"/>
    <w:bookmarkStart w:name="z24" w:id="14"/>
    <w:p>
      <w:pPr>
        <w:spacing w:after="0"/>
        <w:ind w:left="0"/>
        <w:jc w:val="both"/>
      </w:pPr>
      <w:r>
        <w:rPr>
          <w:rFonts w:ascii="Times New Roman"/>
          <w:b w:val="false"/>
          <w:i w:val="false"/>
          <w:color w:val="000000"/>
          <w:sz w:val="28"/>
        </w:rPr>
        <w:t xml:space="preserve">
      1. Настоящие Правила выдачи банку или банковскому холдингу разрешения на создание или приобретение дочерней организации, на значительное участие в капитале организаций, на создание или приобретение банком дочерней организации, приобретающей сомнительные и безнадежные активы родительского банка, а также отзыва и (или) отмены разрешения на создание, приобретение дочерней организации, значительное участие в капитале организаций (далее – Правила) разработаны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(далее – АППК),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(далее – Закон о банках),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w:t>
      </w:r>
    </w:p>
    <w:bookmarkEnd w:id="14"/>
    <w:bookmarkStart w:name="z25" w:id="15"/>
    <w:p>
      <w:pPr>
        <w:spacing w:after="0"/>
        <w:ind w:left="0"/>
        <w:jc w:val="both"/>
      </w:pPr>
      <w:r>
        <w:rPr>
          <w:rFonts w:ascii="Times New Roman"/>
          <w:b w:val="false"/>
          <w:i w:val="false"/>
          <w:color w:val="000000"/>
          <w:sz w:val="28"/>
        </w:rPr>
        <w:t>
      2. Правила определяют порядок выдачи уполномоченным органом по регулированию, контролю и надзору финансового рынка и финансовых организаций (далее – уполномоченный орган) банку или банковскому холдингу разрешения на создание или приобретение дочерней организации, разрешения на значительное участие в капитале организаций, разрешения на создание или приобретение банком дочерней организации, приобретающей сомнительные и безнадежные активы родительского банка (далее – государственная услуга), а также отзыва и (или) отмены разрешения на создание, приобретение банком или банковским холдингом дочерней организации, значительное участие банка или банковского холдинга в капитале организаций.</w:t>
      </w:r>
    </w:p>
    <w:bookmarkEnd w:id="15"/>
    <w:bookmarkStart w:name="z26" w:id="16"/>
    <w:p>
      <w:pPr>
        <w:spacing w:after="0"/>
        <w:ind w:left="0"/>
        <w:jc w:val="both"/>
      </w:pPr>
      <w:r>
        <w:rPr>
          <w:rFonts w:ascii="Times New Roman"/>
          <w:b w:val="false"/>
          <w:i w:val="false"/>
          <w:color w:val="000000"/>
          <w:sz w:val="28"/>
        </w:rPr>
        <w:t>
      3. Перечень основных требований к оказанию государственной услуги, приведен в приложении 1 к Правилам.</w:t>
      </w:r>
    </w:p>
    <w:bookmarkEnd w:id="16"/>
    <w:bookmarkStart w:name="z27" w:id="17"/>
    <w:p>
      <w:pPr>
        <w:spacing w:after="0"/>
        <w:ind w:left="0"/>
        <w:jc w:val="left"/>
      </w:pPr>
      <w:r>
        <w:rPr>
          <w:rFonts w:ascii="Times New Roman"/>
          <w:b/>
          <w:i w:val="false"/>
          <w:color w:val="000000"/>
        </w:rPr>
        <w:t xml:space="preserve"> Глава 2. Порядок выдачи банку или банковскому холдингу разрешения на создание или приобретение дочерней организации</w:t>
      </w:r>
    </w:p>
    <w:bookmarkEnd w:id="17"/>
    <w:bookmarkStart w:name="z28" w:id="18"/>
    <w:p>
      <w:pPr>
        <w:spacing w:after="0"/>
        <w:ind w:left="0"/>
        <w:jc w:val="both"/>
      </w:pPr>
      <w:r>
        <w:rPr>
          <w:rFonts w:ascii="Times New Roman"/>
          <w:b w:val="false"/>
          <w:i w:val="false"/>
          <w:color w:val="000000"/>
          <w:sz w:val="28"/>
        </w:rPr>
        <w:t>
      4. Для получения разрешения на создание или приобретение дочерней организации банк или банковский холдинг представляет в электронном виде посредством веб-портала "электронного правительства" www.egov.kz (далее – портал) заявление на получение разрешения на создание или приобретение дочерней организации по форме согласно приложению 2 к Правилам, с приложением документов и сведений в соответствии с Перечнем основных требований к оказанию государственной услуги.</w:t>
      </w:r>
    </w:p>
    <w:bookmarkEnd w:id="18"/>
    <w:bookmarkStart w:name="z29" w:id="19"/>
    <w:p>
      <w:pPr>
        <w:spacing w:after="0"/>
        <w:ind w:left="0"/>
        <w:jc w:val="both"/>
      </w:pPr>
      <w:r>
        <w:rPr>
          <w:rFonts w:ascii="Times New Roman"/>
          <w:b w:val="false"/>
          <w:i w:val="false"/>
          <w:color w:val="000000"/>
          <w:sz w:val="28"/>
        </w:rPr>
        <w:t>
      5. Заявление на получение разрешения на создание или приобретение дочерней организации, представляемое банковским холдингом и (или) лицом, желающим приобрести статус банковского холдинга, по форме согласно приложению 3 к Правилам представляется в электронном виде посредством портала одновременно с заявлением о приобретении статуса крупного участника финансовой организации, банковского холдинга и (или) страхового холдинга с приложением документов в соответствии с Перечнем основных требований к оказанию государственной услуги.</w:t>
      </w:r>
    </w:p>
    <w:bookmarkEnd w:id="19"/>
    <w:bookmarkStart w:name="z30" w:id="20"/>
    <w:p>
      <w:pPr>
        <w:spacing w:after="0"/>
        <w:ind w:left="0"/>
        <w:jc w:val="both"/>
      </w:pPr>
      <w:r>
        <w:rPr>
          <w:rFonts w:ascii="Times New Roman"/>
          <w:b w:val="false"/>
          <w:i w:val="false"/>
          <w:color w:val="000000"/>
          <w:sz w:val="28"/>
        </w:rPr>
        <w:t>
      6. Информация о руководящих работниках дочерней организации (или кандидатах, рекомендуемых для назначения или избрания на должности руководящих работников) представляется по форме согласно приложению 4 к Правилам.</w:t>
      </w:r>
    </w:p>
    <w:bookmarkEnd w:id="20"/>
    <w:bookmarkStart w:name="z31" w:id="21"/>
    <w:p>
      <w:pPr>
        <w:spacing w:after="0"/>
        <w:ind w:left="0"/>
        <w:jc w:val="both"/>
      </w:pPr>
      <w:r>
        <w:rPr>
          <w:rFonts w:ascii="Times New Roman"/>
          <w:b w:val="false"/>
          <w:i w:val="false"/>
          <w:color w:val="000000"/>
          <w:sz w:val="28"/>
        </w:rPr>
        <w:t>
      7. Бизнес-план дочерней организации, за исключением дочерней организации, приобретающей сомнительные и безнадежные активы родительского банка, соответствует следующим требованиям:</w:t>
      </w:r>
    </w:p>
    <w:bookmarkEnd w:id="21"/>
    <w:bookmarkStart w:name="z32" w:id="22"/>
    <w:p>
      <w:pPr>
        <w:spacing w:after="0"/>
        <w:ind w:left="0"/>
        <w:jc w:val="both"/>
      </w:pPr>
      <w:r>
        <w:rPr>
          <w:rFonts w:ascii="Times New Roman"/>
          <w:b w:val="false"/>
          <w:i w:val="false"/>
          <w:color w:val="000000"/>
          <w:sz w:val="28"/>
        </w:rPr>
        <w:t>
      1) не ограничиваясь нижеследующим, содержит следующую информацию:</w:t>
      </w:r>
    </w:p>
    <w:bookmarkEnd w:id="22"/>
    <w:bookmarkStart w:name="z33" w:id="23"/>
    <w:p>
      <w:pPr>
        <w:spacing w:after="0"/>
        <w:ind w:left="0"/>
        <w:jc w:val="both"/>
      </w:pPr>
      <w:r>
        <w:rPr>
          <w:rFonts w:ascii="Times New Roman"/>
          <w:b w:val="false"/>
          <w:i w:val="false"/>
          <w:color w:val="000000"/>
          <w:sz w:val="28"/>
        </w:rPr>
        <w:t>
      описание видов предоставляемых услуг;</w:t>
      </w:r>
    </w:p>
    <w:bookmarkEnd w:id="23"/>
    <w:bookmarkStart w:name="z34" w:id="24"/>
    <w:p>
      <w:pPr>
        <w:spacing w:after="0"/>
        <w:ind w:left="0"/>
        <w:jc w:val="both"/>
      </w:pPr>
      <w:r>
        <w:rPr>
          <w:rFonts w:ascii="Times New Roman"/>
          <w:b w:val="false"/>
          <w:i w:val="false"/>
          <w:color w:val="000000"/>
          <w:sz w:val="28"/>
        </w:rPr>
        <w:t>
      анализ финансовых последствий создания, приобретения банком или банковским холдингом дочерней организации, включая предполагаемый расчетный баланс банка или банковского холдинга и дочерней организации после ее создания или приобретения, а также при наличии план и предложения банка или банковского холдинга по продаже активов дочерней организации или внесению значительных изменений в деятельность по управлению дочерней организацией;</w:t>
      </w:r>
    </w:p>
    <w:bookmarkEnd w:id="24"/>
    <w:bookmarkStart w:name="z35" w:id="25"/>
    <w:p>
      <w:pPr>
        <w:spacing w:after="0"/>
        <w:ind w:left="0"/>
        <w:jc w:val="both"/>
      </w:pPr>
      <w:r>
        <w:rPr>
          <w:rFonts w:ascii="Times New Roman"/>
          <w:b w:val="false"/>
          <w:i w:val="false"/>
          <w:color w:val="000000"/>
          <w:sz w:val="28"/>
        </w:rPr>
        <w:t>
      расчет банковским конгломератом, в состав которого входит банк или банковский холдинг, пруденциальных нормативов и других обязательных к соблюдению банками норм и лимитов в результате предполагаемого наличия дочерних организаций банка или банковского холдинга, установленных уполномоченным органом;</w:t>
      </w:r>
    </w:p>
    <w:bookmarkEnd w:id="25"/>
    <w:bookmarkStart w:name="z36" w:id="26"/>
    <w:p>
      <w:pPr>
        <w:spacing w:after="0"/>
        <w:ind w:left="0"/>
        <w:jc w:val="both"/>
      </w:pPr>
      <w:r>
        <w:rPr>
          <w:rFonts w:ascii="Times New Roman"/>
          <w:b w:val="false"/>
          <w:i w:val="false"/>
          <w:color w:val="000000"/>
          <w:sz w:val="28"/>
        </w:rPr>
        <w:t>
      организационная структура дочерней организации;</w:t>
      </w:r>
    </w:p>
    <w:bookmarkEnd w:id="26"/>
    <w:bookmarkStart w:name="z37" w:id="27"/>
    <w:p>
      <w:pPr>
        <w:spacing w:after="0"/>
        <w:ind w:left="0"/>
        <w:jc w:val="both"/>
      </w:pPr>
      <w:r>
        <w:rPr>
          <w:rFonts w:ascii="Times New Roman"/>
          <w:b w:val="false"/>
          <w:i w:val="false"/>
          <w:color w:val="000000"/>
          <w:sz w:val="28"/>
        </w:rPr>
        <w:t>
      2) заверяется подписью первого руководителя банка или банковского холдинга либо лица, исполняющего его обязанности.</w:t>
      </w:r>
    </w:p>
    <w:bookmarkEnd w:id="27"/>
    <w:bookmarkStart w:name="z38" w:id="28"/>
    <w:p>
      <w:pPr>
        <w:spacing w:after="0"/>
        <w:ind w:left="0"/>
        <w:jc w:val="both"/>
      </w:pPr>
      <w:r>
        <w:rPr>
          <w:rFonts w:ascii="Times New Roman"/>
          <w:b w:val="false"/>
          <w:i w:val="false"/>
          <w:color w:val="000000"/>
          <w:sz w:val="28"/>
        </w:rPr>
        <w:t>
      8.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Указанные документы, представляемые на иностранном языке, переводятся на казахский и, при необходимости, русский языки и подлежат нотариальному засвидетельствованию в соответствии с законодательством Республики Казахстан о нотариате.</w:t>
      </w:r>
    </w:p>
    <w:bookmarkEnd w:id="28"/>
    <w:bookmarkStart w:name="z39" w:id="29"/>
    <w:p>
      <w:pPr>
        <w:spacing w:after="0"/>
        <w:ind w:left="0"/>
        <w:jc w:val="both"/>
      </w:pPr>
      <w:r>
        <w:rPr>
          <w:rFonts w:ascii="Times New Roman"/>
          <w:b w:val="false"/>
          <w:i w:val="false"/>
          <w:color w:val="000000"/>
          <w:sz w:val="28"/>
        </w:rPr>
        <w:t>
      9. При наличии замечаний к представленным документам уполномоченный орган направляет банку или банковскому холдингу письмо с указанием данных замечаний посредством почтовой, факсимильной связи, электронной почты и (или) посредством портала.</w:t>
      </w:r>
    </w:p>
    <w:bookmarkEnd w:id="29"/>
    <w:bookmarkStart w:name="z40" w:id="30"/>
    <w:p>
      <w:pPr>
        <w:spacing w:after="0"/>
        <w:ind w:left="0"/>
        <w:jc w:val="both"/>
      </w:pPr>
      <w:r>
        <w:rPr>
          <w:rFonts w:ascii="Times New Roman"/>
          <w:b w:val="false"/>
          <w:i w:val="false"/>
          <w:color w:val="000000"/>
          <w:sz w:val="28"/>
        </w:rPr>
        <w:t>
      Банк или банковский холдинг устраняет замечания и представляет в уполномоченный орган доработанные (исправленные) документы, соответствующие требованиям банковского законодательства Республики Казахстан.</w:t>
      </w:r>
    </w:p>
    <w:bookmarkEnd w:id="30"/>
    <w:bookmarkStart w:name="z41" w:id="31"/>
    <w:p>
      <w:pPr>
        <w:spacing w:after="0"/>
        <w:ind w:left="0"/>
        <w:jc w:val="both"/>
      </w:pPr>
      <w:r>
        <w:rPr>
          <w:rFonts w:ascii="Times New Roman"/>
          <w:b w:val="false"/>
          <w:i w:val="false"/>
          <w:color w:val="000000"/>
          <w:sz w:val="28"/>
        </w:rPr>
        <w:t>
      При направлении банком или банковским холдингом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31"/>
    <w:bookmarkStart w:name="z42" w:id="32"/>
    <w:p>
      <w:pPr>
        <w:spacing w:after="0"/>
        <w:ind w:left="0"/>
        <w:jc w:val="both"/>
      </w:pPr>
      <w:r>
        <w:rPr>
          <w:rFonts w:ascii="Times New Roman"/>
          <w:b w:val="false"/>
          <w:i w:val="false"/>
          <w:color w:val="000000"/>
          <w:sz w:val="28"/>
        </w:rPr>
        <w:t xml:space="preserve">
      10. Работник уполномоченного органа,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банка или банковского холдинга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(далее – Закон о праздниках) прием заявлений осуществляется следующим рабочим днем.</w:t>
      </w:r>
    </w:p>
    <w:bookmarkEnd w:id="32"/>
    <w:bookmarkStart w:name="z43" w:id="33"/>
    <w:p>
      <w:pPr>
        <w:spacing w:after="0"/>
        <w:ind w:left="0"/>
        <w:jc w:val="both"/>
      </w:pPr>
      <w:r>
        <w:rPr>
          <w:rFonts w:ascii="Times New Roman"/>
          <w:b w:val="false"/>
          <w:i w:val="false"/>
          <w:color w:val="000000"/>
          <w:sz w:val="28"/>
        </w:rPr>
        <w:t>
      11. Работник ответственного подразделения в течение 10 (десяти) рабочих дней со дня регистрации заявления проверяет полноту представленных документов.</w:t>
      </w:r>
    </w:p>
    <w:bookmarkEnd w:id="33"/>
    <w:bookmarkStart w:name="z44" w:id="34"/>
    <w:p>
      <w:pPr>
        <w:spacing w:after="0"/>
        <w:ind w:left="0"/>
        <w:jc w:val="both"/>
      </w:pPr>
      <w:r>
        <w:rPr>
          <w:rFonts w:ascii="Times New Roman"/>
          <w:b w:val="false"/>
          <w:i w:val="false"/>
          <w:color w:val="000000"/>
          <w:sz w:val="28"/>
        </w:rPr>
        <w:t>
      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w:t>
      </w:r>
    </w:p>
    <w:bookmarkEnd w:id="34"/>
    <w:bookmarkStart w:name="z45" w:id="35"/>
    <w:p>
      <w:pPr>
        <w:spacing w:after="0"/>
        <w:ind w:left="0"/>
        <w:jc w:val="both"/>
      </w:pPr>
      <w:r>
        <w:rPr>
          <w:rFonts w:ascii="Times New Roman"/>
          <w:b w:val="false"/>
          <w:i w:val="false"/>
          <w:color w:val="000000"/>
          <w:sz w:val="28"/>
        </w:rPr>
        <w:t>
      удостоверяющих личность физического лица - резидента Республики Казахстан;</w:t>
      </w:r>
    </w:p>
    <w:bookmarkEnd w:id="35"/>
    <w:bookmarkStart w:name="z46" w:id="36"/>
    <w:p>
      <w:pPr>
        <w:spacing w:after="0"/>
        <w:ind w:left="0"/>
        <w:jc w:val="both"/>
      </w:pPr>
      <w:r>
        <w:rPr>
          <w:rFonts w:ascii="Times New Roman"/>
          <w:b w:val="false"/>
          <w:i w:val="false"/>
          <w:color w:val="000000"/>
          <w:sz w:val="28"/>
        </w:rPr>
        <w:t>
      подтверждающих отсутствие у физического лица - резидента Республики Казахстан неснятой или непогашенной судимости;</w:t>
      </w:r>
    </w:p>
    <w:bookmarkEnd w:id="36"/>
    <w:bookmarkStart w:name="z47" w:id="37"/>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bookmarkEnd w:id="37"/>
    <w:bookmarkStart w:name="z48" w:id="38"/>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ответственное подразделение в срок, указанный в части первой настоящего пункта, готовит и направляет мотивированный отказ в дальнейшем рассмотрении заявления посредством портала в "личный кабинет" банка или банковского холдинга.</w:t>
      </w:r>
    </w:p>
    <w:bookmarkEnd w:id="38"/>
    <w:bookmarkStart w:name="z49" w:id="39"/>
    <w:p>
      <w:pPr>
        <w:spacing w:after="0"/>
        <w:ind w:left="0"/>
        <w:jc w:val="both"/>
      </w:pPr>
      <w:r>
        <w:rPr>
          <w:rFonts w:ascii="Times New Roman"/>
          <w:b w:val="false"/>
          <w:i w:val="false"/>
          <w:color w:val="000000"/>
          <w:sz w:val="28"/>
        </w:rPr>
        <w:t>
      12. В случае полноты представленных документов ответственное подразделение в течение 36 (тридцати шести) рабочих дней рассматривает документы на предмет их соответствия требованиям законодательства Республики Казахстан.</w:t>
      </w:r>
    </w:p>
    <w:bookmarkEnd w:id="39"/>
    <w:bookmarkStart w:name="z50" w:id="40"/>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банк или банковский холдинг о предварительном решении об отказе в оказании государственной услуги, а также времени и месте (способе) проведения заслушивания для предоставления банку или банковскому холдингу возможности выразить позицию по предварительному решению.</w:t>
      </w:r>
    </w:p>
    <w:bookmarkEnd w:id="40"/>
    <w:bookmarkStart w:name="z51" w:id="41"/>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w:t>
      </w:r>
    </w:p>
    <w:bookmarkEnd w:id="41"/>
    <w:bookmarkStart w:name="z52" w:id="42"/>
    <w:p>
      <w:pPr>
        <w:spacing w:after="0"/>
        <w:ind w:left="0"/>
        <w:jc w:val="both"/>
      </w:pPr>
      <w:r>
        <w:rPr>
          <w:rFonts w:ascii="Times New Roman"/>
          <w:b w:val="false"/>
          <w:i w:val="false"/>
          <w:color w:val="000000"/>
          <w:sz w:val="28"/>
        </w:rPr>
        <w:t>
      По результатам рассмотрения документов, представленных банком, банковским холдингом, заслушивания ответственное подразделение готовит и направляет на рассмотрение Правления уполномоченного органа проект постановления Правления уполномоченного органа о выдаче (об отказе в выдаче) разрешения на создание или приобретение банком или банковским холдингом дочерней организации. Правление уполномоченного органа принимает решение о выдаче (об отказе в выдаче) разрешения на создание или приобретение банком или банковским холдингом дочерней организации.</w:t>
      </w:r>
    </w:p>
    <w:bookmarkEnd w:id="42"/>
    <w:bookmarkStart w:name="z53" w:id="43"/>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получения ответственным подразделением постановления Правления уполномоченного органа (в пределах срока оказания государственной услуги), направляет в "личный кабинет" банка или банковского холдинга через портал уведомление о выдаче разрешения на создание или приобретение банком или банковским холдингом дочерней организации либо мотивированный ответ об отказе в предоставлении государственной услуги в форме электронного документа, подписанного электронной цифровой подписью уполномоченного лица уполномоченного органа с приложением копии постановления Правления.</w:t>
      </w:r>
    </w:p>
    <w:bookmarkEnd w:id="43"/>
    <w:bookmarkStart w:name="z54" w:id="44"/>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срок рассмотрения заявления может быть продлен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чем извещается услугополучатель в течение 3 (трех) рабочих дней со дня продления срока в соответствии с частью третьей </w:t>
      </w:r>
      <w:r>
        <w:rPr>
          <w:rFonts w:ascii="Times New Roman"/>
          <w:b w:val="false"/>
          <w:i w:val="false"/>
          <w:color w:val="000000"/>
          <w:sz w:val="28"/>
        </w:rPr>
        <w:t>статьи 76</w:t>
      </w:r>
      <w:r>
        <w:rPr>
          <w:rFonts w:ascii="Times New Roman"/>
          <w:b w:val="false"/>
          <w:i w:val="false"/>
          <w:color w:val="000000"/>
          <w:sz w:val="28"/>
        </w:rPr>
        <w:t xml:space="preserve"> АППК.</w:t>
      </w:r>
    </w:p>
    <w:bookmarkEnd w:id="44"/>
    <w:bookmarkStart w:name="z55" w:id="45"/>
    <w:p>
      <w:pPr>
        <w:spacing w:after="0"/>
        <w:ind w:left="0"/>
        <w:jc w:val="both"/>
      </w:pPr>
      <w:r>
        <w:rPr>
          <w:rFonts w:ascii="Times New Roman"/>
          <w:b w:val="false"/>
          <w:i w:val="false"/>
          <w:color w:val="000000"/>
          <w:sz w:val="28"/>
        </w:rPr>
        <w:t>
      13.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45"/>
    <w:bookmarkStart w:name="z56" w:id="46"/>
    <w:p>
      <w:pPr>
        <w:spacing w:after="0"/>
        <w:ind w:left="0"/>
        <w:jc w:val="both"/>
      </w:pPr>
      <w:r>
        <w:rPr>
          <w:rFonts w:ascii="Times New Roman"/>
          <w:b w:val="false"/>
          <w:i w:val="false"/>
          <w:color w:val="000000"/>
          <w:sz w:val="28"/>
        </w:rPr>
        <w:t xml:space="preserve">
      14. Если создаваемая либо приобретаемая дочерняя организация является банком, страховой (перестраховочной) организацией, управляющим инвестиционным портфелем - резидентами Республики Казахстан, заявление, предусмотренное пунктом 5 Правил, представляется одновременно с заявлением о приобретении статуса крупного участника финансовой организации, банковского холдинга и (или) страхового холдинга, представляемым банком или банковским холдингом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17-1 Закона о банках, </w:t>
      </w:r>
      <w:r>
        <w:rPr>
          <w:rFonts w:ascii="Times New Roman"/>
          <w:b w:val="false"/>
          <w:i w:val="false"/>
          <w:color w:val="000000"/>
          <w:sz w:val="28"/>
        </w:rPr>
        <w:t>пунктом 2</w:t>
      </w:r>
      <w:r>
        <w:rPr>
          <w:rFonts w:ascii="Times New Roman"/>
          <w:b w:val="false"/>
          <w:i w:val="false"/>
          <w:color w:val="000000"/>
          <w:sz w:val="28"/>
        </w:rPr>
        <w:t xml:space="preserve"> статьи 26 Закона Республики Казахстан "О страховой деятельности" (далее – Закон о страховой деятельности) и </w:t>
      </w:r>
      <w:r>
        <w:rPr>
          <w:rFonts w:ascii="Times New Roman"/>
          <w:b w:val="false"/>
          <w:i w:val="false"/>
          <w:color w:val="000000"/>
          <w:sz w:val="28"/>
        </w:rPr>
        <w:t>пунктом 3</w:t>
      </w:r>
      <w:r>
        <w:rPr>
          <w:rFonts w:ascii="Times New Roman"/>
          <w:b w:val="false"/>
          <w:i w:val="false"/>
          <w:color w:val="000000"/>
          <w:sz w:val="28"/>
        </w:rPr>
        <w:t xml:space="preserve"> статьи 72-1 Закона Республики Казахстан "О рынке ценных бумаг" (далее – Закон о рынке ценных бумаг).</w:t>
      </w:r>
    </w:p>
    <w:bookmarkEnd w:id="46"/>
    <w:bookmarkStart w:name="z57" w:id="47"/>
    <w:p>
      <w:pPr>
        <w:spacing w:after="0"/>
        <w:ind w:left="0"/>
        <w:jc w:val="both"/>
      </w:pPr>
      <w:r>
        <w:rPr>
          <w:rFonts w:ascii="Times New Roman"/>
          <w:b w:val="false"/>
          <w:i w:val="false"/>
          <w:color w:val="000000"/>
          <w:sz w:val="28"/>
        </w:rPr>
        <w:t>
      Если создаваемая либо приобретаемая дочерняя организация является банком, страховой (перестраховочной) организацией, управляющим инвестиционным портфелем - резидентами Республики Казахстан, разрешение на создание или приобретение дочерней организации выдается одновременно с согласием на приобретение статуса крупного участника финансовой организации, банковского холдинга и (или) страхового холдинга.</w:t>
      </w:r>
    </w:p>
    <w:bookmarkEnd w:id="47"/>
    <w:bookmarkStart w:name="z58" w:id="48"/>
    <w:p>
      <w:pPr>
        <w:spacing w:after="0"/>
        <w:ind w:left="0"/>
        <w:jc w:val="left"/>
      </w:pPr>
      <w:r>
        <w:rPr>
          <w:rFonts w:ascii="Times New Roman"/>
          <w:b/>
          <w:i w:val="false"/>
          <w:color w:val="000000"/>
        </w:rPr>
        <w:t xml:space="preserve"> Глава 3. Порядок выдачи разрешения на создание или приобретение банком дочерней организации, приобретающей сомнительные и безнадежные активы родительского банка</w:t>
      </w:r>
    </w:p>
    <w:bookmarkEnd w:id="48"/>
    <w:bookmarkStart w:name="z59" w:id="49"/>
    <w:p>
      <w:pPr>
        <w:spacing w:after="0"/>
        <w:ind w:left="0"/>
        <w:jc w:val="both"/>
      </w:pPr>
      <w:r>
        <w:rPr>
          <w:rFonts w:ascii="Times New Roman"/>
          <w:b w:val="false"/>
          <w:i w:val="false"/>
          <w:color w:val="000000"/>
          <w:sz w:val="28"/>
        </w:rPr>
        <w:t>
      15. Для получения разрешения на создание или приобретение банком дочерней организации, приобретающей сомнительные и безнадежные активы родительского банка, банк представляет в электронном виде посредством портала заявление на получение разрешения на создание или приобретение дочерней организации, приобретающей сомнительные и безнадежные активы родительского банка, по форме согласно приложению 5 к Правилам, с приложением документов и сведений в соответствии с Перечнем основных требований к оказанию государственной услуги.</w:t>
      </w:r>
    </w:p>
    <w:bookmarkEnd w:id="49"/>
    <w:bookmarkStart w:name="z60" w:id="50"/>
    <w:p>
      <w:pPr>
        <w:spacing w:after="0"/>
        <w:ind w:left="0"/>
        <w:jc w:val="both"/>
      </w:pPr>
      <w:r>
        <w:rPr>
          <w:rFonts w:ascii="Times New Roman"/>
          <w:b w:val="false"/>
          <w:i w:val="false"/>
          <w:color w:val="000000"/>
          <w:sz w:val="28"/>
        </w:rPr>
        <w:t>
      При направлении банком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50"/>
    <w:bookmarkStart w:name="z61" w:id="51"/>
    <w:p>
      <w:pPr>
        <w:spacing w:after="0"/>
        <w:ind w:left="0"/>
        <w:jc w:val="both"/>
      </w:pPr>
      <w:r>
        <w:rPr>
          <w:rFonts w:ascii="Times New Roman"/>
          <w:b w:val="false"/>
          <w:i w:val="false"/>
          <w:color w:val="000000"/>
          <w:sz w:val="28"/>
        </w:rPr>
        <w:t>
      16. Информация о руководящих работниках дочерней организации (или кандидатах, рекомендуемых для назначения или избрания на должности руководящих работников) представляется по форме согласно приложению 4 к Правилам.</w:t>
      </w:r>
    </w:p>
    <w:bookmarkEnd w:id="51"/>
    <w:bookmarkStart w:name="z62" w:id="52"/>
    <w:p>
      <w:pPr>
        <w:spacing w:after="0"/>
        <w:ind w:left="0"/>
        <w:jc w:val="both"/>
      </w:pPr>
      <w:r>
        <w:rPr>
          <w:rFonts w:ascii="Times New Roman"/>
          <w:b w:val="false"/>
          <w:i w:val="false"/>
          <w:color w:val="000000"/>
          <w:sz w:val="28"/>
        </w:rPr>
        <w:t>
      17.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Указанные документы, представляемые на иностранном языке, переводятся на казахский и, при необходимости, русский языки и подлежат нотариальному засвидетельствованию в соответствии с законодательством Республики Казахстан о нотариате.</w:t>
      </w:r>
    </w:p>
    <w:bookmarkEnd w:id="52"/>
    <w:bookmarkStart w:name="z63" w:id="53"/>
    <w:p>
      <w:pPr>
        <w:spacing w:after="0"/>
        <w:ind w:left="0"/>
        <w:jc w:val="both"/>
      </w:pPr>
      <w:r>
        <w:rPr>
          <w:rFonts w:ascii="Times New Roman"/>
          <w:b w:val="false"/>
          <w:i w:val="false"/>
          <w:color w:val="000000"/>
          <w:sz w:val="28"/>
        </w:rPr>
        <w:t>
      18. При наличии замечаний к представленным документам уполномоченный орган направляет банку письмо с указанием данных замечаний посредством почтовой, факсимильной связи, электронной почты и (или) посредством портала.</w:t>
      </w:r>
    </w:p>
    <w:bookmarkEnd w:id="53"/>
    <w:bookmarkStart w:name="z64" w:id="54"/>
    <w:p>
      <w:pPr>
        <w:spacing w:after="0"/>
        <w:ind w:left="0"/>
        <w:jc w:val="both"/>
      </w:pPr>
      <w:r>
        <w:rPr>
          <w:rFonts w:ascii="Times New Roman"/>
          <w:b w:val="false"/>
          <w:i w:val="false"/>
          <w:color w:val="000000"/>
          <w:sz w:val="28"/>
        </w:rPr>
        <w:t>
      Банк устраняет замечания и представляет в уполномоченный орган доработанные (исправленные) документы, соответствующие требованиям банковского законодательства Республики Казахстан.</w:t>
      </w:r>
    </w:p>
    <w:bookmarkEnd w:id="54"/>
    <w:bookmarkStart w:name="z65" w:id="55"/>
    <w:p>
      <w:pPr>
        <w:spacing w:after="0"/>
        <w:ind w:left="0"/>
        <w:jc w:val="both"/>
      </w:pPr>
      <w:r>
        <w:rPr>
          <w:rFonts w:ascii="Times New Roman"/>
          <w:b w:val="false"/>
          <w:i w:val="false"/>
          <w:color w:val="000000"/>
          <w:sz w:val="28"/>
        </w:rPr>
        <w:t xml:space="preserve">
      19. Работник уполномоченного органа, уполномоченный на прием и регистрацию корреспонденции, в день поступления заявления осуществляет его прием, регистрацию и направление на исполнение в ответственное подразделение. При поступлении заявления банка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о праздниках прием заявлений осуществляется следующим рабочим днем.</w:t>
      </w:r>
    </w:p>
    <w:bookmarkEnd w:id="55"/>
    <w:bookmarkStart w:name="z66" w:id="56"/>
    <w:p>
      <w:pPr>
        <w:spacing w:after="0"/>
        <w:ind w:left="0"/>
        <w:jc w:val="both"/>
      </w:pPr>
      <w:r>
        <w:rPr>
          <w:rFonts w:ascii="Times New Roman"/>
          <w:b w:val="false"/>
          <w:i w:val="false"/>
          <w:color w:val="000000"/>
          <w:sz w:val="28"/>
        </w:rPr>
        <w:t>
      20. Работник ответственного подразделения в течение 10 (десяти) рабочих дней со дня регистрации заявления проверяет полноту представленных документов.</w:t>
      </w:r>
    </w:p>
    <w:bookmarkEnd w:id="56"/>
    <w:bookmarkStart w:name="z67" w:id="57"/>
    <w:p>
      <w:pPr>
        <w:spacing w:after="0"/>
        <w:ind w:left="0"/>
        <w:jc w:val="both"/>
      </w:pPr>
      <w:r>
        <w:rPr>
          <w:rFonts w:ascii="Times New Roman"/>
          <w:b w:val="false"/>
          <w:i w:val="false"/>
          <w:color w:val="000000"/>
          <w:sz w:val="28"/>
        </w:rPr>
        <w:t>
      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w:t>
      </w:r>
    </w:p>
    <w:bookmarkEnd w:id="57"/>
    <w:bookmarkStart w:name="z68" w:id="58"/>
    <w:p>
      <w:pPr>
        <w:spacing w:after="0"/>
        <w:ind w:left="0"/>
        <w:jc w:val="both"/>
      </w:pPr>
      <w:r>
        <w:rPr>
          <w:rFonts w:ascii="Times New Roman"/>
          <w:b w:val="false"/>
          <w:i w:val="false"/>
          <w:color w:val="000000"/>
          <w:sz w:val="28"/>
        </w:rPr>
        <w:t>
      удостоверяющих личность физического лица - резидента Республики Казахстан;</w:t>
      </w:r>
    </w:p>
    <w:bookmarkEnd w:id="58"/>
    <w:bookmarkStart w:name="z69" w:id="59"/>
    <w:p>
      <w:pPr>
        <w:spacing w:after="0"/>
        <w:ind w:left="0"/>
        <w:jc w:val="both"/>
      </w:pPr>
      <w:r>
        <w:rPr>
          <w:rFonts w:ascii="Times New Roman"/>
          <w:b w:val="false"/>
          <w:i w:val="false"/>
          <w:color w:val="000000"/>
          <w:sz w:val="28"/>
        </w:rPr>
        <w:t>
      подтверждающих отсутствие у физического лица - резидента Республики Казахстан неснятой или непогашенной судимости;</w:t>
      </w:r>
    </w:p>
    <w:bookmarkEnd w:id="59"/>
    <w:bookmarkStart w:name="z70" w:id="60"/>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bookmarkEnd w:id="60"/>
    <w:bookmarkStart w:name="z71" w:id="61"/>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ответственное подразделение в срок, указанный в части первой настоящего пункта, готовит и направляет мотивированный отказ в дальнейшем рассмотрении заявления посредством портала в "личный кабинет" банка.</w:t>
      </w:r>
    </w:p>
    <w:bookmarkEnd w:id="61"/>
    <w:bookmarkStart w:name="z72" w:id="62"/>
    <w:p>
      <w:pPr>
        <w:spacing w:after="0"/>
        <w:ind w:left="0"/>
        <w:jc w:val="both"/>
      </w:pPr>
      <w:r>
        <w:rPr>
          <w:rFonts w:ascii="Times New Roman"/>
          <w:b w:val="false"/>
          <w:i w:val="false"/>
          <w:color w:val="000000"/>
          <w:sz w:val="28"/>
        </w:rPr>
        <w:t>
      21. В случае полноты представленных документов ответственное подразделение в течение 36 (тридцати шести) рабочих дней рассматривает документы на предмет их соответствия требованиям законодательства Республики Казахстан.</w:t>
      </w:r>
    </w:p>
    <w:bookmarkEnd w:id="62"/>
    <w:bookmarkStart w:name="z73" w:id="63"/>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банк о предварительном решении об отказе в оказании государственной услуги, а также времени и месте (способе) проведения заслушивания для предоставления банку возможности выразить позицию по предварительному решению.</w:t>
      </w:r>
    </w:p>
    <w:bookmarkEnd w:id="63"/>
    <w:bookmarkStart w:name="z74" w:id="64"/>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w:t>
      </w:r>
    </w:p>
    <w:bookmarkEnd w:id="64"/>
    <w:bookmarkStart w:name="z75" w:id="65"/>
    <w:p>
      <w:pPr>
        <w:spacing w:after="0"/>
        <w:ind w:left="0"/>
        <w:jc w:val="both"/>
      </w:pPr>
      <w:r>
        <w:rPr>
          <w:rFonts w:ascii="Times New Roman"/>
          <w:b w:val="false"/>
          <w:i w:val="false"/>
          <w:color w:val="000000"/>
          <w:sz w:val="28"/>
        </w:rPr>
        <w:t>
      По результатам рассмотрения документов, представленных банком, заслушивания ответственное подразделение готовит и направляет на рассмотрение Правления уполномоченного органа проект постановления Правления уполномоченного органа о выдаче (об отказе в выдаче) разрешения на создание или приобретение банком дочерней организации, приобретающей сомнительные и безнадежные активы родительского банка. Правление уполномоченного органа принимает решение о выдаче (об отказе в выдаче) разрешения на создание или приобретение банком дочерней организации, приобретающей сомнительные и безнадежные активы родительского банка.</w:t>
      </w:r>
    </w:p>
    <w:bookmarkEnd w:id="65"/>
    <w:bookmarkStart w:name="z76" w:id="66"/>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получения ответственным подразделением постановления Правления уполномоченного органа (в пределах срока оказания государственной услуги), направляет в "личный кабинет" банка через портал уведомление о выдаче разрешения на создание или приобретение банком дочерней организации, приобретающей сомнительные и безнадежные активы родительского банка, либо мотивированный ответ об отказе в предоставлении государственной услуги в форме электронного документа, подписанного электронной цифровой подписью уполномоченного лица уполномоченного органа с приложением копии постановления Правления.</w:t>
      </w:r>
    </w:p>
    <w:bookmarkEnd w:id="66"/>
    <w:bookmarkStart w:name="z77" w:id="67"/>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срок рассмотрения заявления может быть продлен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чем извещается услугополучатель в течение 3 (трех) рабочих дней со дня продления срока, в соответствии с частью третьей </w:t>
      </w:r>
      <w:r>
        <w:rPr>
          <w:rFonts w:ascii="Times New Roman"/>
          <w:b w:val="false"/>
          <w:i w:val="false"/>
          <w:color w:val="000000"/>
          <w:sz w:val="28"/>
        </w:rPr>
        <w:t>статьи 76</w:t>
      </w:r>
      <w:r>
        <w:rPr>
          <w:rFonts w:ascii="Times New Roman"/>
          <w:b w:val="false"/>
          <w:i w:val="false"/>
          <w:color w:val="000000"/>
          <w:sz w:val="28"/>
        </w:rPr>
        <w:t xml:space="preserve"> АППК.</w:t>
      </w:r>
    </w:p>
    <w:bookmarkEnd w:id="67"/>
    <w:bookmarkStart w:name="z78" w:id="68"/>
    <w:p>
      <w:pPr>
        <w:spacing w:after="0"/>
        <w:ind w:left="0"/>
        <w:jc w:val="both"/>
      </w:pPr>
      <w:r>
        <w:rPr>
          <w:rFonts w:ascii="Times New Roman"/>
          <w:b w:val="false"/>
          <w:i w:val="false"/>
          <w:color w:val="000000"/>
          <w:sz w:val="28"/>
        </w:rPr>
        <w:t>
      22.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68"/>
    <w:bookmarkStart w:name="z79" w:id="69"/>
    <w:p>
      <w:pPr>
        <w:spacing w:after="0"/>
        <w:ind w:left="0"/>
        <w:jc w:val="left"/>
      </w:pPr>
      <w:r>
        <w:rPr>
          <w:rFonts w:ascii="Times New Roman"/>
          <w:b/>
          <w:i w:val="false"/>
          <w:color w:val="000000"/>
        </w:rPr>
        <w:t xml:space="preserve"> Глава 4. Порядок выдачи разрешения на значительное участие банка или банковского холдинга в капитале организаций</w:t>
      </w:r>
    </w:p>
    <w:bookmarkEnd w:id="69"/>
    <w:bookmarkStart w:name="z80" w:id="70"/>
    <w:p>
      <w:pPr>
        <w:spacing w:after="0"/>
        <w:ind w:left="0"/>
        <w:jc w:val="both"/>
      </w:pPr>
      <w:r>
        <w:rPr>
          <w:rFonts w:ascii="Times New Roman"/>
          <w:b w:val="false"/>
          <w:i w:val="false"/>
          <w:color w:val="000000"/>
          <w:sz w:val="28"/>
        </w:rPr>
        <w:t>
      23. Для получения разрешения на значительное участие в капитале организаций банк или банковский холдинг представляет в электронном виде посредством портала заявление на получение разрешения на значительное участие в капитале организаций по форме согласно приложению 6 к Правилам, с приложением документов и сведений в соответствии с Перечнем основных требований к оказанию государственной услуги.</w:t>
      </w:r>
    </w:p>
    <w:bookmarkEnd w:id="70"/>
    <w:bookmarkStart w:name="z81" w:id="71"/>
    <w:p>
      <w:pPr>
        <w:spacing w:after="0"/>
        <w:ind w:left="0"/>
        <w:jc w:val="both"/>
      </w:pPr>
      <w:r>
        <w:rPr>
          <w:rFonts w:ascii="Times New Roman"/>
          <w:b w:val="false"/>
          <w:i w:val="false"/>
          <w:color w:val="000000"/>
          <w:sz w:val="28"/>
        </w:rPr>
        <w:t>
      24. Банк для получения разрешения на значительное участие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представляет в электронном виде посредством портала заявление на получение разрешения на значительное участие в капитале организаций по форме согласно приложению 6 к Правилам, с приложением документов и сведений в соответствии с Перечнем основных требований к оказанию государственной услуги.</w:t>
      </w:r>
    </w:p>
    <w:bookmarkEnd w:id="71"/>
    <w:bookmarkStart w:name="z82" w:id="72"/>
    <w:p>
      <w:pPr>
        <w:spacing w:after="0"/>
        <w:ind w:left="0"/>
        <w:jc w:val="both"/>
      </w:pPr>
      <w:r>
        <w:rPr>
          <w:rFonts w:ascii="Times New Roman"/>
          <w:b w:val="false"/>
          <w:i w:val="false"/>
          <w:color w:val="000000"/>
          <w:sz w:val="28"/>
        </w:rPr>
        <w:t>
      25. Заявление на получение разрешения на значительное участие банковского холдинга и (или) лица, желающего приобрести статус банковского холдинга в капитале организаций, представляемое банковским холдингом и (или) лицом, желающим приобрести статус банковского холдинга, по форме согласно приложению 7 к Правилам, представляется в электронном виде посредством портала, одновременно с заявлением о приобретении статуса крупного участника финансовой организации, банковского холдинга и (или) страхового холдинга, с приложением документов в соответствии с Перечнем основных требований к оказанию государственной услуги.</w:t>
      </w:r>
    </w:p>
    <w:bookmarkEnd w:id="72"/>
    <w:bookmarkStart w:name="z83" w:id="73"/>
    <w:p>
      <w:pPr>
        <w:spacing w:after="0"/>
        <w:ind w:left="0"/>
        <w:jc w:val="both"/>
      </w:pPr>
      <w:r>
        <w:rPr>
          <w:rFonts w:ascii="Times New Roman"/>
          <w:b w:val="false"/>
          <w:i w:val="false"/>
          <w:color w:val="000000"/>
          <w:sz w:val="28"/>
        </w:rPr>
        <w:t>
      При направлении банком или банковским холдингом или лицом, желающим приобрести статус банковского холдинга,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73"/>
    <w:bookmarkStart w:name="z84" w:id="74"/>
    <w:p>
      <w:pPr>
        <w:spacing w:after="0"/>
        <w:ind w:left="0"/>
        <w:jc w:val="both"/>
      </w:pPr>
      <w:r>
        <w:rPr>
          <w:rFonts w:ascii="Times New Roman"/>
          <w:b w:val="false"/>
          <w:i w:val="false"/>
          <w:color w:val="000000"/>
          <w:sz w:val="28"/>
        </w:rPr>
        <w:t>
      26. Информация о руководящих работниках организации, в которой банк или банковский холдинг имеет значительное участие в капитале (или кандидатах, рекомендуемых для назначения или избрания на должности руководящих работников), представляется по форме согласно приложению 8 к Правилам.</w:t>
      </w:r>
    </w:p>
    <w:bookmarkEnd w:id="74"/>
    <w:bookmarkStart w:name="z85" w:id="75"/>
    <w:p>
      <w:pPr>
        <w:spacing w:after="0"/>
        <w:ind w:left="0"/>
        <w:jc w:val="both"/>
      </w:pPr>
      <w:r>
        <w:rPr>
          <w:rFonts w:ascii="Times New Roman"/>
          <w:b w:val="false"/>
          <w:i w:val="false"/>
          <w:color w:val="000000"/>
          <w:sz w:val="28"/>
        </w:rPr>
        <w:t>
      27.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Указанные документы, представляемые на иностранном языке, переводятся на казахский и, при необходимости, русский языки и подлежат нотариальному засвидетельствованию в соответствии с законодательством Республики Казахстан о нотариате.</w:t>
      </w:r>
    </w:p>
    <w:bookmarkEnd w:id="75"/>
    <w:bookmarkStart w:name="z86" w:id="76"/>
    <w:p>
      <w:pPr>
        <w:spacing w:after="0"/>
        <w:ind w:left="0"/>
        <w:jc w:val="both"/>
      </w:pPr>
      <w:r>
        <w:rPr>
          <w:rFonts w:ascii="Times New Roman"/>
          <w:b w:val="false"/>
          <w:i w:val="false"/>
          <w:color w:val="000000"/>
          <w:sz w:val="28"/>
        </w:rPr>
        <w:t>
      28. При наличии замечаний к представленным документам уполномоченный орган направляет банку или банковскому холдингу письмо с указанием данных замечаний посредством почтовой, факсимильной связи, электронной почты и (или) посредством портала.</w:t>
      </w:r>
    </w:p>
    <w:bookmarkEnd w:id="76"/>
    <w:bookmarkStart w:name="z87" w:id="77"/>
    <w:p>
      <w:pPr>
        <w:spacing w:after="0"/>
        <w:ind w:left="0"/>
        <w:jc w:val="both"/>
      </w:pPr>
      <w:r>
        <w:rPr>
          <w:rFonts w:ascii="Times New Roman"/>
          <w:b w:val="false"/>
          <w:i w:val="false"/>
          <w:color w:val="000000"/>
          <w:sz w:val="28"/>
        </w:rPr>
        <w:t>
      Банк или банковский холдинг устраняет замечания и представляет в уполномоченный орган доработанные (исправленные) документы, соответствующие требованиям банковского законодательства Республики Казахстан.</w:t>
      </w:r>
    </w:p>
    <w:bookmarkEnd w:id="77"/>
    <w:bookmarkStart w:name="z88" w:id="78"/>
    <w:p>
      <w:pPr>
        <w:spacing w:after="0"/>
        <w:ind w:left="0"/>
        <w:jc w:val="both"/>
      </w:pPr>
      <w:r>
        <w:rPr>
          <w:rFonts w:ascii="Times New Roman"/>
          <w:b w:val="false"/>
          <w:i w:val="false"/>
          <w:color w:val="000000"/>
          <w:sz w:val="28"/>
        </w:rPr>
        <w:t xml:space="preserve">
      29. Работник уполномоченного органа, уполномоченный на прием и регистрацию корреспонденции, в день поступления заявления осуществляет его прием, регистрацию и направление на исполнение в ответственное подразделение. При поступлении заявления банка или банковского холдинга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о праздниках прием заявлений осуществляется следующим рабочим днем.</w:t>
      </w:r>
    </w:p>
    <w:bookmarkEnd w:id="78"/>
    <w:bookmarkStart w:name="z89" w:id="79"/>
    <w:p>
      <w:pPr>
        <w:spacing w:after="0"/>
        <w:ind w:left="0"/>
        <w:jc w:val="both"/>
      </w:pPr>
      <w:r>
        <w:rPr>
          <w:rFonts w:ascii="Times New Roman"/>
          <w:b w:val="false"/>
          <w:i w:val="false"/>
          <w:color w:val="000000"/>
          <w:sz w:val="28"/>
        </w:rPr>
        <w:t>
      30. Работник ответственного подразделения в течение 10 (десяти) рабочих дней со дня регистрации заявления проверяет полноту представленных документов.</w:t>
      </w:r>
    </w:p>
    <w:bookmarkEnd w:id="79"/>
    <w:bookmarkStart w:name="z90" w:id="80"/>
    <w:p>
      <w:pPr>
        <w:spacing w:after="0"/>
        <w:ind w:left="0"/>
        <w:jc w:val="both"/>
      </w:pPr>
      <w:r>
        <w:rPr>
          <w:rFonts w:ascii="Times New Roman"/>
          <w:b w:val="false"/>
          <w:i w:val="false"/>
          <w:color w:val="000000"/>
          <w:sz w:val="28"/>
        </w:rPr>
        <w:t>
      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w:t>
      </w:r>
    </w:p>
    <w:bookmarkEnd w:id="80"/>
    <w:bookmarkStart w:name="z91" w:id="81"/>
    <w:p>
      <w:pPr>
        <w:spacing w:after="0"/>
        <w:ind w:left="0"/>
        <w:jc w:val="both"/>
      </w:pPr>
      <w:r>
        <w:rPr>
          <w:rFonts w:ascii="Times New Roman"/>
          <w:b w:val="false"/>
          <w:i w:val="false"/>
          <w:color w:val="000000"/>
          <w:sz w:val="28"/>
        </w:rPr>
        <w:t>
      удостоверяющих личность физического лица - резидента Республики Казахстан;</w:t>
      </w:r>
    </w:p>
    <w:bookmarkEnd w:id="81"/>
    <w:bookmarkStart w:name="z92" w:id="82"/>
    <w:p>
      <w:pPr>
        <w:spacing w:after="0"/>
        <w:ind w:left="0"/>
        <w:jc w:val="both"/>
      </w:pPr>
      <w:r>
        <w:rPr>
          <w:rFonts w:ascii="Times New Roman"/>
          <w:b w:val="false"/>
          <w:i w:val="false"/>
          <w:color w:val="000000"/>
          <w:sz w:val="28"/>
        </w:rPr>
        <w:t>
      подтверждающих отсутствие у физического лица - резидента Республики Казахстан неснятой или непогашенной судимости;</w:t>
      </w:r>
    </w:p>
    <w:bookmarkEnd w:id="82"/>
    <w:bookmarkStart w:name="z93" w:id="83"/>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bookmarkEnd w:id="83"/>
    <w:bookmarkStart w:name="z94" w:id="84"/>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ответственное подразделение в срок, указанный в части первой настоящего пункта, готовит и направляет мотивированный отказ в дальнейшем рассмотрении заявления посредством портала в "личный кабинет" банка или банковского холдинга.</w:t>
      </w:r>
    </w:p>
    <w:bookmarkEnd w:id="84"/>
    <w:bookmarkStart w:name="z95" w:id="85"/>
    <w:p>
      <w:pPr>
        <w:spacing w:after="0"/>
        <w:ind w:left="0"/>
        <w:jc w:val="both"/>
      </w:pPr>
      <w:r>
        <w:rPr>
          <w:rFonts w:ascii="Times New Roman"/>
          <w:b w:val="false"/>
          <w:i w:val="false"/>
          <w:color w:val="000000"/>
          <w:sz w:val="28"/>
        </w:rPr>
        <w:t>
      31. В случае полноты представленных документов ответственное подразделение в течение 36 (тридцати шести) рабочих дней рассматривает документы на предмет их соответствия требованиям законодательства Республики Казахстан.</w:t>
      </w:r>
    </w:p>
    <w:bookmarkEnd w:id="85"/>
    <w:bookmarkStart w:name="z96" w:id="86"/>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банк или банковский холдинг о предварительном решении об отказе в оказании государственной услуги, а также времени и месте (способе) проведения заслушивания для предоставления банку или банковскому холдингу возможности выразить позицию по предварительному решению.</w:t>
      </w:r>
    </w:p>
    <w:bookmarkEnd w:id="86"/>
    <w:bookmarkStart w:name="z97" w:id="87"/>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w:t>
      </w:r>
    </w:p>
    <w:bookmarkEnd w:id="87"/>
    <w:bookmarkStart w:name="z98" w:id="88"/>
    <w:p>
      <w:pPr>
        <w:spacing w:after="0"/>
        <w:ind w:left="0"/>
        <w:jc w:val="both"/>
      </w:pPr>
      <w:r>
        <w:rPr>
          <w:rFonts w:ascii="Times New Roman"/>
          <w:b w:val="false"/>
          <w:i w:val="false"/>
          <w:color w:val="000000"/>
          <w:sz w:val="28"/>
        </w:rPr>
        <w:t>
      По результатам рассмотрения документов, представленных банком, банковским холдингом, заслушивания ответственное подразделение готовит и направляет на рассмотрение Правления уполномоченного органа проект постановления Правления уполномоченного органа о выдаче (об отказе в выдаче) разрешения на значительное участие банка или банковского холдинга в капитале организаций. Правление уполномоченного органа принимает решение о выдаче (об отказе в выдаче) разрешения на значительное участие банка или банковского холдинга в капитале организаций.</w:t>
      </w:r>
    </w:p>
    <w:bookmarkEnd w:id="88"/>
    <w:bookmarkStart w:name="z99" w:id="89"/>
    <w:p>
      <w:pPr>
        <w:spacing w:after="0"/>
        <w:ind w:left="0"/>
        <w:jc w:val="both"/>
      </w:pPr>
      <w:r>
        <w:rPr>
          <w:rFonts w:ascii="Times New Roman"/>
          <w:b w:val="false"/>
          <w:i w:val="false"/>
          <w:color w:val="000000"/>
          <w:sz w:val="28"/>
        </w:rPr>
        <w:t xml:space="preserve">
      Работник ответственного подразделения в течение 3 (трех) рабочих дней после получения ответственным подразделением постановления Правления уполномоченного органа (в пределах срока оказания государственной услуги), направляет в "личный кабинет" банка или банковского холдинга через портал уведомление о выдаче разрешения на значительное участие банка или банковского холдинга в капитале организаций либо мотивированный ответ об отказе в предоставлении государственной услуги в форме электронного документа, подписанного электронной цифровой подписью уполномоченного лица уполномоченного органа с приложением копии постановления Правления. </w:t>
      </w:r>
    </w:p>
    <w:bookmarkEnd w:id="89"/>
    <w:bookmarkStart w:name="z100" w:id="90"/>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срок рассмотрения заявления может быть продлен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чем извещается услугополучатель в течение 3 (трех) рабочих дней со дня продления срока в соответствии с частью третьей </w:t>
      </w:r>
      <w:r>
        <w:rPr>
          <w:rFonts w:ascii="Times New Roman"/>
          <w:b w:val="false"/>
          <w:i w:val="false"/>
          <w:color w:val="000000"/>
          <w:sz w:val="28"/>
        </w:rPr>
        <w:t>статьи 76</w:t>
      </w:r>
      <w:r>
        <w:rPr>
          <w:rFonts w:ascii="Times New Roman"/>
          <w:b w:val="false"/>
          <w:i w:val="false"/>
          <w:color w:val="000000"/>
          <w:sz w:val="28"/>
        </w:rPr>
        <w:t xml:space="preserve"> АППК.</w:t>
      </w:r>
    </w:p>
    <w:bookmarkEnd w:id="90"/>
    <w:bookmarkStart w:name="z101" w:id="91"/>
    <w:p>
      <w:pPr>
        <w:spacing w:after="0"/>
        <w:ind w:left="0"/>
        <w:jc w:val="both"/>
      </w:pPr>
      <w:r>
        <w:rPr>
          <w:rFonts w:ascii="Times New Roman"/>
          <w:b w:val="false"/>
          <w:i w:val="false"/>
          <w:color w:val="000000"/>
          <w:sz w:val="28"/>
        </w:rPr>
        <w:t>
      32.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91"/>
    <w:bookmarkStart w:name="z102" w:id="92"/>
    <w:p>
      <w:pPr>
        <w:spacing w:after="0"/>
        <w:ind w:left="0"/>
        <w:jc w:val="both"/>
      </w:pPr>
      <w:r>
        <w:rPr>
          <w:rFonts w:ascii="Times New Roman"/>
          <w:b w:val="false"/>
          <w:i w:val="false"/>
          <w:color w:val="000000"/>
          <w:sz w:val="28"/>
        </w:rPr>
        <w:t xml:space="preserve">
      33. В случае приобретения значительного участия в капитале банка, страховой (перестраховочной) организации, управляющего инвестиционным портфелем - резидентов Республики заявление, предусмотренное пунктом 25 Правил, представляется одновременно с заявлением о приобретении статуса крупного участника финансовой организации, банковского холдинга и (или) страхового холдинга, представляемым банком или банковским холдингом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17-1 Закона о банках, </w:t>
      </w:r>
      <w:r>
        <w:rPr>
          <w:rFonts w:ascii="Times New Roman"/>
          <w:b w:val="false"/>
          <w:i w:val="false"/>
          <w:color w:val="000000"/>
          <w:sz w:val="28"/>
        </w:rPr>
        <w:t>пунктом 2</w:t>
      </w:r>
      <w:r>
        <w:rPr>
          <w:rFonts w:ascii="Times New Roman"/>
          <w:b w:val="false"/>
          <w:i w:val="false"/>
          <w:color w:val="000000"/>
          <w:sz w:val="28"/>
        </w:rPr>
        <w:t xml:space="preserve"> статьи 26 Закона о страховой деятельности и </w:t>
      </w:r>
      <w:r>
        <w:rPr>
          <w:rFonts w:ascii="Times New Roman"/>
          <w:b w:val="false"/>
          <w:i w:val="false"/>
          <w:color w:val="000000"/>
          <w:sz w:val="28"/>
        </w:rPr>
        <w:t>пунктом 3</w:t>
      </w:r>
      <w:r>
        <w:rPr>
          <w:rFonts w:ascii="Times New Roman"/>
          <w:b w:val="false"/>
          <w:i w:val="false"/>
          <w:color w:val="000000"/>
          <w:sz w:val="28"/>
        </w:rPr>
        <w:t xml:space="preserve"> статьи 72-1 Закона о рынке ценных бумаг.</w:t>
      </w:r>
    </w:p>
    <w:bookmarkEnd w:id="92"/>
    <w:bookmarkStart w:name="z103" w:id="93"/>
    <w:p>
      <w:pPr>
        <w:spacing w:after="0"/>
        <w:ind w:left="0"/>
        <w:jc w:val="both"/>
      </w:pPr>
      <w:r>
        <w:rPr>
          <w:rFonts w:ascii="Times New Roman"/>
          <w:b w:val="false"/>
          <w:i w:val="false"/>
          <w:color w:val="000000"/>
          <w:sz w:val="28"/>
        </w:rPr>
        <w:t>
      В случае приобретения значительного участия в капитале банка, страховой (перестраховочной) организации, управляющего инвестиционным портфелем - резидентов Республики Казахстан разрешение на значительное участие в капитале организаций выдается одновременно с согласием на приобретение статуса крупного участника финансовой организации, банковского холдинга и (или) страхового холдинга.</w:t>
      </w:r>
    </w:p>
    <w:bookmarkEnd w:id="93"/>
    <w:bookmarkStart w:name="z104" w:id="94"/>
    <w:p>
      <w:pPr>
        <w:spacing w:after="0"/>
        <w:ind w:left="0"/>
        <w:jc w:val="left"/>
      </w:pPr>
      <w:r>
        <w:rPr>
          <w:rFonts w:ascii="Times New Roman"/>
          <w:b/>
          <w:i w:val="false"/>
          <w:color w:val="000000"/>
        </w:rPr>
        <w:t xml:space="preserve"> Глава 5. Порядок отзыва и (или) отмены разрешения на создание, приобретение банком или банковским холдингом дочерней организации, значительное участие банка или банковского холдинга в капитале организаций</w:t>
      </w:r>
    </w:p>
    <w:bookmarkEnd w:id="94"/>
    <w:bookmarkStart w:name="z105" w:id="95"/>
    <w:p>
      <w:pPr>
        <w:spacing w:after="0"/>
        <w:ind w:left="0"/>
        <w:jc w:val="both"/>
      </w:pPr>
      <w:r>
        <w:rPr>
          <w:rFonts w:ascii="Times New Roman"/>
          <w:b w:val="false"/>
          <w:i w:val="false"/>
          <w:color w:val="000000"/>
          <w:sz w:val="28"/>
        </w:rPr>
        <w:t xml:space="preserve">
      34. Уполномоченный орган отзывает выданное разрешение на создание, приобретение банком или банковским холдингом дочерней организации, значительное участие банка или банковского холдинга в капитале организаций по основаниям, указанным в </w:t>
      </w:r>
      <w:r>
        <w:rPr>
          <w:rFonts w:ascii="Times New Roman"/>
          <w:b w:val="false"/>
          <w:i w:val="false"/>
          <w:color w:val="000000"/>
          <w:sz w:val="28"/>
        </w:rPr>
        <w:t>пункте 13</w:t>
      </w:r>
      <w:r>
        <w:rPr>
          <w:rFonts w:ascii="Times New Roman"/>
          <w:b w:val="false"/>
          <w:i w:val="false"/>
          <w:color w:val="000000"/>
          <w:sz w:val="28"/>
        </w:rPr>
        <w:t xml:space="preserve"> статьи 11-1 Закона о банках, и принимает решение об отмене ранее выданного разрешения в течение двух месяцев с даты обнаружения факта, являющегося основанием для отзыва разрешения.</w:t>
      </w:r>
    </w:p>
    <w:bookmarkEnd w:id="95"/>
    <w:bookmarkStart w:name="z106" w:id="96"/>
    <w:p>
      <w:pPr>
        <w:spacing w:after="0"/>
        <w:ind w:left="0"/>
        <w:jc w:val="both"/>
      </w:pPr>
      <w:r>
        <w:rPr>
          <w:rFonts w:ascii="Times New Roman"/>
          <w:b w:val="false"/>
          <w:i w:val="false"/>
          <w:color w:val="000000"/>
          <w:sz w:val="28"/>
        </w:rPr>
        <w:t xml:space="preserve">
      35. В случае отзыва разрешения на создание, приобретение банком или банковским холдингом дочерней организации, значительное участие банка или банковского холдинга в капитале организаций банк или банковский холдинг осуществляет мероприятия, предусмотренные </w:t>
      </w:r>
      <w:r>
        <w:rPr>
          <w:rFonts w:ascii="Times New Roman"/>
          <w:b w:val="false"/>
          <w:i w:val="false"/>
          <w:color w:val="000000"/>
          <w:sz w:val="28"/>
        </w:rPr>
        <w:t>пунктом 13-2</w:t>
      </w:r>
      <w:r>
        <w:rPr>
          <w:rFonts w:ascii="Times New Roman"/>
          <w:b w:val="false"/>
          <w:i w:val="false"/>
          <w:color w:val="000000"/>
          <w:sz w:val="28"/>
        </w:rPr>
        <w:t xml:space="preserve"> статьи 11-1 Закона о банках, и представляет уведомление в уполномоченный орган в течение 3 (трех) рабочих дней с даты отчуждения принадлежащих им акций (долей участия в уставном капитале) с приложением подтверждающих документов, за исключением случаев, установленных в пункте 36 Правил.</w:t>
      </w:r>
    </w:p>
    <w:bookmarkEnd w:id="96"/>
    <w:bookmarkStart w:name="z107" w:id="97"/>
    <w:p>
      <w:pPr>
        <w:spacing w:after="0"/>
        <w:ind w:left="0"/>
        <w:jc w:val="both"/>
      </w:pPr>
      <w:r>
        <w:rPr>
          <w:rFonts w:ascii="Times New Roman"/>
          <w:b w:val="false"/>
          <w:i w:val="false"/>
          <w:color w:val="000000"/>
          <w:sz w:val="28"/>
        </w:rPr>
        <w:t xml:space="preserve">
      36. Банк или банковский холдинг обращается в уполномоченный орган с заявлением об отмене ранее выданного разрешения на создание или приобретение банком или банковским холдингом дочерней организации, значительное участие банка или банковского холдинга в капитале организаций в течение 30 (тридцати) календарных дней с момента возникновения случаев, предусмотренных в подпунктах 2), 3) и 4) </w:t>
      </w:r>
      <w:r>
        <w:rPr>
          <w:rFonts w:ascii="Times New Roman"/>
          <w:b w:val="false"/>
          <w:i w:val="false"/>
          <w:color w:val="000000"/>
          <w:sz w:val="28"/>
        </w:rPr>
        <w:t>пункта 13-1</w:t>
      </w:r>
      <w:r>
        <w:rPr>
          <w:rFonts w:ascii="Times New Roman"/>
          <w:b w:val="false"/>
          <w:i w:val="false"/>
          <w:color w:val="000000"/>
          <w:sz w:val="28"/>
        </w:rPr>
        <w:t xml:space="preserve"> статьи 11-1 Закона о банках, с приложением подтверждающих документов.</w:t>
      </w:r>
    </w:p>
    <w:bookmarkEnd w:id="97"/>
    <w:bookmarkStart w:name="z108" w:id="98"/>
    <w:p>
      <w:pPr>
        <w:spacing w:after="0"/>
        <w:ind w:left="0"/>
        <w:jc w:val="both"/>
      </w:pPr>
      <w:r>
        <w:rPr>
          <w:rFonts w:ascii="Times New Roman"/>
          <w:b w:val="false"/>
          <w:i w:val="false"/>
          <w:color w:val="000000"/>
          <w:sz w:val="28"/>
        </w:rPr>
        <w:t>
      37. Банк или банковский холдинг, ранее получивший разрешение уполномоченного органа на создание или приобретение дочерней организации, и в последующем имеющие только признаки значительного участия в капитале организаций, в течение 30 (тридцати) календарных дней со дня возникновения указанного изменения ходатайствует перед уполномоченным органом об отмене ранее выданного уполномоченным органом разрешения на создание или приобретение дочерней организации и выдаче разрешения на значительное участие банка или банковского холдинга в капитале организации с представлением документов, подтверждающих указанное изменение, и оплату сбора за выдачу разрешения, за исключением случаев оплаты через платежный шлюз "электронного правительства".</w:t>
      </w:r>
    </w:p>
    <w:bookmarkEnd w:id="98"/>
    <w:bookmarkStart w:name="z109" w:id="99"/>
    <w:p>
      <w:pPr>
        <w:spacing w:after="0"/>
        <w:ind w:left="0"/>
        <w:jc w:val="both"/>
      </w:pPr>
      <w:r>
        <w:rPr>
          <w:rFonts w:ascii="Times New Roman"/>
          <w:b w:val="false"/>
          <w:i w:val="false"/>
          <w:color w:val="000000"/>
          <w:sz w:val="28"/>
        </w:rPr>
        <w:t xml:space="preserve">
      Банку или банковскому холдингу не требуется получение разрешения уполномоченного органа на создание или приобретение дочерней организации в случае реорганизации данной дочерней организации в форме преобразования, в отношении которой банком или банковским холдингом ранее уже было получено соответствующее разрешение на создание или приобретение дочерней организации, при условии соблюдения банком или банковским холдингом требований, установленных </w:t>
      </w:r>
      <w:r>
        <w:rPr>
          <w:rFonts w:ascii="Times New Roman"/>
          <w:b w:val="false"/>
          <w:i w:val="false"/>
          <w:color w:val="000000"/>
          <w:sz w:val="28"/>
        </w:rPr>
        <w:t>статьей 8</w:t>
      </w:r>
      <w:r>
        <w:rPr>
          <w:rFonts w:ascii="Times New Roman"/>
          <w:b w:val="false"/>
          <w:i w:val="false"/>
          <w:color w:val="000000"/>
          <w:sz w:val="28"/>
        </w:rPr>
        <w:t xml:space="preserve"> Закона о банках.</w:t>
      </w:r>
    </w:p>
    <w:bookmarkEnd w:id="99"/>
    <w:bookmarkStart w:name="z110" w:id="100"/>
    <w:p>
      <w:pPr>
        <w:spacing w:after="0"/>
        <w:ind w:left="0"/>
        <w:jc w:val="left"/>
      </w:pPr>
      <w:r>
        <w:rPr>
          <w:rFonts w:ascii="Times New Roman"/>
          <w:b/>
          <w:i w:val="false"/>
          <w:color w:val="000000"/>
        </w:rPr>
        <w:t xml:space="preserve"> Глава 6. Порядок обжалования решений, действий (бездействия) уполномоченного органа и (или) его должностных лиц по вопросам оказания государственных услуг</w:t>
      </w:r>
    </w:p>
    <w:bookmarkEnd w:id="100"/>
    <w:bookmarkStart w:name="z111" w:id="101"/>
    <w:p>
      <w:pPr>
        <w:spacing w:after="0"/>
        <w:ind w:left="0"/>
        <w:jc w:val="both"/>
      </w:pPr>
      <w:r>
        <w:rPr>
          <w:rFonts w:ascii="Times New Roman"/>
          <w:b w:val="false"/>
          <w:i w:val="false"/>
          <w:color w:val="000000"/>
          <w:sz w:val="28"/>
        </w:rPr>
        <w:t>
      38. 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w:t>
      </w:r>
    </w:p>
    <w:bookmarkEnd w:id="101"/>
    <w:bookmarkStart w:name="z112" w:id="102"/>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должностным лицом услугодателя, уполномоченным органом по оценке и контролю за качеством оказания государственных услуг.</w:t>
      </w:r>
    </w:p>
    <w:bookmarkEnd w:id="102"/>
    <w:bookmarkStart w:name="z113" w:id="103"/>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103"/>
    <w:bookmarkStart w:name="z114" w:id="104"/>
    <w:p>
      <w:pPr>
        <w:spacing w:after="0"/>
        <w:ind w:left="0"/>
        <w:jc w:val="both"/>
      </w:pPr>
      <w:r>
        <w:rPr>
          <w:rFonts w:ascii="Times New Roman"/>
          <w:b w:val="false"/>
          <w:i w:val="false"/>
          <w:color w:val="000000"/>
          <w:sz w:val="28"/>
        </w:rPr>
        <w:t>
      При обращении через портал информация о порядке обжалования предоставляется по телефону Единого контакт-центра: 8-800-080-7777 или 1414.</w:t>
      </w:r>
    </w:p>
    <w:bookmarkEnd w:id="104"/>
    <w:bookmarkStart w:name="z115" w:id="105"/>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05"/>
    <w:bookmarkStart w:name="z116" w:id="106"/>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106"/>
    <w:bookmarkStart w:name="z117" w:id="10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107"/>
    <w:bookmarkStart w:name="z118" w:id="108"/>
    <w:p>
      <w:pPr>
        <w:spacing w:after="0"/>
        <w:ind w:left="0"/>
        <w:jc w:val="both"/>
      </w:pPr>
      <w:r>
        <w:rPr>
          <w:rFonts w:ascii="Times New Roman"/>
          <w:b w:val="false"/>
          <w:i w:val="false"/>
          <w:color w:val="000000"/>
          <w:sz w:val="28"/>
        </w:rPr>
        <w:t>
      39. В жалобе указываются:</w:t>
      </w:r>
    </w:p>
    <w:bookmarkEnd w:id="108"/>
    <w:bookmarkStart w:name="z119" w:id="109"/>
    <w:p>
      <w:pPr>
        <w:spacing w:after="0"/>
        <w:ind w:left="0"/>
        <w:jc w:val="both"/>
      </w:pPr>
      <w:r>
        <w:rPr>
          <w:rFonts w:ascii="Times New Roman"/>
          <w:b w:val="false"/>
          <w:i w:val="false"/>
          <w:color w:val="000000"/>
          <w:sz w:val="28"/>
        </w:rPr>
        <w:t>
      1) полное наименование, почтовый адрес, бизнес-идентификационный номер услугополучателя;</w:t>
      </w:r>
    </w:p>
    <w:bookmarkEnd w:id="109"/>
    <w:bookmarkStart w:name="z120" w:id="110"/>
    <w:p>
      <w:pPr>
        <w:spacing w:after="0"/>
        <w:ind w:left="0"/>
        <w:jc w:val="both"/>
      </w:pPr>
      <w:r>
        <w:rPr>
          <w:rFonts w:ascii="Times New Roman"/>
          <w:b w:val="false"/>
          <w:i w:val="false"/>
          <w:color w:val="000000"/>
          <w:sz w:val="28"/>
        </w:rPr>
        <w:t>
      2) наименование услугодателя и (или) фамилия, имя, отчество (при его наличии) должностного лица решение, действие (бездействие) которого (которых) обжалуется (обжалуются);</w:t>
      </w:r>
    </w:p>
    <w:bookmarkEnd w:id="110"/>
    <w:bookmarkStart w:name="z121" w:id="111"/>
    <w:p>
      <w:pPr>
        <w:spacing w:after="0"/>
        <w:ind w:left="0"/>
        <w:jc w:val="both"/>
      </w:pPr>
      <w:r>
        <w:rPr>
          <w:rFonts w:ascii="Times New Roman"/>
          <w:b w:val="false"/>
          <w:i w:val="false"/>
          <w:color w:val="000000"/>
          <w:sz w:val="28"/>
        </w:rPr>
        <w:t>
      3) обстоятельства, на которых лицо, подающее жалобу, основывает свои требования и доказательства;</w:t>
      </w:r>
    </w:p>
    <w:bookmarkEnd w:id="111"/>
    <w:bookmarkStart w:name="z122" w:id="112"/>
    <w:p>
      <w:pPr>
        <w:spacing w:after="0"/>
        <w:ind w:left="0"/>
        <w:jc w:val="both"/>
      </w:pPr>
      <w:r>
        <w:rPr>
          <w:rFonts w:ascii="Times New Roman"/>
          <w:b w:val="false"/>
          <w:i w:val="false"/>
          <w:color w:val="000000"/>
          <w:sz w:val="28"/>
        </w:rPr>
        <w:t>
      4) исходящий номер и дата подачи жалобы;</w:t>
      </w:r>
    </w:p>
    <w:bookmarkEnd w:id="112"/>
    <w:bookmarkStart w:name="z123" w:id="113"/>
    <w:p>
      <w:pPr>
        <w:spacing w:after="0"/>
        <w:ind w:left="0"/>
        <w:jc w:val="both"/>
      </w:pPr>
      <w:r>
        <w:rPr>
          <w:rFonts w:ascii="Times New Roman"/>
          <w:b w:val="false"/>
          <w:i w:val="false"/>
          <w:color w:val="000000"/>
          <w:sz w:val="28"/>
        </w:rPr>
        <w:t>
      5) перечень прилагаемых к жалобе документов.</w:t>
      </w:r>
    </w:p>
    <w:bookmarkEnd w:id="113"/>
    <w:bookmarkStart w:name="z124" w:id="114"/>
    <w:p>
      <w:pPr>
        <w:spacing w:after="0"/>
        <w:ind w:left="0"/>
        <w:jc w:val="both"/>
      </w:pPr>
      <w:r>
        <w:rPr>
          <w:rFonts w:ascii="Times New Roman"/>
          <w:b w:val="false"/>
          <w:i w:val="false"/>
          <w:color w:val="000000"/>
          <w:sz w:val="28"/>
        </w:rPr>
        <w:t>
      Жалоба подписывается услугополучателем либо лицом, являющимся его представителем.</w:t>
      </w:r>
    </w:p>
    <w:bookmarkEnd w:id="114"/>
    <w:bookmarkStart w:name="z125" w:id="115"/>
    <w:p>
      <w:pPr>
        <w:spacing w:after="0"/>
        <w:ind w:left="0"/>
        <w:jc w:val="both"/>
      </w:pPr>
      <w:r>
        <w:rPr>
          <w:rFonts w:ascii="Times New Roman"/>
          <w:b w:val="false"/>
          <w:i w:val="false"/>
          <w:color w:val="000000"/>
          <w:sz w:val="28"/>
        </w:rPr>
        <w:t>
      40. Если иное не предусмотрено законом, обращение в суд допускается после обжалования в досудебном порядке.</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w:t>
            </w:r>
            <w:r>
              <w:br/>
            </w:r>
            <w:r>
              <w:rPr>
                <w:rFonts w:ascii="Times New Roman"/>
                <w:b w:val="false"/>
                <w:i w:val="false"/>
                <w:color w:val="000000"/>
                <w:sz w:val="20"/>
              </w:rPr>
              <w:t>или приобретение</w:t>
            </w:r>
            <w:r>
              <w:br/>
            </w:r>
            <w:r>
              <w:rPr>
                <w:rFonts w:ascii="Times New Roman"/>
                <w:b w:val="false"/>
                <w:i w:val="false"/>
                <w:color w:val="000000"/>
                <w:sz w:val="20"/>
              </w:rPr>
              <w:t>дочерней организации,</w:t>
            </w:r>
            <w:r>
              <w:br/>
            </w:r>
            <w:r>
              <w:rPr>
                <w:rFonts w:ascii="Times New Roman"/>
                <w:b w:val="false"/>
                <w:i w:val="false"/>
                <w:color w:val="000000"/>
                <w:sz w:val="20"/>
              </w:rPr>
              <w:t>на значительное участие</w:t>
            </w:r>
            <w:r>
              <w:br/>
            </w:r>
            <w:r>
              <w:rPr>
                <w:rFonts w:ascii="Times New Roman"/>
                <w:b w:val="false"/>
                <w:i w:val="false"/>
                <w:color w:val="000000"/>
                <w:sz w:val="20"/>
              </w:rPr>
              <w:t>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w:t>
            </w:r>
            <w:r>
              <w:br/>
            </w:r>
            <w:r>
              <w:rPr>
                <w:rFonts w:ascii="Times New Roman"/>
                <w:b w:val="false"/>
                <w:i w:val="false"/>
                <w:color w:val="000000"/>
                <w:sz w:val="20"/>
              </w:rPr>
              <w:t>а также 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bl>
    <w:bookmarkStart w:name="z127" w:id="116"/>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банком и (или) банковским холдингом дочерней организации и (или) на значительное участие банка и (или) банковского холдинга в уставном капитале организаций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Предусмотрены Реестром государственных услуг, утвержденным </w:t>
            </w:r>
            <w:r>
              <w:rPr>
                <w:rFonts w:ascii="Times New Roman"/>
                <w:b w:val="false"/>
                <w:i w:val="false"/>
                <w:color w:val="000000"/>
                <w:sz w:val="20"/>
              </w:rPr>
              <w:t>приказом</w:t>
            </w:r>
            <w:r>
              <w:rPr>
                <w:rFonts w:ascii="Times New Roman"/>
                <w:b w:val="false"/>
                <w:i w:val="false"/>
                <w:color w:val="000000"/>
                <w:sz w:val="20"/>
              </w:rPr>
              <w:t xml:space="preserve"> и.о. Министра цифрового развития, инноваций и аэрокосмической промышленности Республики Казахстан от 31 января 2020 года № 39/НҚ. (зарегистрирован в Реестре государственной регистрации нормативных правовых актов под № 19982)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50 (пятидесяти)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разрешения на создание или приобретение банком или банковским холдингом дочерней организации или значительное участие банка или банковского холдинга в капитале организаций, либо мотивированный ответ об отказе в оказании государственной услуги, с приложением копии постановления Правления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7"/>
          <w:p>
            <w:pPr>
              <w:spacing w:after="20"/>
              <w:ind w:left="20"/>
              <w:jc w:val="both"/>
            </w:pPr>
            <w:r>
              <w:rPr>
                <w:rFonts w:ascii="Times New Roman"/>
                <w:b w:val="false"/>
                <w:i w:val="false"/>
                <w:color w:val="000000"/>
                <w:sz w:val="20"/>
              </w:rPr>
              <w:t>
50 (пятьдесят) месячных расчетных показателей.</w:t>
            </w:r>
          </w:p>
          <w:bookmarkEnd w:id="117"/>
          <w:p>
            <w:pPr>
              <w:spacing w:after="20"/>
              <w:ind w:left="20"/>
              <w:jc w:val="both"/>
            </w:pPr>
            <w:r>
              <w:rPr>
                <w:rFonts w:ascii="Times New Roman"/>
                <w:b w:val="false"/>
                <w:i w:val="false"/>
                <w:color w:val="000000"/>
                <w:sz w:val="20"/>
              </w:rPr>
              <w:t>
Оплата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w:t>
            </w:r>
            <w:r>
              <w:rPr>
                <w:rFonts w:ascii="Times New Roman"/>
                <w:b w:val="false"/>
                <w:i w:val="false"/>
                <w:color w:val="000000"/>
                <w:sz w:val="20"/>
              </w:rPr>
              <w:t>трудовым</w:t>
            </w:r>
            <w:r>
              <w:rPr>
                <w:rFonts w:ascii="Times New Roman"/>
                <w:b w:val="false"/>
                <w:i w:val="false"/>
                <w:color w:val="000000"/>
                <w:sz w:val="20"/>
              </w:rPr>
              <w:t xml:space="preserve"> законодательством Республики Казахстан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bookmarkEnd w:id="118"/>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по выдаче разрешения на создание или приобретение банком или банковским холдингом дочерней организации:</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электронной цифровой подписью (далее –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заявления на получение разрешения на создание или приобретение дочерней организации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электронные копии учредительных документов дочерней организации, в случае отсутствия их на интернет-ресурсе депозитария финансовой отчетности или возможности получения их услугодателем на портале;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решения об учреждении дочерней организации - в случае ее создания либо решение о приобретении дочерней организации - в случае ее приобретения (в случае отсутствия сведений на интернет-ресурсе депозитария финансовой отчетности), а также электронная копия лицензии, в случае осуществления лицензируемого вида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информации о руководящих работниках дочерней организации (или кандидатах, рекомендуемых для назначения или избрания на должности руководящих работников) по форме согласно приложению 4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сведений об аффилированных лицах (в случае отсутствия сведений на интернет-ресурсе депозитария финансовой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у услугополучателя - банка банковского холдинга дополнительно предоставляется электронная копия информации об организациях, связанных с дочерней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управлением их деятельностью на объединенной основе в соответствии с условиями меморандума или положений ассоциации этих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состав исполнительного органа, органа управления (для акционерных обществ), наблюдательного совета (для товариществ с ограниченной ответственностью) указанных организаций более чем на одну треть представлен одними и теми же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бизнес-плана дочерней организации в соответствии с пунктом 7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электронная копия информации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банковским конгломератом в связи с тем, что законодательство стран места нахождения участников банковского конгломерата-нерезидентов Республики Казахстан делает невозможным выполнение ими и банковским конгломератом, предусмотренных законодательными актами Республики Казахстан требований (при приобретении дочерней организации – 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электронная копия финансовой отчетности приобретаемой дочерней организации, заверенная аудиторской организацией, за последний завершенный отчетный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электронная копия данных о юридическом лице, посредством приобретения доли участия в уставном капитале или акций которого услугополучатель приобретает дочернюю организацию, включающих: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место нахождения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размере доли участия услугополучателя в уставном капитале юридического лица, цене ее приобретения, учредителем (участником) которого является услугополучатель;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услугополучатель;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размере доли участия юридического лица (учредителем, участником, акционером которого является услугополучатель), цене ее приобретения в уставном капитале другого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услугополучатель.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Данные требования распространяются на случаи приобретения дочерней организации услугополучателем посредством приобретения долей участия в уставном капитале или акций нескольких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электронная копия документа, подтверждающего оплату сбора за выдачу разрешения,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электронные копии иных документов, на основании которых предполагается приобрести контроль или подтверждающих контроль над дочерней организацией с указанием основания возникновения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документов, необходимых для оказания государственной услуги по выдаче разрешения на создание или приобретение дочерней организации, приобретающей сомнительные и безнадежные активы родительского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удостоверенный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заявления на получение разрешения на создание или приобретение дочерней организации, приобретающей сомнительные и безнадежные активы родительского банка, по форме согласно приложению 5 к Правилам, с приложением документов, предусмотренных подпунктами 3), 4), 5), 6), 10), 11) и 12)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финансовой отчетности дочерней организации за последний завершенный квартал перед представлением соответствующего заявления - в случае приобретения дочерней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электронные копии бизнес-плана и плана мероприятий по улучшению качества сомнительных и безнадежных активов, требования к которым определяются Правилами деятельности дочерней организации, приобретающей сомнительные и безнадежные активы родительского банка, требованиями к приобретаемым (приобретенным) ею сомнительным и безнадежным активам,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27 марта 2018 года № 61, зарегистрированным в Реестре государственной регистрации нормативных правовых актов под № 16795 (далее – Правила № 61).</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документов, необходимых для оказания государственной услуги по выдаче разрешения банку или банковскому холдингу на значительное участие в капитале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заявления на получение разрешения на значительное участие в капитале организаций по форме согласно приложению 6 к Правилам с приложением документов, предусмотренных подпунктами 4), 7), 8), 10) и 11)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информации о руководящих работниках организации, в которой банк или банковский холдинг имеет значительное участие в капитале (или кандидатах, рекомендуемых для назначения или избрания на должности руководящих работников), по форме согласно приложению 8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документов, необходимых для оказания государственной услуги по выдаче разрешения на значительное участие банка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заявления на получение разрешения на значительное участие в капитале организаций по форме согласно приложению 6 к Правилам с приложением документов, предусмотренных подпунктами 4), 5), 10) и 11) части первой настоящего пункта и подпунктами 3) и 4) части второй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документов, необходимых для оказания государственной услуги по выдаче разрешения на создание или приобретение банковским холдингом или лицом, желающим приобрести статус банковского холдинга дочерней организации, в случае одновременного получения согласия на приобретение статуса крупного участника финансовой организации, банковского холдинга и (или) страхового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заявления на получение разрешения на создание или приобретение дочерней организации, представляемого банковским холдингом и (или) лицом, желающим приобрести статус банковского холдинга, по форме согласно приложению 3 к Правилам с приложением документа, предусмотренного подпунктом 11)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документов, необходимых для оказания государственной услуги по выдаче разрешения на значительное участие банковского холдинга или лица, желающего приобрести статус банковского холдинга в капитале организаций в случае одновременного получения согласия на приобретение статуса крупного участника финансовой организации, банковского холдинга и (или) страхового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электронная копия заявления на получение разрешения на значительное участие банковского холдинга и (или) лица, желающего приобрести статус банковского холдинга в капитале организаций, представляемого банковским холдингом и (или) лицом, желающим приобрести статус банковского холдинга, по форме согласно приложению 7 к Правилам с приложением документа, предусмотренного подпунктом 11) части первой настоящего пункта.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0"/>
          <w:p>
            <w:pPr>
              <w:spacing w:after="20"/>
              <w:ind w:left="20"/>
              <w:jc w:val="both"/>
            </w:pPr>
            <w:r>
              <w:rPr>
                <w:rFonts w:ascii="Times New Roman"/>
                <w:b w:val="false"/>
                <w:i w:val="false"/>
                <w:color w:val="000000"/>
                <w:sz w:val="20"/>
              </w:rPr>
              <w:t>
Основания для отказа в оказании государственной услуги по выдаче разрешения на создание или приобретение банком или банковским холдингом дочерней организации:</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4), 5) и 6) пункта 3 </w:t>
            </w:r>
            <w:r>
              <w:rPr>
                <w:rFonts w:ascii="Times New Roman"/>
                <w:b w:val="false"/>
                <w:i w:val="false"/>
                <w:color w:val="000000"/>
                <w:sz w:val="20"/>
              </w:rPr>
              <w:t>статьи 20</w:t>
            </w:r>
            <w:r>
              <w:rPr>
                <w:rFonts w:ascii="Times New Roman"/>
                <w:b w:val="false"/>
                <w:i w:val="false"/>
                <w:color w:val="000000"/>
                <w:sz w:val="20"/>
              </w:rPr>
              <w:t xml:space="preserve"> Закона Республики Казахстан "О банках и банковской деятельности в Республике Казахстан" (далее – Закон о банках);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несоблюдение пруденциальных нормативов банковским конгломератом, в состав которого входит услугополучатель, в результате предполагаемого наличия дочерней организации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анализ финансовых последствий, предполагающий ухудшение финансового состояния услугополучателя (банка, банковского холдинга) или банковского конгломерата вследствие деятельности дочерней организации или планируемых услугополучателем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несоответствие систем управления рисками и внутреннего контроля, в том числе в отношении рисков, связанных с деятельностью дочерней организации, требованиям услугодателя к системам управления рисками и внутреннего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6)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услугополучателем пруденциальных нормативов, в том числе на консолидированной основе, и других обязательных к соблюдению норм и лимитов в течение последних 3 (трех) месяцев, предшествующих дате подачи заявления услугодателю на получение разрешения, и (или) в период рассмотрения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наличие у банка и (или) банковского холдинга и (или) предполагаемой к приобретению дочерней организации действующих мер надзорного реагирования, предусмотренных подпунктами 1), 2), 3), 4), 5), 6), 9), 14) и 15) пункта 1 </w:t>
            </w:r>
            <w:r>
              <w:rPr>
                <w:rFonts w:ascii="Times New Roman"/>
                <w:b w:val="false"/>
                <w:i w:val="false"/>
                <w:color w:val="000000"/>
                <w:sz w:val="20"/>
              </w:rPr>
              <w:t>статьи 46</w:t>
            </w:r>
            <w:r>
              <w:rPr>
                <w:rFonts w:ascii="Times New Roman"/>
                <w:b w:val="false"/>
                <w:i w:val="false"/>
                <w:color w:val="000000"/>
                <w:sz w:val="20"/>
              </w:rPr>
              <w:t xml:space="preserve">, </w:t>
            </w:r>
            <w:r>
              <w:rPr>
                <w:rFonts w:ascii="Times New Roman"/>
                <w:b w:val="false"/>
                <w:i w:val="false"/>
                <w:color w:val="000000"/>
                <w:sz w:val="20"/>
              </w:rPr>
              <w:t>статьей 47-1</w:t>
            </w:r>
            <w:r>
              <w:rPr>
                <w:rFonts w:ascii="Times New Roman"/>
                <w:b w:val="false"/>
                <w:i w:val="false"/>
                <w:color w:val="000000"/>
                <w:sz w:val="20"/>
              </w:rPr>
              <w:t xml:space="preserve"> Закона о банках и (или) административных взысканий за административные правонарушения, предусмотренные частями шестой, восьмой </w:t>
            </w:r>
            <w:r>
              <w:rPr>
                <w:rFonts w:ascii="Times New Roman"/>
                <w:b w:val="false"/>
                <w:i w:val="false"/>
                <w:color w:val="000000"/>
                <w:sz w:val="20"/>
              </w:rPr>
              <w:t>статьи 213</w:t>
            </w:r>
            <w:r>
              <w:rPr>
                <w:rFonts w:ascii="Times New Roman"/>
                <w:b w:val="false"/>
                <w:i w:val="false"/>
                <w:color w:val="000000"/>
                <w:sz w:val="20"/>
              </w:rPr>
              <w:t xml:space="preserve">, </w:t>
            </w:r>
            <w:r>
              <w:rPr>
                <w:rFonts w:ascii="Times New Roman"/>
                <w:b w:val="false"/>
                <w:i w:val="false"/>
                <w:color w:val="000000"/>
                <w:sz w:val="20"/>
              </w:rPr>
              <w:t>статьей 227</w:t>
            </w:r>
            <w:r>
              <w:rPr>
                <w:rFonts w:ascii="Times New Roman"/>
                <w:b w:val="false"/>
                <w:i w:val="false"/>
                <w:color w:val="000000"/>
                <w:sz w:val="20"/>
              </w:rPr>
              <w:t xml:space="preserve"> Кодекса Республики Казахстан об административных правонарушениях, на дату подачи заявления и в период рассмотрения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в случаях создания или приобретения услугополучателем дочерней организации - банка, страховой (перестраховочной) организации, управляющего инвестиционным портфелем - резидентов Республики Казахстан - несоблюдение требований, предусмотренных </w:t>
            </w:r>
            <w:r>
              <w:rPr>
                <w:rFonts w:ascii="Times New Roman"/>
                <w:b w:val="false"/>
                <w:i w:val="false"/>
                <w:color w:val="000000"/>
                <w:sz w:val="20"/>
              </w:rPr>
              <w:t>Законом</w:t>
            </w:r>
            <w:r>
              <w:rPr>
                <w:rFonts w:ascii="Times New Roman"/>
                <w:b w:val="false"/>
                <w:i w:val="false"/>
                <w:color w:val="000000"/>
                <w:sz w:val="20"/>
              </w:rPr>
              <w:t xml:space="preserve"> о банках, законодательством Республики Казахстан </w:t>
            </w:r>
            <w:r>
              <w:rPr>
                <w:rFonts w:ascii="Times New Roman"/>
                <w:b w:val="false"/>
                <w:i w:val="false"/>
                <w:color w:val="000000"/>
                <w:sz w:val="20"/>
              </w:rPr>
              <w:t>о страховании</w:t>
            </w:r>
            <w:r>
              <w:rPr>
                <w:rFonts w:ascii="Times New Roman"/>
                <w:b w:val="false"/>
                <w:i w:val="false"/>
                <w:color w:val="000000"/>
                <w:sz w:val="20"/>
              </w:rPr>
              <w:t xml:space="preserve"> и страховой деятельности, </w:t>
            </w:r>
            <w:r>
              <w:rPr>
                <w:rFonts w:ascii="Times New Roman"/>
                <w:b w:val="false"/>
                <w:i w:val="false"/>
                <w:color w:val="000000"/>
                <w:sz w:val="20"/>
              </w:rPr>
              <w:t>рынке ценных бумаг</w:t>
            </w:r>
            <w:r>
              <w:rPr>
                <w:rFonts w:ascii="Times New Roman"/>
                <w:b w:val="false"/>
                <w:i w:val="false"/>
                <w:color w:val="000000"/>
                <w:sz w:val="20"/>
              </w:rPr>
              <w:t xml:space="preserve"> касательно выдачи согласия на получение статуса банковского или страхового холдинга, крупного участника банка, страховой (перестраховочной) организации, управляющего инвестиционным портфелем - резидентов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9) неустранение замечаний услугодателя по представленным документам;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несоблюдение банком, банковским холдингом требований </w:t>
            </w:r>
            <w:r>
              <w:rPr>
                <w:rFonts w:ascii="Times New Roman"/>
                <w:b w:val="false"/>
                <w:i w:val="false"/>
                <w:color w:val="000000"/>
                <w:sz w:val="20"/>
              </w:rPr>
              <w:t>Закона о банках</w:t>
            </w:r>
            <w:r>
              <w:rPr>
                <w:rFonts w:ascii="Times New Roman"/>
                <w:b w:val="false"/>
                <w:i w:val="false"/>
                <w:color w:val="000000"/>
                <w:sz w:val="20"/>
              </w:rPr>
              <w:t>, предъявляемых к созданию дочерних организаций банка, банковского холдинга, приобретению банками, банковскими холдингами акций или долей участия в уставных капиталах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11) убыточная деятельность банка и (или) банковского холдинга на консолидированной и неконсолидированной основах по итогам каждого из последних двух завершенных финансовых лет, предшествующих дате подачи заявления на получение разрешения на создание, приобретение дочерней организации 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Основания для отказа в оказании государственной услуги по выдаче разрешения на создание или приобретение дочерней организации, приобретающей сомнительные и безнадежные активы родительского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основания, предусмотренные подпунктами 2), 3), 9) и 12)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сомнительных и безнадежных активов, передаваемых дочерней организации, требованиям </w:t>
            </w:r>
            <w:r>
              <w:rPr>
                <w:rFonts w:ascii="Times New Roman"/>
                <w:b w:val="false"/>
                <w:i w:val="false"/>
                <w:color w:val="000000"/>
                <w:sz w:val="20"/>
              </w:rPr>
              <w:t>пункта 4</w:t>
            </w:r>
            <w:r>
              <w:rPr>
                <w:rFonts w:ascii="Times New Roman"/>
                <w:b w:val="false"/>
                <w:i w:val="false"/>
                <w:color w:val="000000"/>
                <w:sz w:val="20"/>
              </w:rPr>
              <w:t xml:space="preserve"> статьи 11-2 Закона о банках и (или) требованиям </w:t>
            </w:r>
            <w:r>
              <w:rPr>
                <w:rFonts w:ascii="Times New Roman"/>
                <w:b w:val="false"/>
                <w:i w:val="false"/>
                <w:color w:val="000000"/>
                <w:sz w:val="20"/>
              </w:rPr>
              <w:t>Правил № 61</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 в выдаче разрешения на значительное участие банка или банковского холдинга в капитале организаций производится по основаниям, предусмотренным частью первой настоящего пункта.</w:t>
            </w:r>
          </w:p>
          <w:p>
            <w:pPr>
              <w:spacing w:after="20"/>
              <w:ind w:left="20"/>
              <w:jc w:val="both"/>
            </w:pPr>
            <w:r>
              <w:rPr>
                <w:rFonts w:ascii="Times New Roman"/>
                <w:b w:val="false"/>
                <w:i w:val="false"/>
                <w:color w:val="000000"/>
                <w:sz w:val="20"/>
              </w:rPr>
              <w:t>
Основаниями для отказа в оказании государственной услуги по выдаче разрешения на значительное участие банка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являются основания, предусмотренные подпунктами 2), 3), 9) и 12) части первой и подпунктом 2) части второй настоящего пункта.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1"/>
          <w:p>
            <w:pPr>
              <w:spacing w:after="20"/>
              <w:ind w:left="20"/>
              <w:jc w:val="both"/>
            </w:pPr>
            <w:r>
              <w:rPr>
                <w:rFonts w:ascii="Times New Roman"/>
                <w:b w:val="false"/>
                <w:i w:val="false"/>
                <w:color w:val="000000"/>
                <w:sz w:val="20"/>
              </w:rPr>
              <w:t>
Выдача разрешения на создание дочерней организации или разрешения на значительное участие в капитале организаций, предусмотренных в рамках получения услугополучателем разрешений на открытие банка или на добровольную реорганизацию микрофинансовой организации в форме конвертации в банк, осуществляются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места оказания государственной услуги размещен на официальном интернет-ресурсе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по вопросам оказания государственной услуги размещены на официальном интернет-ресурсе услугодателя.</w:t>
            </w:r>
          </w:p>
          <w:p>
            <w:pPr>
              <w:spacing w:after="20"/>
              <w:ind w:left="20"/>
              <w:jc w:val="both"/>
            </w:pPr>
            <w:r>
              <w:rPr>
                <w:rFonts w:ascii="Times New Roman"/>
                <w:b w:val="false"/>
                <w:i w:val="false"/>
                <w:color w:val="000000"/>
                <w:sz w:val="20"/>
              </w:rPr>
              <w:t>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w:t>
            </w:r>
            <w:r>
              <w:br/>
            </w:r>
            <w:r>
              <w:rPr>
                <w:rFonts w:ascii="Times New Roman"/>
                <w:b w:val="false"/>
                <w:i w:val="false"/>
                <w:color w:val="000000"/>
                <w:sz w:val="20"/>
              </w:rPr>
              <w:t>или приобретение дочерней</w:t>
            </w:r>
            <w:r>
              <w:br/>
            </w:r>
            <w:r>
              <w:rPr>
                <w:rFonts w:ascii="Times New Roman"/>
                <w:b w:val="false"/>
                <w:i w:val="false"/>
                <w:color w:val="000000"/>
                <w:sz w:val="20"/>
              </w:rPr>
              <w:t>организации, на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 а также</w:t>
            </w:r>
            <w:r>
              <w:br/>
            </w:r>
            <w:r>
              <w:rPr>
                <w:rFonts w:ascii="Times New Roman"/>
                <w:b w:val="false"/>
                <w:i w:val="false"/>
                <w:color w:val="000000"/>
                <w:sz w:val="20"/>
              </w:rPr>
              <w:t>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года № 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22"/>
    <w:p>
      <w:pPr>
        <w:spacing w:after="0"/>
        <w:ind w:left="0"/>
        <w:jc w:val="left"/>
      </w:pPr>
      <w:r>
        <w:rPr>
          <w:rFonts w:ascii="Times New Roman"/>
          <w:b/>
          <w:i w:val="false"/>
          <w:color w:val="000000"/>
        </w:rPr>
        <w:t xml:space="preserve"> Заявление на получение разрешения на создание или приобретение дочерней организации</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банка или</w:t>
            </w:r>
            <w:r>
              <w:br/>
            </w:r>
            <w:r>
              <w:rPr>
                <w:rFonts w:ascii="Times New Roman"/>
                <w:b w:val="false"/>
                <w:i w:val="false"/>
                <w:color w:val="000000"/>
                <w:sz w:val="20"/>
              </w:rPr>
              <w:t>банковского холдинга)</w:t>
            </w:r>
          </w:p>
        </w:tc>
      </w:tr>
    </w:tbl>
    <w:p>
      <w:pPr>
        <w:spacing w:after="0"/>
        <w:ind w:left="0"/>
        <w:jc w:val="both"/>
      </w:pPr>
      <w:bookmarkStart w:name="z195" w:id="123"/>
      <w:r>
        <w:rPr>
          <w:rFonts w:ascii="Times New Roman"/>
          <w:b w:val="false"/>
          <w:i w:val="false"/>
          <w:color w:val="000000"/>
          <w:sz w:val="28"/>
        </w:rPr>
        <w:t>
      просит в соответствии с решением уполномоченного органа банка или банковского</w:t>
      </w:r>
    </w:p>
    <w:bookmarkEnd w:id="123"/>
    <w:p>
      <w:pPr>
        <w:spacing w:after="0"/>
        <w:ind w:left="0"/>
        <w:jc w:val="both"/>
      </w:pPr>
      <w:r>
        <w:rPr>
          <w:rFonts w:ascii="Times New Roman"/>
          <w:b w:val="false"/>
          <w:i w:val="false"/>
          <w:color w:val="000000"/>
          <w:sz w:val="28"/>
        </w:rPr>
        <w:t>холдинга № ____ от "____" _________года,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(место проведения)</w:t>
      </w:r>
    </w:p>
    <w:p>
      <w:pPr>
        <w:spacing w:after="0"/>
        <w:ind w:left="0"/>
        <w:jc w:val="both"/>
      </w:pPr>
      <w:r>
        <w:rPr>
          <w:rFonts w:ascii="Times New Roman"/>
          <w:b w:val="false"/>
          <w:i w:val="false"/>
          <w:color w:val="000000"/>
          <w:sz w:val="28"/>
        </w:rPr>
        <w:t>выдать разрешение на создание или приобретение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место нахождения создаваемой (приобретаемой) дочерней организации)</w:t>
      </w:r>
    </w:p>
    <w:p>
      <w:pPr>
        <w:spacing w:after="0"/>
        <w:ind w:left="0"/>
        <w:jc w:val="both"/>
      </w:pPr>
      <w:r>
        <w:rPr>
          <w:rFonts w:ascii="Times New Roman"/>
          <w:b w:val="false"/>
          <w:i w:val="false"/>
          <w:color w:val="000000"/>
          <w:sz w:val="28"/>
        </w:rPr>
        <w:t>Информация о доле и сумме участия заявителя в уставном капитале создаваемой</w:t>
      </w:r>
    </w:p>
    <w:p>
      <w:pPr>
        <w:spacing w:after="0"/>
        <w:ind w:left="0"/>
        <w:jc w:val="both"/>
      </w:pPr>
      <w:r>
        <w:rPr>
          <w:rFonts w:ascii="Times New Roman"/>
          <w:b w:val="false"/>
          <w:i w:val="false"/>
          <w:color w:val="000000"/>
          <w:sz w:val="28"/>
        </w:rPr>
        <w:t>дочерней организации, а также о количестве приобретаемых им акций и размере</w:t>
      </w:r>
    </w:p>
    <w:p>
      <w:pPr>
        <w:spacing w:after="0"/>
        <w:ind w:left="0"/>
        <w:jc w:val="both"/>
      </w:pPr>
      <w:r>
        <w:rPr>
          <w:rFonts w:ascii="Times New Roman"/>
          <w:b w:val="false"/>
          <w:i w:val="false"/>
          <w:color w:val="000000"/>
          <w:sz w:val="28"/>
        </w:rPr>
        <w:t>предварительной оплаты акций (долей участия в уставном капитале)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Информация о размере уставного капитала приобретаемой дочерней организации</w:t>
      </w:r>
    </w:p>
    <w:p>
      <w:pPr>
        <w:spacing w:after="0"/>
        <w:ind w:left="0"/>
        <w:jc w:val="both"/>
      </w:pPr>
      <w:r>
        <w:rPr>
          <w:rFonts w:ascii="Times New Roman"/>
          <w:b w:val="false"/>
          <w:i w:val="false"/>
          <w:color w:val="000000"/>
          <w:sz w:val="28"/>
        </w:rPr>
        <w:t>(если такая информация не содержится в аудиторском отчете), а также о доле участия</w:t>
      </w:r>
    </w:p>
    <w:p>
      <w:pPr>
        <w:spacing w:after="0"/>
        <w:ind w:left="0"/>
        <w:jc w:val="both"/>
      </w:pPr>
      <w:r>
        <w:rPr>
          <w:rFonts w:ascii="Times New Roman"/>
          <w:b w:val="false"/>
          <w:i w:val="false"/>
          <w:color w:val="000000"/>
          <w:sz w:val="28"/>
        </w:rPr>
        <w:t>заявителя в уставном капитале или количестве акций приобретаемой дочерней</w:t>
      </w:r>
    </w:p>
    <w:p>
      <w:pPr>
        <w:spacing w:after="0"/>
        <w:ind w:left="0"/>
        <w:jc w:val="both"/>
      </w:pPr>
      <w:r>
        <w:rPr>
          <w:rFonts w:ascii="Times New Roman"/>
          <w:b w:val="false"/>
          <w:i w:val="false"/>
          <w:color w:val="000000"/>
          <w:sz w:val="28"/>
        </w:rPr>
        <w:t>организации, об условиях и порядке приобретения дочерней организации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Банк или банковский холдинг подтверждает достоверность прилагаемых к заявлению</w:t>
      </w:r>
    </w:p>
    <w:p>
      <w:pPr>
        <w:spacing w:after="0"/>
        <w:ind w:left="0"/>
        <w:jc w:val="both"/>
      </w:pPr>
      <w:r>
        <w:rPr>
          <w:rFonts w:ascii="Times New Roman"/>
          <w:b w:val="false"/>
          <w:i w:val="false"/>
          <w:color w:val="000000"/>
          <w:sz w:val="28"/>
        </w:rPr>
        <w:t>документов и информации, а также своевременное представление уполномоченному</w:t>
      </w:r>
    </w:p>
    <w:p>
      <w:pPr>
        <w:spacing w:after="0"/>
        <w:ind w:left="0"/>
        <w:jc w:val="both"/>
      </w:pPr>
      <w:r>
        <w:rPr>
          <w:rFonts w:ascii="Times New Roman"/>
          <w:b w:val="false"/>
          <w:i w:val="false"/>
          <w:color w:val="000000"/>
          <w:sz w:val="28"/>
        </w:rPr>
        <w:t>органу дополнительной информации и документов, запрашиваемых в связи</w:t>
      </w:r>
    </w:p>
    <w:p>
      <w:pPr>
        <w:spacing w:after="0"/>
        <w:ind w:left="0"/>
        <w:jc w:val="both"/>
      </w:pPr>
      <w:r>
        <w:rPr>
          <w:rFonts w:ascii="Times New Roman"/>
          <w:b w:val="false"/>
          <w:i w:val="false"/>
          <w:color w:val="000000"/>
          <w:sz w:val="28"/>
        </w:rPr>
        <w:t>с рассмотрением заявления.</w:t>
      </w:r>
    </w:p>
    <w:p>
      <w:pPr>
        <w:spacing w:after="0"/>
        <w:ind w:left="0"/>
        <w:jc w:val="both"/>
      </w:pPr>
      <w:r>
        <w:rPr>
          <w:rFonts w:ascii="Times New Roman"/>
          <w:b w:val="false"/>
          <w:i w:val="false"/>
          <w:color w:val="000000"/>
          <w:sz w:val="28"/>
        </w:rPr>
        <w:t>Предоставляем согласие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Прилагаемые документы (указать поименный перечень направляемых документов,</w:t>
      </w:r>
    </w:p>
    <w:p>
      <w:pPr>
        <w:spacing w:after="0"/>
        <w:ind w:left="0"/>
        <w:jc w:val="both"/>
      </w:pPr>
      <w:r>
        <w:rPr>
          <w:rFonts w:ascii="Times New Roman"/>
          <w:b w:val="false"/>
          <w:i w:val="false"/>
          <w:color w:val="000000"/>
          <w:sz w:val="28"/>
        </w:rPr>
        <w:t>количество экземпляров и листов по каждому из них).</w:t>
      </w:r>
    </w:p>
    <w:p>
      <w:pPr>
        <w:spacing w:after="0"/>
        <w:ind w:left="0"/>
        <w:jc w:val="both"/>
      </w:pPr>
      <w:r>
        <w:rPr>
          <w:rFonts w:ascii="Times New Roman"/>
          <w:b w:val="false"/>
          <w:i w:val="false"/>
          <w:color w:val="000000"/>
          <w:sz w:val="28"/>
        </w:rPr>
        <w:t>Руководитель исполнительного органа (лицо, единолично осуществляющее функции</w:t>
      </w:r>
    </w:p>
    <w:p>
      <w:pPr>
        <w:spacing w:after="0"/>
        <w:ind w:left="0"/>
        <w:jc w:val="both"/>
      </w:pPr>
      <w:r>
        <w:rPr>
          <w:rFonts w:ascii="Times New Roman"/>
          <w:b w:val="false"/>
          <w:i w:val="false"/>
          <w:color w:val="000000"/>
          <w:sz w:val="28"/>
        </w:rPr>
        <w:t>исполнительного органа) или лицо, исполняющее его обязанности</w:t>
      </w:r>
    </w:p>
    <w:p>
      <w:pPr>
        <w:spacing w:after="0"/>
        <w:ind w:left="0"/>
        <w:jc w:val="both"/>
      </w:pPr>
      <w:r>
        <w:rPr>
          <w:rFonts w:ascii="Times New Roman"/>
          <w:b w:val="false"/>
          <w:i w:val="false"/>
          <w:color w:val="000000"/>
          <w:sz w:val="28"/>
        </w:rPr>
        <w:t>____________________________ (подпись)</w:t>
      </w:r>
    </w:p>
    <w:p>
      <w:pPr>
        <w:spacing w:after="0"/>
        <w:ind w:left="0"/>
        <w:jc w:val="both"/>
      </w:pPr>
      <w:r>
        <w:rPr>
          <w:rFonts w:ascii="Times New Roman"/>
          <w:b w:val="false"/>
          <w:i w:val="false"/>
          <w:color w:val="000000"/>
          <w:sz w:val="28"/>
        </w:rPr>
        <w:t>Руководитель органа управления (при наличии)</w:t>
      </w:r>
    </w:p>
    <w:p>
      <w:pPr>
        <w:spacing w:after="0"/>
        <w:ind w:left="0"/>
        <w:jc w:val="both"/>
      </w:pPr>
      <w:r>
        <w:rPr>
          <w:rFonts w:ascii="Times New Roman"/>
          <w:b w:val="false"/>
          <w:i w:val="false"/>
          <w:color w:val="000000"/>
          <w:sz w:val="28"/>
        </w:rPr>
        <w:t>____________________________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w:t>
            </w:r>
            <w:r>
              <w:br/>
            </w:r>
            <w:r>
              <w:rPr>
                <w:rFonts w:ascii="Times New Roman"/>
                <w:b w:val="false"/>
                <w:i w:val="false"/>
                <w:color w:val="000000"/>
                <w:sz w:val="20"/>
              </w:rPr>
              <w:t>или приобретение дочерней</w:t>
            </w:r>
            <w:r>
              <w:br/>
            </w:r>
            <w:r>
              <w:rPr>
                <w:rFonts w:ascii="Times New Roman"/>
                <w:b w:val="false"/>
                <w:i w:val="false"/>
                <w:color w:val="000000"/>
                <w:sz w:val="20"/>
              </w:rPr>
              <w:t>организации, на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 а также</w:t>
            </w:r>
            <w:r>
              <w:br/>
            </w:r>
            <w:r>
              <w:rPr>
                <w:rFonts w:ascii="Times New Roman"/>
                <w:b w:val="false"/>
                <w:i w:val="false"/>
                <w:color w:val="000000"/>
                <w:sz w:val="20"/>
              </w:rPr>
              <w:t>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bookmarkStart w:name="z199" w:id="124"/>
    <w:p>
      <w:pPr>
        <w:spacing w:after="0"/>
        <w:ind w:left="0"/>
        <w:jc w:val="both"/>
      </w:pPr>
      <w:r>
        <w:rPr>
          <w:rFonts w:ascii="Times New Roman"/>
          <w:b w:val="false"/>
          <w:i w:val="false"/>
          <w:color w:val="000000"/>
          <w:sz w:val="28"/>
        </w:rPr>
        <w:t>
      "___" __________ года №_______</w:t>
      </w:r>
    </w:p>
    <w:bookmarkEnd w:id="124"/>
    <w:bookmarkStart w:name="z200" w:id="125"/>
    <w:p>
      <w:pPr>
        <w:spacing w:after="0"/>
        <w:ind w:left="0"/>
        <w:jc w:val="left"/>
      </w:pPr>
      <w:r>
        <w:rPr>
          <w:rFonts w:ascii="Times New Roman"/>
          <w:b/>
          <w:i w:val="false"/>
          <w:color w:val="000000"/>
        </w:rPr>
        <w:t xml:space="preserve"> Заявление на получение разрешения на создание или приобретение дочерней</w:t>
      </w:r>
      <w:r>
        <w:br/>
      </w:r>
      <w:r>
        <w:rPr>
          <w:rFonts w:ascii="Times New Roman"/>
          <w:b/>
          <w:i w:val="false"/>
          <w:color w:val="000000"/>
        </w:rPr>
        <w:t>организации, представляемое банковским холдингом и (или) лицом,</w:t>
      </w:r>
      <w:r>
        <w:br/>
      </w:r>
      <w:r>
        <w:rPr>
          <w:rFonts w:ascii="Times New Roman"/>
          <w:b/>
          <w:i w:val="false"/>
          <w:color w:val="000000"/>
        </w:rPr>
        <w:t>желающим приобрести статус банковского холдинга</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банковского холдинга)</w:t>
            </w:r>
          </w:p>
        </w:tc>
      </w:tr>
    </w:tbl>
    <w:p>
      <w:pPr>
        <w:spacing w:after="0"/>
        <w:ind w:left="0"/>
        <w:jc w:val="both"/>
      </w:pPr>
      <w:bookmarkStart w:name="z202" w:id="126"/>
      <w:r>
        <w:rPr>
          <w:rFonts w:ascii="Times New Roman"/>
          <w:b w:val="false"/>
          <w:i w:val="false"/>
          <w:color w:val="000000"/>
          <w:sz w:val="28"/>
        </w:rPr>
        <w:t>
      просит в соответствии с решением уполномоченного органа банковского холдинга</w:t>
      </w:r>
    </w:p>
    <w:bookmarkEnd w:id="126"/>
    <w:p>
      <w:pPr>
        <w:spacing w:after="0"/>
        <w:ind w:left="0"/>
        <w:jc w:val="both"/>
      </w:pPr>
      <w:r>
        <w:rPr>
          <w:rFonts w:ascii="Times New Roman"/>
          <w:b w:val="false"/>
          <w:i w:val="false"/>
          <w:color w:val="000000"/>
          <w:sz w:val="28"/>
        </w:rPr>
        <w:t>или лица, желающего приобрести статус банковского холдинга,</w:t>
      </w:r>
    </w:p>
    <w:p>
      <w:pPr>
        <w:spacing w:after="0"/>
        <w:ind w:left="0"/>
        <w:jc w:val="both"/>
      </w:pPr>
      <w:r>
        <w:rPr>
          <w:rFonts w:ascii="Times New Roman"/>
          <w:b w:val="false"/>
          <w:i w:val="false"/>
          <w:color w:val="000000"/>
          <w:sz w:val="28"/>
        </w:rPr>
        <w:t>№ __ от "____" ___________________ ______ года,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(место проведения)</w:t>
      </w:r>
    </w:p>
    <w:p>
      <w:pPr>
        <w:spacing w:after="0"/>
        <w:ind w:left="0"/>
        <w:jc w:val="both"/>
      </w:pPr>
      <w:r>
        <w:rPr>
          <w:rFonts w:ascii="Times New Roman"/>
          <w:b w:val="false"/>
          <w:i w:val="false"/>
          <w:color w:val="000000"/>
          <w:sz w:val="28"/>
        </w:rPr>
        <w:t>выдать разрешение на создание или</w:t>
      </w:r>
    </w:p>
    <w:p>
      <w:pPr>
        <w:spacing w:after="0"/>
        <w:ind w:left="0"/>
        <w:jc w:val="both"/>
      </w:pPr>
      <w:r>
        <w:rPr>
          <w:rFonts w:ascii="Times New Roman"/>
          <w:b w:val="false"/>
          <w:i w:val="false"/>
          <w:color w:val="000000"/>
          <w:sz w:val="28"/>
        </w:rPr>
        <w:t>приобретение ___________________________________________________________</w:t>
      </w:r>
    </w:p>
    <w:p>
      <w:pPr>
        <w:spacing w:after="0"/>
        <w:ind w:left="0"/>
        <w:jc w:val="both"/>
      </w:pPr>
      <w:r>
        <w:rPr>
          <w:rFonts w:ascii="Times New Roman"/>
          <w:b w:val="false"/>
          <w:i w:val="false"/>
          <w:color w:val="000000"/>
          <w:sz w:val="28"/>
        </w:rPr>
        <w:t>(наименование, место нахождения создаваемой (приобретаемой) дочерней организации)</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11-1 Закона Республики Казахстан "О банках и</w:t>
      </w:r>
    </w:p>
    <w:p>
      <w:pPr>
        <w:spacing w:after="0"/>
        <w:ind w:left="0"/>
        <w:jc w:val="both"/>
      </w:pPr>
      <w:r>
        <w:rPr>
          <w:rFonts w:ascii="Times New Roman"/>
          <w:b w:val="false"/>
          <w:i w:val="false"/>
          <w:color w:val="000000"/>
          <w:sz w:val="28"/>
        </w:rPr>
        <w:t>банковской деятельности в Республике Казахстан" документы не предоставляются,</w:t>
      </w:r>
    </w:p>
    <w:p>
      <w:pPr>
        <w:spacing w:after="0"/>
        <w:ind w:left="0"/>
        <w:jc w:val="both"/>
      </w:pPr>
      <w:r>
        <w:rPr>
          <w:rFonts w:ascii="Times New Roman"/>
          <w:b w:val="false"/>
          <w:i w:val="false"/>
          <w:color w:val="000000"/>
          <w:sz w:val="28"/>
        </w:rPr>
        <w:t>за исключением документа, подтверждающего оплату сбора за выдачу разрешения.</w:t>
      </w:r>
    </w:p>
    <w:p>
      <w:pPr>
        <w:spacing w:after="0"/>
        <w:ind w:left="0"/>
        <w:jc w:val="both"/>
      </w:pPr>
      <w:r>
        <w:rPr>
          <w:rFonts w:ascii="Times New Roman"/>
          <w:b w:val="false"/>
          <w:i w:val="false"/>
          <w:color w:val="000000"/>
          <w:sz w:val="28"/>
        </w:rPr>
        <w:t>Предоставляем согласие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Руководитель исполнительного органа (лицо, единолично осуществляющее функции</w:t>
      </w:r>
    </w:p>
    <w:p>
      <w:pPr>
        <w:spacing w:after="0"/>
        <w:ind w:left="0"/>
        <w:jc w:val="both"/>
      </w:pPr>
      <w:r>
        <w:rPr>
          <w:rFonts w:ascii="Times New Roman"/>
          <w:b w:val="false"/>
          <w:i w:val="false"/>
          <w:color w:val="000000"/>
          <w:sz w:val="28"/>
        </w:rPr>
        <w:t>исполнительного органа) или лицо, исполняющее его обязанности</w:t>
      </w:r>
    </w:p>
    <w:p>
      <w:pPr>
        <w:spacing w:after="0"/>
        <w:ind w:left="0"/>
        <w:jc w:val="both"/>
      </w:pPr>
      <w:r>
        <w:rPr>
          <w:rFonts w:ascii="Times New Roman"/>
          <w:b w:val="false"/>
          <w:i w:val="false"/>
          <w:color w:val="000000"/>
          <w:sz w:val="28"/>
        </w:rPr>
        <w:t>___________________ (подпись)</w:t>
      </w:r>
    </w:p>
    <w:p>
      <w:pPr>
        <w:spacing w:after="0"/>
        <w:ind w:left="0"/>
        <w:jc w:val="both"/>
      </w:pPr>
      <w:r>
        <w:rPr>
          <w:rFonts w:ascii="Times New Roman"/>
          <w:b w:val="false"/>
          <w:i w:val="false"/>
          <w:color w:val="000000"/>
          <w:sz w:val="28"/>
        </w:rPr>
        <w:t>Руководитель органа управления (при наличии) 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w:t>
            </w:r>
            <w:r>
              <w:br/>
            </w:r>
            <w:r>
              <w:rPr>
                <w:rFonts w:ascii="Times New Roman"/>
                <w:b w:val="false"/>
                <w:i w:val="false"/>
                <w:color w:val="000000"/>
                <w:sz w:val="20"/>
              </w:rPr>
              <w:t>или приобретение дочерней</w:t>
            </w:r>
            <w:r>
              <w:br/>
            </w:r>
            <w:r>
              <w:rPr>
                <w:rFonts w:ascii="Times New Roman"/>
                <w:b w:val="false"/>
                <w:i w:val="false"/>
                <w:color w:val="000000"/>
                <w:sz w:val="20"/>
              </w:rPr>
              <w:t>организации, на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 а также</w:t>
            </w:r>
            <w:r>
              <w:br/>
            </w:r>
            <w:r>
              <w:rPr>
                <w:rFonts w:ascii="Times New Roman"/>
                <w:b w:val="false"/>
                <w:i w:val="false"/>
                <w:color w:val="000000"/>
                <w:sz w:val="20"/>
              </w:rPr>
              <w:t>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bookmarkStart w:name="z206"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20701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701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128"/>
    <w:p>
      <w:pPr>
        <w:spacing w:after="0"/>
        <w:ind w:left="0"/>
        <w:jc w:val="left"/>
      </w:pPr>
      <w:r>
        <w:rPr>
          <w:rFonts w:ascii="Times New Roman"/>
          <w:b/>
          <w:i w:val="false"/>
          <w:color w:val="000000"/>
        </w:rPr>
        <w:t xml:space="preserve"> Информация о руководящих работниках дочерней организации</w:t>
      </w:r>
      <w:r>
        <w:br/>
      </w:r>
      <w:r>
        <w:rPr>
          <w:rFonts w:ascii="Times New Roman"/>
          <w:b/>
          <w:i w:val="false"/>
          <w:color w:val="000000"/>
        </w:rPr>
        <w:t>(или кандидатах, рекомендуемых для назначения или избрания на должности руководящих работников)</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(указывается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руководящего работника</w:t>
            </w:r>
            <w:r>
              <w:br/>
            </w:r>
            <w:r>
              <w:rPr>
                <w:rFonts w:ascii="Times New Roman"/>
                <w:b w:val="false"/>
                <w:i w:val="false"/>
                <w:color w:val="000000"/>
                <w:sz w:val="20"/>
              </w:rPr>
              <w:t>дочерней организации</w:t>
            </w:r>
            <w:r>
              <w:br/>
            </w:r>
            <w:r>
              <w:rPr>
                <w:rFonts w:ascii="Times New Roman"/>
                <w:b w:val="false"/>
                <w:i w:val="false"/>
                <w:color w:val="000000"/>
                <w:sz w:val="20"/>
              </w:rPr>
              <w:t>(или кандидата, рекомендуемого</w:t>
            </w:r>
            <w:r>
              <w:br/>
            </w:r>
            <w:r>
              <w:rPr>
                <w:rFonts w:ascii="Times New Roman"/>
                <w:b w:val="false"/>
                <w:i w:val="false"/>
                <w:color w:val="000000"/>
                <w:sz w:val="20"/>
              </w:rPr>
              <w:t>для назначения или избрания</w:t>
            </w:r>
            <w:r>
              <w:br/>
            </w:r>
            <w:r>
              <w:rPr>
                <w:rFonts w:ascii="Times New Roman"/>
                <w:b w:val="false"/>
                <w:i w:val="false"/>
                <w:color w:val="000000"/>
                <w:sz w:val="20"/>
              </w:rPr>
              <w:t>на должность руководящего работника)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 должность руководящего</w:t>
            </w:r>
            <w:r>
              <w:br/>
            </w:r>
            <w:r>
              <w:rPr>
                <w:rFonts w:ascii="Times New Roman"/>
                <w:b w:val="false"/>
                <w:i w:val="false"/>
                <w:color w:val="000000"/>
                <w:sz w:val="20"/>
              </w:rPr>
              <w:t>работника или должность,</w:t>
            </w:r>
            <w:r>
              <w:br/>
            </w:r>
            <w:r>
              <w:rPr>
                <w:rFonts w:ascii="Times New Roman"/>
                <w:b w:val="false"/>
                <w:i w:val="false"/>
                <w:color w:val="000000"/>
                <w:sz w:val="20"/>
              </w:rPr>
              <w:t>на которую кандидат</w:t>
            </w:r>
            <w:r>
              <w:br/>
            </w:r>
            <w:r>
              <w:rPr>
                <w:rFonts w:ascii="Times New Roman"/>
                <w:b w:val="false"/>
                <w:i w:val="false"/>
                <w:color w:val="000000"/>
                <w:sz w:val="20"/>
              </w:rPr>
              <w:t>назначается или избирается</w:t>
            </w:r>
            <w:r>
              <w:br/>
            </w:r>
            <w:r>
              <w:rPr>
                <w:rFonts w:ascii="Times New Roman"/>
                <w:b w:val="false"/>
                <w:i w:val="false"/>
                <w:color w:val="000000"/>
                <w:sz w:val="20"/>
              </w:rPr>
              <w:t>в дочерней организации)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дочерней организации)</w:t>
            </w:r>
          </w:p>
        </w:tc>
      </w:tr>
    </w:tbl>
    <w:bookmarkStart w:name="z209" w:id="129"/>
    <w:p>
      <w:pPr>
        <w:spacing w:after="0"/>
        <w:ind w:left="0"/>
        <w:jc w:val="both"/>
      </w:pPr>
      <w:r>
        <w:rPr>
          <w:rFonts w:ascii="Times New Roman"/>
          <w:b w:val="false"/>
          <w:i w:val="false"/>
          <w:color w:val="000000"/>
          <w:sz w:val="28"/>
        </w:rPr>
        <w:t>
      1. Общие сведения:</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дата выдачи, кем выдано), индивидуальный идентификационный номер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30"/>
    <w:p>
      <w:pPr>
        <w:spacing w:after="0"/>
        <w:ind w:left="0"/>
        <w:jc w:val="both"/>
      </w:pPr>
      <w:r>
        <w:rPr>
          <w:rFonts w:ascii="Times New Roman"/>
          <w:b w:val="false"/>
          <w:i w:val="false"/>
          <w:color w:val="000000"/>
          <w:sz w:val="28"/>
        </w:rPr>
        <w:t>
      2. Образование:</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31"/>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32"/>
    <w:p>
      <w:pPr>
        <w:spacing w:after="0"/>
        <w:ind w:left="0"/>
        <w:jc w:val="both"/>
      </w:pPr>
      <w:r>
        <w:rPr>
          <w:rFonts w:ascii="Times New Roman"/>
          <w:b w:val="false"/>
          <w:i w:val="false"/>
          <w:color w:val="000000"/>
          <w:sz w:val="28"/>
        </w:rPr>
        <w:t>
      4. Сведения о юридических лицах, по отношению к которым руководящий работник дочерней организации (или кандидат, рекомендуемый для назначения или избрания на должность руководящего работника) является крупным акционером либо имеет право на соответствующую долю в имуществе:</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руководящему работнику дочерней организации (или кандидату, рекомендуемому для назначения или избрания на должность руководящего работника), к количеству размещенных (за вычетом привилегированных и выкупленных)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33"/>
    <w:p>
      <w:pPr>
        <w:spacing w:after="0"/>
        <w:ind w:left="0"/>
        <w:jc w:val="both"/>
      </w:pPr>
      <w:r>
        <w:rPr>
          <w:rFonts w:ascii="Times New Roman"/>
          <w:b w:val="false"/>
          <w:i w:val="false"/>
          <w:color w:val="000000"/>
          <w:sz w:val="28"/>
        </w:rPr>
        <w:t>
      Примечание: в графе 4 необходимо указывать долю с учетом доли, находящейся в доверительном управлении руководящего работника дочерней организации (кандидата, рекомендуемого на должность руководящего работника), а также количества акций (долей), в результате владения которыми руководящий работник дочерней организации (кандидат, рекомендуемый на должность руководящего работника) в совокупности с иными лицами является крупным участником.</w:t>
      </w:r>
    </w:p>
    <w:bookmarkEnd w:id="133"/>
    <w:bookmarkStart w:name="z214" w:id="134"/>
    <w:p>
      <w:pPr>
        <w:spacing w:after="0"/>
        <w:ind w:left="0"/>
        <w:jc w:val="both"/>
      </w:pPr>
      <w:r>
        <w:rPr>
          <w:rFonts w:ascii="Times New Roman"/>
          <w:b w:val="false"/>
          <w:i w:val="false"/>
          <w:color w:val="000000"/>
          <w:sz w:val="28"/>
        </w:rPr>
        <w:t>
      5. Сведения о трудовой деятельности</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 w:id="135"/>
      <w:r>
        <w:rPr>
          <w:rFonts w:ascii="Times New Roman"/>
          <w:b w:val="false"/>
          <w:i w:val="false"/>
          <w:color w:val="000000"/>
          <w:sz w:val="28"/>
        </w:rPr>
        <w:t>
      Примечание: в данном пункте указываются сведения о трудовой деятельности руководящего работника дочерней организации (или кандидата, рекомендуемого для назначения или избрания на должность руководящего работника) (также членство в органе управления), в том числе с момента окончания высшего учебного заведения, с указанием должности в дочерней организации или должности, на которую кандидат назначается или избирается в дочерней организации, а также период, в течение которого руководящим работником дочерней организации (или кандидатом, рекомендуемым для назначения или избрания на должность руководящего работника) трудовая деятельность не осуществлялась.</w:t>
      </w:r>
    </w:p>
    <w:bookmarkEnd w:id="135"/>
    <w:p>
      <w:pPr>
        <w:spacing w:after="0"/>
        <w:ind w:left="0"/>
        <w:jc w:val="both"/>
      </w:pPr>
      <w:r>
        <w:rPr>
          <w:rFonts w:ascii="Times New Roman"/>
          <w:b w:val="false"/>
          <w:i w:val="false"/>
          <w:color w:val="000000"/>
          <w:sz w:val="28"/>
        </w:rPr>
        <w:t>* в финансовых организациях (в том числе финансовых организациях-нерезидентах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в одной из международных финансовых организациях, аудиторских организациях, уполномоченных органах, осуществляющих регулирование финансовых услуг и (или) услуг по проведению аудита финансовых организаций, а также сведения о членстве в органах управления финансовых организаций (в том числе финансовых организаций-нерезидентов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указываются дата, месяц, год. В остальных случаях указывается год.</w:t>
      </w:r>
    </w:p>
    <w:p>
      <w:pPr>
        <w:spacing w:after="0"/>
        <w:ind w:left="0"/>
        <w:jc w:val="both"/>
      </w:pPr>
      <w:r>
        <w:rPr>
          <w:rFonts w:ascii="Times New Roman"/>
          <w:b w:val="false"/>
          <w:i w:val="false"/>
          <w:color w:val="000000"/>
          <w:sz w:val="28"/>
        </w:rPr>
        <w:t>** в случае если финансовая организация, является нерезидентом Республики Казахстан, указывается страна регистрации финансовой организации.</w:t>
      </w:r>
    </w:p>
    <w:bookmarkStart w:name="z216" w:id="136"/>
    <w:p>
      <w:pPr>
        <w:spacing w:after="0"/>
        <w:ind w:left="0"/>
        <w:jc w:val="both"/>
      </w:pPr>
      <w:r>
        <w:rPr>
          <w:rFonts w:ascii="Times New Roman"/>
          <w:b w:val="false"/>
          <w:i w:val="false"/>
          <w:color w:val="000000"/>
          <w:sz w:val="28"/>
        </w:rPr>
        <w:t>
      6. Сведения о членстве в инвестиционных комитетах в дочерней организации и (или) в других организациях:</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прекращения полномочий в инвестиционном комитете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7" w:id="137"/>
      <w:r>
        <w:rPr>
          <w:rFonts w:ascii="Times New Roman"/>
          <w:b w:val="false"/>
          <w:i w:val="false"/>
          <w:color w:val="000000"/>
          <w:sz w:val="28"/>
        </w:rPr>
        <w:t>
      7. Сведения об отсутствии у руководящего работника дочерней организации (или кандидата, рекомендуемого для назначения или избрания на должность руководящего работника)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с приложением подтверждающего документа, выданного государственным органом страны их гражданства (страны их постоянного проживания - для лиц без гражданства).</w:t>
      </w:r>
    </w:p>
    <w:bookmarkEnd w:id="137"/>
    <w:p>
      <w:pPr>
        <w:spacing w:after="0"/>
        <w:ind w:left="0"/>
        <w:jc w:val="both"/>
      </w:pPr>
      <w:r>
        <w:rPr>
          <w:rFonts w:ascii="Times New Roman"/>
          <w:b w:val="false"/>
          <w:i w:val="false"/>
          <w:color w:val="000000"/>
          <w:sz w:val="28"/>
        </w:rPr>
        <w:t>В случае, если руководящий работник дочерней организации (или кандидат, рекомендуемый для назначения или избрания на должность руководящего работника), в течение последних 10 (десяти) лет постоянно проживал за пределами страны гражданства, также представляется электронная копия документа об отсутствии неснятой или непогашенной судимости за преступления в стране, где он постоянно проживал последние 10 (десять) лет. Дата выдачи указанных документов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w:t>
      </w:r>
    </w:p>
    <w:p>
      <w:pPr>
        <w:spacing w:after="0"/>
        <w:ind w:left="0"/>
        <w:jc w:val="both"/>
      </w:pPr>
      <w:r>
        <w:rPr>
          <w:rFonts w:ascii="Times New Roman"/>
          <w:b w:val="false"/>
          <w:i w:val="false"/>
          <w:color w:val="000000"/>
          <w:sz w:val="28"/>
        </w:rPr>
        <w:t>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0"/>
        <w:ind w:left="0"/>
        <w:jc w:val="both"/>
      </w:pPr>
      <w:bookmarkStart w:name="z218" w:id="138"/>
      <w:r>
        <w:rPr>
          <w:rFonts w:ascii="Times New Roman"/>
          <w:b w:val="false"/>
          <w:i w:val="false"/>
          <w:color w:val="000000"/>
          <w:sz w:val="28"/>
        </w:rPr>
        <w:t>
      8. Сведения о том, являлся ли руководящий работник дочерней организации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банк-нерезидент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либо 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138"/>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bookmarkStart w:name="z219" w:id="139"/>
      <w:r>
        <w:rPr>
          <w:rFonts w:ascii="Times New Roman"/>
          <w:b w:val="false"/>
          <w:i w:val="false"/>
          <w:color w:val="000000"/>
          <w:sz w:val="28"/>
        </w:rPr>
        <w:t>
      9. Сведения о том, являлся ли руководящий работник дочерней организации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bookmarkEnd w:id="139"/>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bookmarkStart w:name="z220" w:id="140"/>
      <w:r>
        <w:rPr>
          <w:rFonts w:ascii="Times New Roman"/>
          <w:b w:val="false"/>
          <w:i w:val="false"/>
          <w:color w:val="000000"/>
          <w:sz w:val="28"/>
        </w:rPr>
        <w:t>
      10. Привлекался ли руководящий работник дочерней организации (или кандидат, рекомендуемый для назначения или избрания на должность руководящего работника) как руководитель финансовой организации (банковского холдинга, страхового холдинга) в качестве ответчика в судебных разбирательствах по вопросам деятельности финансовой организации (банковского холдинга, страхового холдинга).</w:t>
      </w:r>
    </w:p>
    <w:bookmarkEnd w:id="14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дату, наименование организации, ответчика в судебном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разбирательстве, рассматриваемый вопрос и решение суда, вступившее в законную силу (в случае его вынесения)</w:t>
      </w:r>
    </w:p>
    <w:p>
      <w:pPr>
        <w:spacing w:after="0"/>
        <w:ind w:left="0"/>
        <w:jc w:val="both"/>
      </w:pPr>
      <w:bookmarkStart w:name="z221" w:id="141"/>
      <w:r>
        <w:rPr>
          <w:rFonts w:ascii="Times New Roman"/>
          <w:b w:val="false"/>
          <w:i w:val="false"/>
          <w:color w:val="000000"/>
          <w:sz w:val="28"/>
        </w:rPr>
        <w:t>
      11. Привлекался ли руководящий работник дочерней организации (или кандидат, рекомендуемый для назначения или избрания на должность руководящего работника) к ответственности за совершение коррупционного преступления либо подвергался административному взысканию за совершение коррупционного правонарушения в течение трех лет до даты назначения (избрания).</w:t>
      </w:r>
    </w:p>
    <w:bookmarkEnd w:id="141"/>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(да (нет), краткое описание правонарушения, преступления,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реквизиты акта о наложении взыскания или решения суда,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с указанием оснований привлечения к ответственности)</w:t>
      </w:r>
    </w:p>
    <w:p>
      <w:pPr>
        <w:spacing w:after="0"/>
        <w:ind w:left="0"/>
        <w:jc w:val="both"/>
      </w:pPr>
      <w:bookmarkStart w:name="z222" w:id="142"/>
      <w:r>
        <w:rPr>
          <w:rFonts w:ascii="Times New Roman"/>
          <w:b w:val="false"/>
          <w:i w:val="false"/>
          <w:color w:val="000000"/>
          <w:sz w:val="28"/>
        </w:rPr>
        <w:t>
      12. Имеется ли в отношении руководящего работника дочерней организации (или кандидата, рекомендуемого для назначения или избрания на должность руководящего работника)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или решение суда, на основании которого он лишен специального права, связанного с получением государственной услуги.</w:t>
      </w:r>
    </w:p>
    <w:bookmarkEnd w:id="142"/>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Да (нет), указать дату и номер решения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суда, вступившего в законную силу</w:t>
      </w:r>
    </w:p>
    <w:p>
      <w:pPr>
        <w:spacing w:after="0"/>
        <w:ind w:left="0"/>
        <w:jc w:val="both"/>
      </w:pPr>
      <w:r>
        <w:rPr>
          <w:rFonts w:ascii="Times New Roman"/>
          <w:b w:val="false"/>
          <w:i w:val="false"/>
          <w:color w:val="000000"/>
          <w:sz w:val="28"/>
        </w:rPr>
        <w:t>Подтверждаю, что информация была проверена мною и является достоверной и полной, а также подтверждаю соответствие требованиям, предъявляемым к руководящим работникам дочерней организации (или кандидатам, рекомендуемым для назначения или избрания на должность руководящих работников) и наличие безупречной деловой репутации.</w:t>
      </w:r>
    </w:p>
    <w:p>
      <w:pPr>
        <w:spacing w:after="0"/>
        <w:ind w:left="0"/>
        <w:jc w:val="both"/>
      </w:pPr>
      <w:r>
        <w:rPr>
          <w:rFonts w:ascii="Times New Roman"/>
          <w:b w:val="false"/>
          <w:i w:val="false"/>
          <w:color w:val="000000"/>
          <w:sz w:val="28"/>
        </w:rPr>
        <w:t>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(заполняется руководящим работником дочерней организации (или кандидатом,</w:t>
      </w:r>
    </w:p>
    <w:p>
      <w:pPr>
        <w:spacing w:after="0"/>
        <w:ind w:left="0"/>
        <w:jc w:val="both"/>
      </w:pPr>
      <w:r>
        <w:rPr>
          <w:rFonts w:ascii="Times New Roman"/>
          <w:b w:val="false"/>
          <w:i w:val="false"/>
          <w:color w:val="000000"/>
          <w:sz w:val="28"/>
        </w:rPr>
        <w:t>рекомендуемым для назначения или избрания на должность руководящего работника)</w:t>
      </w:r>
    </w:p>
    <w:p>
      <w:pPr>
        <w:spacing w:after="0"/>
        <w:ind w:left="0"/>
        <w:jc w:val="both"/>
      </w:pPr>
      <w:r>
        <w:rPr>
          <w:rFonts w:ascii="Times New Roman"/>
          <w:b w:val="false"/>
          <w:i w:val="false"/>
          <w:color w:val="000000"/>
          <w:sz w:val="28"/>
        </w:rPr>
        <w:t>собственноручно печатными буквами)</w:t>
      </w:r>
    </w:p>
    <w:p>
      <w:pPr>
        <w:spacing w:after="0"/>
        <w:ind w:left="0"/>
        <w:jc w:val="both"/>
      </w:pPr>
      <w:r>
        <w:rPr>
          <w:rFonts w:ascii="Times New Roman"/>
          <w:b w:val="false"/>
          <w:i w:val="false"/>
          <w:color w:val="000000"/>
          <w:sz w:val="28"/>
        </w:rPr>
        <w:t>Дата _________________________________</w:t>
      </w:r>
    </w:p>
    <w:p>
      <w:pPr>
        <w:spacing w:after="0"/>
        <w:ind w:left="0"/>
        <w:jc w:val="both"/>
      </w:pPr>
      <w:r>
        <w:rPr>
          <w:rFonts w:ascii="Times New Roman"/>
          <w:b w:val="false"/>
          <w:i w:val="false"/>
          <w:color w:val="000000"/>
          <w:sz w:val="28"/>
        </w:rPr>
        <w:t>Подпись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w:t>
            </w:r>
            <w:r>
              <w:br/>
            </w:r>
            <w:r>
              <w:rPr>
                <w:rFonts w:ascii="Times New Roman"/>
                <w:b w:val="false"/>
                <w:i w:val="false"/>
                <w:color w:val="000000"/>
                <w:sz w:val="20"/>
              </w:rPr>
              <w:t>или приобретение дочерней</w:t>
            </w:r>
            <w:r>
              <w:br/>
            </w:r>
            <w:r>
              <w:rPr>
                <w:rFonts w:ascii="Times New Roman"/>
                <w:b w:val="false"/>
                <w:i w:val="false"/>
                <w:color w:val="000000"/>
                <w:sz w:val="20"/>
              </w:rPr>
              <w:t>организации, на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 а также</w:t>
            </w:r>
            <w:r>
              <w:br/>
            </w:r>
            <w:r>
              <w:rPr>
                <w:rFonts w:ascii="Times New Roman"/>
                <w:b w:val="false"/>
                <w:i w:val="false"/>
                <w:color w:val="000000"/>
                <w:sz w:val="20"/>
              </w:rPr>
              <w:t>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__________ года № 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143"/>
    <w:p>
      <w:pPr>
        <w:spacing w:after="0"/>
        <w:ind w:left="0"/>
        <w:jc w:val="left"/>
      </w:pPr>
      <w:r>
        <w:rPr>
          <w:rFonts w:ascii="Times New Roman"/>
          <w:b/>
          <w:i w:val="false"/>
          <w:color w:val="000000"/>
        </w:rPr>
        <w:t xml:space="preserve"> Заявление на получение разрешения на создание или приобретение дочерней</w:t>
      </w:r>
      <w:r>
        <w:br/>
      </w:r>
      <w:r>
        <w:rPr>
          <w:rFonts w:ascii="Times New Roman"/>
          <w:b/>
          <w:i w:val="false"/>
          <w:color w:val="000000"/>
        </w:rPr>
        <w:t>организации, приобретающей сомнительные и безнадежные активы родительского банка</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банка или</w:t>
            </w:r>
            <w:r>
              <w:br/>
            </w:r>
            <w:r>
              <w:rPr>
                <w:rFonts w:ascii="Times New Roman"/>
                <w:b w:val="false"/>
                <w:i w:val="false"/>
                <w:color w:val="000000"/>
                <w:sz w:val="20"/>
              </w:rPr>
              <w:t>банковского холдинга)</w:t>
            </w:r>
          </w:p>
        </w:tc>
      </w:tr>
    </w:tbl>
    <w:p>
      <w:pPr>
        <w:spacing w:after="0"/>
        <w:ind w:left="0"/>
        <w:jc w:val="both"/>
      </w:pPr>
      <w:bookmarkStart w:name="z228" w:id="144"/>
      <w:r>
        <w:rPr>
          <w:rFonts w:ascii="Times New Roman"/>
          <w:b w:val="false"/>
          <w:i w:val="false"/>
          <w:color w:val="000000"/>
          <w:sz w:val="28"/>
        </w:rPr>
        <w:t>
      просит в соответствии с решением уполномоченного органа банка</w:t>
      </w:r>
    </w:p>
    <w:bookmarkEnd w:id="144"/>
    <w:p>
      <w:pPr>
        <w:spacing w:after="0"/>
        <w:ind w:left="0"/>
        <w:jc w:val="both"/>
      </w:pPr>
      <w:r>
        <w:rPr>
          <w:rFonts w:ascii="Times New Roman"/>
          <w:b w:val="false"/>
          <w:i w:val="false"/>
          <w:color w:val="000000"/>
          <w:sz w:val="28"/>
        </w:rPr>
        <w:t>№ ____ от "____" _________года,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(место проведения)</w:t>
      </w:r>
    </w:p>
    <w:p>
      <w:pPr>
        <w:spacing w:after="0"/>
        <w:ind w:left="0"/>
        <w:jc w:val="both"/>
      </w:pPr>
      <w:r>
        <w:rPr>
          <w:rFonts w:ascii="Times New Roman"/>
          <w:b w:val="false"/>
          <w:i w:val="false"/>
          <w:color w:val="000000"/>
          <w:sz w:val="28"/>
        </w:rPr>
        <w:t>выдать разрешение на создание или приобретение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место нахождения создаваемой (приобретаемой)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дочерней организации)</w:t>
      </w:r>
    </w:p>
    <w:p>
      <w:pPr>
        <w:spacing w:after="0"/>
        <w:ind w:left="0"/>
        <w:jc w:val="both"/>
      </w:pPr>
      <w:r>
        <w:rPr>
          <w:rFonts w:ascii="Times New Roman"/>
          <w:b w:val="false"/>
          <w:i w:val="false"/>
          <w:color w:val="000000"/>
          <w:sz w:val="28"/>
        </w:rPr>
        <w:t>Информация о доле и сумме участия заявителя в уставном капитале создаваемой</w:t>
      </w:r>
    </w:p>
    <w:p>
      <w:pPr>
        <w:spacing w:after="0"/>
        <w:ind w:left="0"/>
        <w:jc w:val="both"/>
      </w:pPr>
      <w:r>
        <w:rPr>
          <w:rFonts w:ascii="Times New Roman"/>
          <w:b w:val="false"/>
          <w:i w:val="false"/>
          <w:color w:val="000000"/>
          <w:sz w:val="28"/>
        </w:rPr>
        <w:t>дочерней организации, а также о количестве приобретаемых им акций и размере</w:t>
      </w:r>
    </w:p>
    <w:p>
      <w:pPr>
        <w:spacing w:after="0"/>
        <w:ind w:left="0"/>
        <w:jc w:val="both"/>
      </w:pPr>
      <w:r>
        <w:rPr>
          <w:rFonts w:ascii="Times New Roman"/>
          <w:b w:val="false"/>
          <w:i w:val="false"/>
          <w:color w:val="000000"/>
          <w:sz w:val="28"/>
        </w:rPr>
        <w:t>предварительной оплаты акций (долей участия в уставном капитале)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Информация о размере уставного капитала приобретаемой дочерней организации</w:t>
      </w:r>
    </w:p>
    <w:p>
      <w:pPr>
        <w:spacing w:after="0"/>
        <w:ind w:left="0"/>
        <w:jc w:val="both"/>
      </w:pPr>
      <w:r>
        <w:rPr>
          <w:rFonts w:ascii="Times New Roman"/>
          <w:b w:val="false"/>
          <w:i w:val="false"/>
          <w:color w:val="000000"/>
          <w:sz w:val="28"/>
        </w:rPr>
        <w:t>(если такая информация не содержится в аудиторском отчете), а также о доле участия</w:t>
      </w:r>
    </w:p>
    <w:p>
      <w:pPr>
        <w:spacing w:after="0"/>
        <w:ind w:left="0"/>
        <w:jc w:val="both"/>
      </w:pPr>
      <w:r>
        <w:rPr>
          <w:rFonts w:ascii="Times New Roman"/>
          <w:b w:val="false"/>
          <w:i w:val="false"/>
          <w:color w:val="000000"/>
          <w:sz w:val="28"/>
        </w:rPr>
        <w:t>заявителя в уставном капитале или количестве акций приобретаемой дочерней</w:t>
      </w:r>
    </w:p>
    <w:p>
      <w:pPr>
        <w:spacing w:after="0"/>
        <w:ind w:left="0"/>
        <w:jc w:val="both"/>
      </w:pPr>
      <w:r>
        <w:rPr>
          <w:rFonts w:ascii="Times New Roman"/>
          <w:b w:val="false"/>
          <w:i w:val="false"/>
          <w:color w:val="000000"/>
          <w:sz w:val="28"/>
        </w:rPr>
        <w:t>организации, об условиях и порядке приобретения дочерней организации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Расчет, в том числе на консолидированной основе пруденциальных нормативов и</w:t>
      </w:r>
    </w:p>
    <w:p>
      <w:pPr>
        <w:spacing w:after="0"/>
        <w:ind w:left="0"/>
        <w:jc w:val="both"/>
      </w:pPr>
      <w:r>
        <w:rPr>
          <w:rFonts w:ascii="Times New Roman"/>
          <w:b w:val="false"/>
          <w:i w:val="false"/>
          <w:color w:val="000000"/>
          <w:sz w:val="28"/>
        </w:rPr>
        <w:t>иных обязательных к соблюдению банками норм и лимитов, в результате</w:t>
      </w:r>
    </w:p>
    <w:p>
      <w:pPr>
        <w:spacing w:after="0"/>
        <w:ind w:left="0"/>
        <w:jc w:val="both"/>
      </w:pPr>
      <w:r>
        <w:rPr>
          <w:rFonts w:ascii="Times New Roman"/>
          <w:b w:val="false"/>
          <w:i w:val="false"/>
          <w:color w:val="000000"/>
          <w:sz w:val="28"/>
        </w:rPr>
        <w:t>предполагаемого наличия дочерней организации, приобретающей сомнительные и</w:t>
      </w:r>
    </w:p>
    <w:p>
      <w:pPr>
        <w:spacing w:after="0"/>
        <w:ind w:left="0"/>
        <w:jc w:val="both"/>
      </w:pPr>
      <w:r>
        <w:rPr>
          <w:rFonts w:ascii="Times New Roman"/>
          <w:b w:val="false"/>
          <w:i w:val="false"/>
          <w:color w:val="000000"/>
          <w:sz w:val="28"/>
        </w:rPr>
        <w:t>безнадежные активы родительского банка, установленных уполномоченным органом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банка или банковского холдинга)</w:t>
      </w:r>
    </w:p>
    <w:p>
      <w:pPr>
        <w:spacing w:after="0"/>
        <w:ind w:left="0"/>
        <w:jc w:val="both"/>
      </w:pPr>
      <w:r>
        <w:rPr>
          <w:rFonts w:ascii="Times New Roman"/>
          <w:b w:val="false"/>
          <w:i w:val="false"/>
          <w:color w:val="000000"/>
          <w:sz w:val="28"/>
        </w:rPr>
        <w:t>Банк подтверждает достоверность прилагаемых к заявлению документов и</w:t>
      </w:r>
    </w:p>
    <w:p>
      <w:pPr>
        <w:spacing w:after="0"/>
        <w:ind w:left="0"/>
        <w:jc w:val="both"/>
      </w:pPr>
      <w:r>
        <w:rPr>
          <w:rFonts w:ascii="Times New Roman"/>
          <w:b w:val="false"/>
          <w:i w:val="false"/>
          <w:color w:val="000000"/>
          <w:sz w:val="28"/>
        </w:rPr>
        <w:t>информации, а также своевременное представление уполномоченному органу</w:t>
      </w:r>
    </w:p>
    <w:p>
      <w:pPr>
        <w:spacing w:after="0"/>
        <w:ind w:left="0"/>
        <w:jc w:val="both"/>
      </w:pPr>
      <w:r>
        <w:rPr>
          <w:rFonts w:ascii="Times New Roman"/>
          <w:b w:val="false"/>
          <w:i w:val="false"/>
          <w:color w:val="000000"/>
          <w:sz w:val="28"/>
        </w:rPr>
        <w:t>дополнительной информации и документов, запрашиваемых в связи с рассмотрением</w:t>
      </w:r>
    </w:p>
    <w:p>
      <w:pPr>
        <w:spacing w:after="0"/>
        <w:ind w:left="0"/>
        <w:jc w:val="both"/>
      </w:pPr>
      <w:r>
        <w:rPr>
          <w:rFonts w:ascii="Times New Roman"/>
          <w:b w:val="false"/>
          <w:i w:val="false"/>
          <w:color w:val="000000"/>
          <w:sz w:val="28"/>
        </w:rPr>
        <w:t>заявления.</w:t>
      </w:r>
    </w:p>
    <w:p>
      <w:pPr>
        <w:spacing w:after="0"/>
        <w:ind w:left="0"/>
        <w:jc w:val="both"/>
      </w:pPr>
      <w:r>
        <w:rPr>
          <w:rFonts w:ascii="Times New Roman"/>
          <w:b w:val="false"/>
          <w:i w:val="false"/>
          <w:color w:val="000000"/>
          <w:sz w:val="28"/>
        </w:rPr>
        <w:t>Предоставляем согласие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Прилагаемые документы (указать поименный перечень направляемых документов,</w:t>
      </w:r>
    </w:p>
    <w:p>
      <w:pPr>
        <w:spacing w:after="0"/>
        <w:ind w:left="0"/>
        <w:jc w:val="both"/>
      </w:pPr>
      <w:r>
        <w:rPr>
          <w:rFonts w:ascii="Times New Roman"/>
          <w:b w:val="false"/>
          <w:i w:val="false"/>
          <w:color w:val="000000"/>
          <w:sz w:val="28"/>
        </w:rPr>
        <w:t>количество экземпляров и листов по каждому из них).</w:t>
      </w:r>
    </w:p>
    <w:p>
      <w:pPr>
        <w:spacing w:after="0"/>
        <w:ind w:left="0"/>
        <w:jc w:val="both"/>
      </w:pPr>
      <w:r>
        <w:rPr>
          <w:rFonts w:ascii="Times New Roman"/>
          <w:b w:val="false"/>
          <w:i w:val="false"/>
          <w:color w:val="000000"/>
          <w:sz w:val="28"/>
        </w:rPr>
        <w:t>Руководитель исполнительного органа (лицо, единолично осуществляющее функции</w:t>
      </w:r>
    </w:p>
    <w:p>
      <w:pPr>
        <w:spacing w:after="0"/>
        <w:ind w:left="0"/>
        <w:jc w:val="both"/>
      </w:pPr>
      <w:r>
        <w:rPr>
          <w:rFonts w:ascii="Times New Roman"/>
          <w:b w:val="false"/>
          <w:i w:val="false"/>
          <w:color w:val="000000"/>
          <w:sz w:val="28"/>
        </w:rPr>
        <w:t>исполнительного органа) или лицо, исполняющее его обязанности</w:t>
      </w:r>
    </w:p>
    <w:p>
      <w:pPr>
        <w:spacing w:after="0"/>
        <w:ind w:left="0"/>
        <w:jc w:val="both"/>
      </w:pPr>
      <w:r>
        <w:rPr>
          <w:rFonts w:ascii="Times New Roman"/>
          <w:b w:val="false"/>
          <w:i w:val="false"/>
          <w:color w:val="000000"/>
          <w:sz w:val="28"/>
        </w:rPr>
        <w:t>____________________________ (подпись)</w:t>
      </w:r>
    </w:p>
    <w:p>
      <w:pPr>
        <w:spacing w:after="0"/>
        <w:ind w:left="0"/>
        <w:jc w:val="both"/>
      </w:pPr>
      <w:r>
        <w:rPr>
          <w:rFonts w:ascii="Times New Roman"/>
          <w:b w:val="false"/>
          <w:i w:val="false"/>
          <w:color w:val="000000"/>
          <w:sz w:val="28"/>
        </w:rPr>
        <w:t>Руководитель органа управления (при наличии)</w:t>
      </w:r>
    </w:p>
    <w:p>
      <w:pPr>
        <w:spacing w:after="0"/>
        <w:ind w:left="0"/>
        <w:jc w:val="both"/>
      </w:pPr>
      <w:r>
        <w:rPr>
          <w:rFonts w:ascii="Times New Roman"/>
          <w:b w:val="false"/>
          <w:i w:val="false"/>
          <w:color w:val="000000"/>
          <w:sz w:val="28"/>
        </w:rPr>
        <w:t>____________________________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w:t>
            </w:r>
            <w:r>
              <w:br/>
            </w:r>
            <w:r>
              <w:rPr>
                <w:rFonts w:ascii="Times New Roman"/>
                <w:b w:val="false"/>
                <w:i w:val="false"/>
                <w:color w:val="000000"/>
                <w:sz w:val="20"/>
              </w:rPr>
              <w:t>или приобретение дочерней</w:t>
            </w:r>
            <w:r>
              <w:br/>
            </w:r>
            <w:r>
              <w:rPr>
                <w:rFonts w:ascii="Times New Roman"/>
                <w:b w:val="false"/>
                <w:i w:val="false"/>
                <w:color w:val="000000"/>
                <w:sz w:val="20"/>
              </w:rPr>
              <w:t>организации, на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 а также</w:t>
            </w:r>
            <w:r>
              <w:br/>
            </w:r>
            <w:r>
              <w:rPr>
                <w:rFonts w:ascii="Times New Roman"/>
                <w:b w:val="false"/>
                <w:i w:val="false"/>
                <w:color w:val="000000"/>
                <w:sz w:val="20"/>
              </w:rPr>
              <w:t>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bookmarkStart w:name="z232" w:id="145"/>
    <w:p>
      <w:pPr>
        <w:spacing w:after="0"/>
        <w:ind w:left="0"/>
        <w:jc w:val="both"/>
      </w:pPr>
      <w:r>
        <w:rPr>
          <w:rFonts w:ascii="Times New Roman"/>
          <w:b w:val="false"/>
          <w:i w:val="false"/>
          <w:color w:val="000000"/>
          <w:sz w:val="28"/>
        </w:rPr>
        <w:t>
      "___" _______ ___ года №_____</w:t>
      </w:r>
    </w:p>
    <w:bookmarkEnd w:id="145"/>
    <w:bookmarkStart w:name="z233" w:id="146"/>
    <w:p>
      <w:pPr>
        <w:spacing w:after="0"/>
        <w:ind w:left="0"/>
        <w:jc w:val="left"/>
      </w:pPr>
      <w:r>
        <w:rPr>
          <w:rFonts w:ascii="Times New Roman"/>
          <w:b/>
          <w:i w:val="false"/>
          <w:color w:val="000000"/>
        </w:rPr>
        <w:t xml:space="preserve"> Заявление на получение разрешения на значительное в капитале организаций</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банка</w:t>
            </w:r>
            <w:r>
              <w:br/>
            </w:r>
            <w:r>
              <w:rPr>
                <w:rFonts w:ascii="Times New Roman"/>
                <w:b w:val="false"/>
                <w:i w:val="false"/>
                <w:color w:val="000000"/>
                <w:sz w:val="20"/>
              </w:rPr>
              <w:t>или банковского холдинга)</w:t>
            </w:r>
          </w:p>
        </w:tc>
      </w:tr>
    </w:tbl>
    <w:p>
      <w:pPr>
        <w:spacing w:after="0"/>
        <w:ind w:left="0"/>
        <w:jc w:val="both"/>
      </w:pPr>
      <w:bookmarkStart w:name="z235" w:id="147"/>
      <w:r>
        <w:rPr>
          <w:rFonts w:ascii="Times New Roman"/>
          <w:b w:val="false"/>
          <w:i w:val="false"/>
          <w:color w:val="000000"/>
          <w:sz w:val="28"/>
        </w:rPr>
        <w:t>
      просит в соответствии с решением уполномоченного органа банка или банковского</w:t>
      </w:r>
    </w:p>
    <w:bookmarkEnd w:id="147"/>
    <w:p>
      <w:pPr>
        <w:spacing w:after="0"/>
        <w:ind w:left="0"/>
        <w:jc w:val="both"/>
      </w:pPr>
      <w:r>
        <w:rPr>
          <w:rFonts w:ascii="Times New Roman"/>
          <w:b w:val="false"/>
          <w:i w:val="false"/>
          <w:color w:val="000000"/>
          <w:sz w:val="28"/>
        </w:rPr>
        <w:t>холдинга № ____ от "____" _______________ _____ года,</w:t>
      </w:r>
    </w:p>
    <w:p>
      <w:pPr>
        <w:spacing w:after="0"/>
        <w:ind w:left="0"/>
        <w:jc w:val="both"/>
      </w:pPr>
      <w:r>
        <w:rPr>
          <w:rFonts w:ascii="Times New Roman"/>
          <w:b w:val="false"/>
          <w:i w:val="false"/>
          <w:color w:val="000000"/>
          <w:sz w:val="28"/>
        </w:rPr>
        <w:t>_______________________________________________________ (место проведения)</w:t>
      </w:r>
    </w:p>
    <w:p>
      <w:pPr>
        <w:spacing w:after="0"/>
        <w:ind w:left="0"/>
        <w:jc w:val="both"/>
      </w:pPr>
      <w:r>
        <w:rPr>
          <w:rFonts w:ascii="Times New Roman"/>
          <w:b w:val="false"/>
          <w:i w:val="false"/>
          <w:color w:val="000000"/>
          <w:sz w:val="28"/>
        </w:rPr>
        <w:t>выдать разрешение на значительное участие в капитале организации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место нахождения организации)</w:t>
      </w:r>
    </w:p>
    <w:p>
      <w:pPr>
        <w:spacing w:after="0"/>
        <w:ind w:left="0"/>
        <w:jc w:val="both"/>
      </w:pPr>
      <w:r>
        <w:rPr>
          <w:rFonts w:ascii="Times New Roman"/>
          <w:b w:val="false"/>
          <w:i w:val="false"/>
          <w:color w:val="000000"/>
          <w:sz w:val="28"/>
        </w:rPr>
        <w:t>Информация о доле и сумме участия заявителя в уставном капитале организации,</w:t>
      </w:r>
    </w:p>
    <w:p>
      <w:pPr>
        <w:spacing w:after="0"/>
        <w:ind w:left="0"/>
        <w:jc w:val="both"/>
      </w:pPr>
      <w:r>
        <w:rPr>
          <w:rFonts w:ascii="Times New Roman"/>
          <w:b w:val="false"/>
          <w:i w:val="false"/>
          <w:color w:val="000000"/>
          <w:sz w:val="28"/>
        </w:rPr>
        <w:t>а также о количестве приобретаемых им акций и размере предварительной оплаты</w:t>
      </w:r>
    </w:p>
    <w:p>
      <w:pPr>
        <w:spacing w:after="0"/>
        <w:ind w:left="0"/>
        <w:jc w:val="both"/>
      </w:pPr>
      <w:r>
        <w:rPr>
          <w:rFonts w:ascii="Times New Roman"/>
          <w:b w:val="false"/>
          <w:i w:val="false"/>
          <w:color w:val="000000"/>
          <w:sz w:val="28"/>
        </w:rPr>
        <w:t>акций (долей участия в уставном капитале)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Информация о размере уставного капитала организации (если такая информация</w:t>
      </w:r>
    </w:p>
    <w:p>
      <w:pPr>
        <w:spacing w:after="0"/>
        <w:ind w:left="0"/>
        <w:jc w:val="both"/>
      </w:pPr>
      <w:r>
        <w:rPr>
          <w:rFonts w:ascii="Times New Roman"/>
          <w:b w:val="false"/>
          <w:i w:val="false"/>
          <w:color w:val="000000"/>
          <w:sz w:val="28"/>
        </w:rPr>
        <w:t>не содержится в аудиторском отчете), а также о доле участия заявителя в уставном</w:t>
      </w:r>
    </w:p>
    <w:p>
      <w:pPr>
        <w:spacing w:after="0"/>
        <w:ind w:left="0"/>
        <w:jc w:val="both"/>
      </w:pPr>
      <w:r>
        <w:rPr>
          <w:rFonts w:ascii="Times New Roman"/>
          <w:b w:val="false"/>
          <w:i w:val="false"/>
          <w:color w:val="000000"/>
          <w:sz w:val="28"/>
        </w:rPr>
        <w:t>капитале или количестве акций приобретаемой организации, об условиях и порядке</w:t>
      </w:r>
    </w:p>
    <w:p>
      <w:pPr>
        <w:spacing w:after="0"/>
        <w:ind w:left="0"/>
        <w:jc w:val="both"/>
      </w:pPr>
      <w:r>
        <w:rPr>
          <w:rFonts w:ascii="Times New Roman"/>
          <w:b w:val="false"/>
          <w:i w:val="false"/>
          <w:color w:val="000000"/>
          <w:sz w:val="28"/>
        </w:rPr>
        <w:t>приобретения акций (долей участия в уставном капитале) организации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банка или банковского холдинга)</w:t>
      </w:r>
    </w:p>
    <w:p>
      <w:pPr>
        <w:spacing w:after="0"/>
        <w:ind w:left="0"/>
        <w:jc w:val="both"/>
      </w:pPr>
      <w:r>
        <w:rPr>
          <w:rFonts w:ascii="Times New Roman"/>
          <w:b w:val="false"/>
          <w:i w:val="false"/>
          <w:color w:val="000000"/>
          <w:sz w:val="28"/>
        </w:rPr>
        <w:t>Банк или банковский холдинг подтверждает достоверность прилагаемых к заявлению</w:t>
      </w:r>
    </w:p>
    <w:p>
      <w:pPr>
        <w:spacing w:after="0"/>
        <w:ind w:left="0"/>
        <w:jc w:val="both"/>
      </w:pPr>
      <w:r>
        <w:rPr>
          <w:rFonts w:ascii="Times New Roman"/>
          <w:b w:val="false"/>
          <w:i w:val="false"/>
          <w:color w:val="000000"/>
          <w:sz w:val="28"/>
        </w:rPr>
        <w:t>документов и информации, а также своевременное представление уполномоченному</w:t>
      </w:r>
    </w:p>
    <w:p>
      <w:pPr>
        <w:spacing w:after="0"/>
        <w:ind w:left="0"/>
        <w:jc w:val="both"/>
      </w:pPr>
      <w:r>
        <w:rPr>
          <w:rFonts w:ascii="Times New Roman"/>
          <w:b w:val="false"/>
          <w:i w:val="false"/>
          <w:color w:val="000000"/>
          <w:sz w:val="28"/>
        </w:rPr>
        <w:t>органу дополнительной информации и документов, запрашиваемых в связи</w:t>
      </w:r>
    </w:p>
    <w:p>
      <w:pPr>
        <w:spacing w:after="0"/>
        <w:ind w:left="0"/>
        <w:jc w:val="both"/>
      </w:pPr>
      <w:r>
        <w:rPr>
          <w:rFonts w:ascii="Times New Roman"/>
          <w:b w:val="false"/>
          <w:i w:val="false"/>
          <w:color w:val="000000"/>
          <w:sz w:val="28"/>
        </w:rPr>
        <w:t>с рассмотрением заявления.</w:t>
      </w:r>
    </w:p>
    <w:p>
      <w:pPr>
        <w:spacing w:after="0"/>
        <w:ind w:left="0"/>
        <w:jc w:val="both"/>
      </w:pPr>
      <w:r>
        <w:rPr>
          <w:rFonts w:ascii="Times New Roman"/>
          <w:b w:val="false"/>
          <w:i w:val="false"/>
          <w:color w:val="000000"/>
          <w:sz w:val="28"/>
        </w:rPr>
        <w:t>Предоставляем согласие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Прилагаемые документы (указать поименный перечень направляемых документов,</w:t>
      </w:r>
    </w:p>
    <w:p>
      <w:pPr>
        <w:spacing w:after="0"/>
        <w:ind w:left="0"/>
        <w:jc w:val="both"/>
      </w:pPr>
      <w:r>
        <w:rPr>
          <w:rFonts w:ascii="Times New Roman"/>
          <w:b w:val="false"/>
          <w:i w:val="false"/>
          <w:color w:val="000000"/>
          <w:sz w:val="28"/>
        </w:rPr>
        <w:t>количество экземпляров и листов по каждому из них).</w:t>
      </w:r>
    </w:p>
    <w:p>
      <w:pPr>
        <w:spacing w:after="0"/>
        <w:ind w:left="0"/>
        <w:jc w:val="both"/>
      </w:pPr>
      <w:r>
        <w:rPr>
          <w:rFonts w:ascii="Times New Roman"/>
          <w:b w:val="false"/>
          <w:i w:val="false"/>
          <w:color w:val="000000"/>
          <w:sz w:val="28"/>
        </w:rPr>
        <w:t>Руководитель исполнительного органа (лицо, единолично осуществляющее функции</w:t>
      </w:r>
    </w:p>
    <w:p>
      <w:pPr>
        <w:spacing w:after="0"/>
        <w:ind w:left="0"/>
        <w:jc w:val="both"/>
      </w:pPr>
      <w:r>
        <w:rPr>
          <w:rFonts w:ascii="Times New Roman"/>
          <w:b w:val="false"/>
          <w:i w:val="false"/>
          <w:color w:val="000000"/>
          <w:sz w:val="28"/>
        </w:rPr>
        <w:t>исполнительного органа) или лицо, исполняющее его обязанности</w:t>
      </w:r>
    </w:p>
    <w:p>
      <w:pPr>
        <w:spacing w:after="0"/>
        <w:ind w:left="0"/>
        <w:jc w:val="both"/>
      </w:pPr>
      <w:r>
        <w:rPr>
          <w:rFonts w:ascii="Times New Roman"/>
          <w:b w:val="false"/>
          <w:i w:val="false"/>
          <w:color w:val="000000"/>
          <w:sz w:val="28"/>
        </w:rPr>
        <w:t>____________________________ (подпись)</w:t>
      </w:r>
    </w:p>
    <w:p>
      <w:pPr>
        <w:spacing w:after="0"/>
        <w:ind w:left="0"/>
        <w:jc w:val="both"/>
      </w:pPr>
      <w:r>
        <w:rPr>
          <w:rFonts w:ascii="Times New Roman"/>
          <w:b w:val="false"/>
          <w:i w:val="false"/>
          <w:color w:val="000000"/>
          <w:sz w:val="28"/>
        </w:rPr>
        <w:t>Руководитель органа управления (при наличии)</w:t>
      </w:r>
    </w:p>
    <w:p>
      <w:pPr>
        <w:spacing w:after="0"/>
        <w:ind w:left="0"/>
        <w:jc w:val="both"/>
      </w:pPr>
      <w:r>
        <w:rPr>
          <w:rFonts w:ascii="Times New Roman"/>
          <w:b w:val="false"/>
          <w:i w:val="false"/>
          <w:color w:val="000000"/>
          <w:sz w:val="28"/>
        </w:rPr>
        <w:t>____________________________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w:t>
            </w:r>
            <w:r>
              <w:br/>
            </w:r>
            <w:r>
              <w:rPr>
                <w:rFonts w:ascii="Times New Roman"/>
                <w:b w:val="false"/>
                <w:i w:val="false"/>
                <w:color w:val="000000"/>
                <w:sz w:val="20"/>
              </w:rPr>
              <w:t>или приобретение дочерней</w:t>
            </w:r>
            <w:r>
              <w:br/>
            </w:r>
            <w:r>
              <w:rPr>
                <w:rFonts w:ascii="Times New Roman"/>
                <w:b w:val="false"/>
                <w:i w:val="false"/>
                <w:color w:val="000000"/>
                <w:sz w:val="20"/>
              </w:rPr>
              <w:t>организации, на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 а также</w:t>
            </w:r>
            <w:r>
              <w:br/>
            </w:r>
            <w:r>
              <w:rPr>
                <w:rFonts w:ascii="Times New Roman"/>
                <w:b w:val="false"/>
                <w:i w:val="false"/>
                <w:color w:val="000000"/>
                <w:sz w:val="20"/>
              </w:rPr>
              <w:t>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bookmarkStart w:name="z239" w:id="148"/>
    <w:p>
      <w:pPr>
        <w:spacing w:after="0"/>
        <w:ind w:left="0"/>
        <w:jc w:val="both"/>
      </w:pPr>
      <w:r>
        <w:rPr>
          <w:rFonts w:ascii="Times New Roman"/>
          <w:b w:val="false"/>
          <w:i w:val="false"/>
          <w:color w:val="000000"/>
          <w:sz w:val="28"/>
        </w:rPr>
        <w:t>
      "___" __________ года №_______</w:t>
      </w:r>
    </w:p>
    <w:bookmarkEnd w:id="148"/>
    <w:bookmarkStart w:name="z240" w:id="149"/>
    <w:p>
      <w:pPr>
        <w:spacing w:after="0"/>
        <w:ind w:left="0"/>
        <w:jc w:val="left"/>
      </w:pPr>
      <w:r>
        <w:rPr>
          <w:rFonts w:ascii="Times New Roman"/>
          <w:b/>
          <w:i w:val="false"/>
          <w:color w:val="000000"/>
        </w:rPr>
        <w:t xml:space="preserve"> Заявление на получение разрешения на значительное участие банковского холдинга</w:t>
      </w:r>
      <w:r>
        <w:br/>
      </w:r>
      <w:r>
        <w:rPr>
          <w:rFonts w:ascii="Times New Roman"/>
          <w:b/>
          <w:i w:val="false"/>
          <w:color w:val="000000"/>
        </w:rPr>
        <w:t>и (или) лица, желающего приобрести статус банковского холдинга в капитале</w:t>
      </w:r>
      <w:r>
        <w:br/>
      </w:r>
      <w:r>
        <w:rPr>
          <w:rFonts w:ascii="Times New Roman"/>
          <w:b/>
          <w:i w:val="false"/>
          <w:color w:val="000000"/>
        </w:rPr>
        <w:t>организаций, представляемое банковским холдингом и (или) лицом,</w:t>
      </w:r>
      <w:r>
        <w:br/>
      </w:r>
      <w:r>
        <w:rPr>
          <w:rFonts w:ascii="Times New Roman"/>
          <w:b/>
          <w:i w:val="false"/>
          <w:color w:val="000000"/>
        </w:rPr>
        <w:t>желающим приобрести статус банковского холдинга</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банковского</w:t>
            </w:r>
            <w:r>
              <w:br/>
            </w:r>
            <w:r>
              <w:rPr>
                <w:rFonts w:ascii="Times New Roman"/>
                <w:b w:val="false"/>
                <w:i w:val="false"/>
                <w:color w:val="000000"/>
                <w:sz w:val="20"/>
              </w:rPr>
              <w:t>холдинга)</w:t>
            </w:r>
          </w:p>
        </w:tc>
      </w:tr>
    </w:tbl>
    <w:p>
      <w:pPr>
        <w:spacing w:after="0"/>
        <w:ind w:left="0"/>
        <w:jc w:val="both"/>
      </w:pPr>
      <w:bookmarkStart w:name="z242" w:id="150"/>
      <w:r>
        <w:rPr>
          <w:rFonts w:ascii="Times New Roman"/>
          <w:b w:val="false"/>
          <w:i w:val="false"/>
          <w:color w:val="000000"/>
          <w:sz w:val="28"/>
        </w:rPr>
        <w:t>
      просит в соответствии с решением уполномоченного органа банковского холдинга</w:t>
      </w:r>
    </w:p>
    <w:bookmarkEnd w:id="150"/>
    <w:p>
      <w:pPr>
        <w:spacing w:after="0"/>
        <w:ind w:left="0"/>
        <w:jc w:val="both"/>
      </w:pPr>
      <w:r>
        <w:rPr>
          <w:rFonts w:ascii="Times New Roman"/>
          <w:b w:val="false"/>
          <w:i w:val="false"/>
          <w:color w:val="000000"/>
          <w:sz w:val="28"/>
        </w:rPr>
        <w:t>или лица, желающего приобрести статус банковского холдинга, № ____ от "____"</w:t>
      </w:r>
    </w:p>
    <w:p>
      <w:pPr>
        <w:spacing w:after="0"/>
        <w:ind w:left="0"/>
        <w:jc w:val="both"/>
      </w:pPr>
      <w:r>
        <w:rPr>
          <w:rFonts w:ascii="Times New Roman"/>
          <w:b w:val="false"/>
          <w:i w:val="false"/>
          <w:color w:val="000000"/>
          <w:sz w:val="28"/>
        </w:rPr>
        <w:t>_____________ _____ года, ______________________________ (место проведения)</w:t>
      </w:r>
    </w:p>
    <w:p>
      <w:pPr>
        <w:spacing w:after="0"/>
        <w:ind w:left="0"/>
        <w:jc w:val="both"/>
      </w:pPr>
      <w:r>
        <w:rPr>
          <w:rFonts w:ascii="Times New Roman"/>
          <w:b w:val="false"/>
          <w:i w:val="false"/>
          <w:color w:val="000000"/>
          <w:sz w:val="28"/>
        </w:rPr>
        <w:t>выдать разрешение на значительное участие в капитале организации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(наименование, место нахождения организации)</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11-1 Закона Республики Казахстан "О банках</w:t>
      </w:r>
    </w:p>
    <w:p>
      <w:pPr>
        <w:spacing w:after="0"/>
        <w:ind w:left="0"/>
        <w:jc w:val="both"/>
      </w:pPr>
      <w:r>
        <w:rPr>
          <w:rFonts w:ascii="Times New Roman"/>
          <w:b w:val="false"/>
          <w:i w:val="false"/>
          <w:color w:val="000000"/>
          <w:sz w:val="28"/>
        </w:rPr>
        <w:t>и банковской деятельности в Республике Казахстан" документы не предоставляются,</w:t>
      </w:r>
    </w:p>
    <w:p>
      <w:pPr>
        <w:spacing w:after="0"/>
        <w:ind w:left="0"/>
        <w:jc w:val="both"/>
      </w:pPr>
      <w:r>
        <w:rPr>
          <w:rFonts w:ascii="Times New Roman"/>
          <w:b w:val="false"/>
          <w:i w:val="false"/>
          <w:color w:val="000000"/>
          <w:sz w:val="28"/>
        </w:rPr>
        <w:t>за исключением документа, подтверждающего оплату сбора за выдачу разрешения.</w:t>
      </w:r>
    </w:p>
    <w:p>
      <w:pPr>
        <w:spacing w:after="0"/>
        <w:ind w:left="0"/>
        <w:jc w:val="both"/>
      </w:pPr>
      <w:r>
        <w:rPr>
          <w:rFonts w:ascii="Times New Roman"/>
          <w:b w:val="false"/>
          <w:i w:val="false"/>
          <w:color w:val="000000"/>
          <w:sz w:val="28"/>
        </w:rPr>
        <w:t>Предоставляем согласие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Руководитель исполнительного органа (лицо, единолично осуществляющее функции</w:t>
      </w:r>
    </w:p>
    <w:p>
      <w:pPr>
        <w:spacing w:after="0"/>
        <w:ind w:left="0"/>
        <w:jc w:val="both"/>
      </w:pPr>
      <w:r>
        <w:rPr>
          <w:rFonts w:ascii="Times New Roman"/>
          <w:b w:val="false"/>
          <w:i w:val="false"/>
          <w:color w:val="000000"/>
          <w:sz w:val="28"/>
        </w:rPr>
        <w:t>исполнительного органа) или лицо, исполняющее его обязанности</w:t>
      </w:r>
    </w:p>
    <w:p>
      <w:pPr>
        <w:spacing w:after="0"/>
        <w:ind w:left="0"/>
        <w:jc w:val="both"/>
      </w:pPr>
      <w:r>
        <w:rPr>
          <w:rFonts w:ascii="Times New Roman"/>
          <w:b w:val="false"/>
          <w:i w:val="false"/>
          <w:color w:val="000000"/>
          <w:sz w:val="28"/>
        </w:rPr>
        <w:t>____________________________ (подпись)</w:t>
      </w:r>
    </w:p>
    <w:p>
      <w:pPr>
        <w:spacing w:after="0"/>
        <w:ind w:left="0"/>
        <w:jc w:val="both"/>
      </w:pPr>
      <w:r>
        <w:rPr>
          <w:rFonts w:ascii="Times New Roman"/>
          <w:b w:val="false"/>
          <w:i w:val="false"/>
          <w:color w:val="000000"/>
          <w:sz w:val="28"/>
        </w:rPr>
        <w:t>Руководитель органа управления (при наличии)</w:t>
      </w:r>
    </w:p>
    <w:p>
      <w:pPr>
        <w:spacing w:after="0"/>
        <w:ind w:left="0"/>
        <w:jc w:val="both"/>
      </w:pPr>
      <w:r>
        <w:rPr>
          <w:rFonts w:ascii="Times New Roman"/>
          <w:b w:val="false"/>
          <w:i w:val="false"/>
          <w:color w:val="000000"/>
          <w:sz w:val="28"/>
        </w:rPr>
        <w:t>____________________________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 банку</w:t>
            </w:r>
            <w:r>
              <w:br/>
            </w:r>
            <w:r>
              <w:rPr>
                <w:rFonts w:ascii="Times New Roman"/>
                <w:b w:val="false"/>
                <w:i w:val="false"/>
                <w:color w:val="000000"/>
                <w:sz w:val="20"/>
              </w:rPr>
              <w:t>или банковскому холдингу</w:t>
            </w:r>
            <w:r>
              <w:br/>
            </w:r>
            <w:r>
              <w:rPr>
                <w:rFonts w:ascii="Times New Roman"/>
                <w:b w:val="false"/>
                <w:i w:val="false"/>
                <w:color w:val="000000"/>
                <w:sz w:val="20"/>
              </w:rPr>
              <w:t>разрешения на создание или</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на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банком дочерней организации,</w:t>
            </w:r>
            <w:r>
              <w:br/>
            </w:r>
            <w:r>
              <w:rPr>
                <w:rFonts w:ascii="Times New Roman"/>
                <w:b w:val="false"/>
                <w:i w:val="false"/>
                <w:color w:val="000000"/>
                <w:sz w:val="20"/>
              </w:rPr>
              <w:t>приобретающей сомнительные</w:t>
            </w:r>
            <w:r>
              <w:br/>
            </w:r>
            <w:r>
              <w:rPr>
                <w:rFonts w:ascii="Times New Roman"/>
                <w:b w:val="false"/>
                <w:i w:val="false"/>
                <w:color w:val="000000"/>
                <w:sz w:val="20"/>
              </w:rPr>
              <w:t>и безнадежные активы</w:t>
            </w:r>
            <w:r>
              <w:br/>
            </w:r>
            <w:r>
              <w:rPr>
                <w:rFonts w:ascii="Times New Roman"/>
                <w:b w:val="false"/>
                <w:i w:val="false"/>
                <w:color w:val="000000"/>
                <w:sz w:val="20"/>
              </w:rPr>
              <w:t>родительского банка, а также</w:t>
            </w:r>
            <w:r>
              <w:br/>
            </w:r>
            <w:r>
              <w:rPr>
                <w:rFonts w:ascii="Times New Roman"/>
                <w:b w:val="false"/>
                <w:i w:val="false"/>
                <w:color w:val="000000"/>
                <w:sz w:val="20"/>
              </w:rPr>
              <w:t>отзыва и (или) отмены</w:t>
            </w:r>
            <w:r>
              <w:br/>
            </w:r>
            <w:r>
              <w:rPr>
                <w:rFonts w:ascii="Times New Roman"/>
                <w:b w:val="false"/>
                <w:i w:val="false"/>
                <w:color w:val="000000"/>
                <w:sz w:val="20"/>
              </w:rPr>
              <w:t>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bookmarkStart w:name="z246"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21336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336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 w:id="152"/>
    <w:p>
      <w:pPr>
        <w:spacing w:after="0"/>
        <w:ind w:left="0"/>
        <w:jc w:val="left"/>
      </w:pPr>
      <w:r>
        <w:rPr>
          <w:rFonts w:ascii="Times New Roman"/>
          <w:b/>
          <w:i w:val="false"/>
          <w:color w:val="000000"/>
        </w:rPr>
        <w:t xml:space="preserve"> Информация о руководящих работниках организации, в которой банк</w:t>
      </w:r>
      <w:r>
        <w:br/>
      </w:r>
      <w:r>
        <w:rPr>
          <w:rFonts w:ascii="Times New Roman"/>
          <w:b/>
          <w:i w:val="false"/>
          <w:color w:val="000000"/>
        </w:rPr>
        <w:t>или банковский холдинг имеет значительное участие в капитале (или кандидатах,</w:t>
      </w:r>
      <w:r>
        <w:br/>
      </w:r>
      <w:r>
        <w:rPr>
          <w:rFonts w:ascii="Times New Roman"/>
          <w:b/>
          <w:i w:val="false"/>
          <w:color w:val="000000"/>
        </w:rPr>
        <w:t>рекомендуемых для назначения или избрания на должности руководящих работников)</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(указывается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руководящего работника</w:t>
            </w:r>
            <w:r>
              <w:br/>
            </w:r>
            <w:r>
              <w:rPr>
                <w:rFonts w:ascii="Times New Roman"/>
                <w:b w:val="false"/>
                <w:i w:val="false"/>
                <w:color w:val="000000"/>
                <w:sz w:val="20"/>
              </w:rPr>
              <w:t>организации, в которой банк или</w:t>
            </w:r>
            <w:r>
              <w:br/>
            </w:r>
            <w:r>
              <w:rPr>
                <w:rFonts w:ascii="Times New Roman"/>
                <w:b w:val="false"/>
                <w:i w:val="false"/>
                <w:color w:val="000000"/>
                <w:sz w:val="20"/>
              </w:rPr>
              <w:t>банковский холдинг имеет</w:t>
            </w:r>
            <w:r>
              <w:br/>
            </w:r>
            <w:r>
              <w:rPr>
                <w:rFonts w:ascii="Times New Roman"/>
                <w:b w:val="false"/>
                <w:i w:val="false"/>
                <w:color w:val="000000"/>
                <w:sz w:val="20"/>
              </w:rPr>
              <w:t>значительное участие в капитале</w:t>
            </w:r>
            <w:r>
              <w:br/>
            </w:r>
            <w:r>
              <w:rPr>
                <w:rFonts w:ascii="Times New Roman"/>
                <w:b w:val="false"/>
                <w:i w:val="false"/>
                <w:color w:val="000000"/>
                <w:sz w:val="20"/>
              </w:rPr>
              <w:t>(или кандидата, рекомендуемого</w:t>
            </w:r>
            <w:r>
              <w:br/>
            </w:r>
            <w:r>
              <w:rPr>
                <w:rFonts w:ascii="Times New Roman"/>
                <w:b w:val="false"/>
                <w:i w:val="false"/>
                <w:color w:val="000000"/>
                <w:sz w:val="20"/>
              </w:rPr>
              <w:t>для назначения или избрания</w:t>
            </w:r>
            <w:r>
              <w:br/>
            </w:r>
            <w:r>
              <w:rPr>
                <w:rFonts w:ascii="Times New Roman"/>
                <w:b w:val="false"/>
                <w:i w:val="false"/>
                <w:color w:val="000000"/>
                <w:sz w:val="20"/>
              </w:rPr>
              <w:t>на должность руководящего</w:t>
            </w:r>
            <w:r>
              <w:br/>
            </w:r>
            <w:r>
              <w:rPr>
                <w:rFonts w:ascii="Times New Roman"/>
                <w:b w:val="false"/>
                <w:i w:val="false"/>
                <w:color w:val="000000"/>
                <w:sz w:val="20"/>
              </w:rPr>
              <w:t>работника),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 должность руководящего</w:t>
            </w:r>
            <w:r>
              <w:br/>
            </w:r>
            <w:r>
              <w:rPr>
                <w:rFonts w:ascii="Times New Roman"/>
                <w:b w:val="false"/>
                <w:i w:val="false"/>
                <w:color w:val="000000"/>
                <w:sz w:val="20"/>
              </w:rPr>
              <w:t>работника или должность,</w:t>
            </w:r>
            <w:r>
              <w:br/>
            </w:r>
            <w:r>
              <w:rPr>
                <w:rFonts w:ascii="Times New Roman"/>
                <w:b w:val="false"/>
                <w:i w:val="false"/>
                <w:color w:val="000000"/>
                <w:sz w:val="20"/>
              </w:rPr>
              <w:t>на которую кандидат</w:t>
            </w:r>
            <w:r>
              <w:br/>
            </w:r>
            <w:r>
              <w:rPr>
                <w:rFonts w:ascii="Times New Roman"/>
                <w:b w:val="false"/>
                <w:i w:val="false"/>
                <w:color w:val="000000"/>
                <w:sz w:val="20"/>
              </w:rPr>
              <w:t>назначается или избирается</w:t>
            </w:r>
            <w:r>
              <w:br/>
            </w:r>
            <w:r>
              <w:rPr>
                <w:rFonts w:ascii="Times New Roman"/>
                <w:b w:val="false"/>
                <w:i w:val="false"/>
                <w:color w:val="000000"/>
                <w:sz w:val="20"/>
              </w:rPr>
              <w:t>в организации, в которой банк</w:t>
            </w:r>
            <w:r>
              <w:br/>
            </w:r>
            <w:r>
              <w:rPr>
                <w:rFonts w:ascii="Times New Roman"/>
                <w:b w:val="false"/>
                <w:i w:val="false"/>
                <w:color w:val="000000"/>
                <w:sz w:val="20"/>
              </w:rPr>
              <w:t>или банковский холдинг имеет</w:t>
            </w:r>
            <w:r>
              <w:br/>
            </w:r>
            <w:r>
              <w:rPr>
                <w:rFonts w:ascii="Times New Roman"/>
                <w:b w:val="false"/>
                <w:i w:val="false"/>
                <w:color w:val="000000"/>
                <w:sz w:val="20"/>
              </w:rPr>
              <w:t>значительное участие</w:t>
            </w:r>
            <w:r>
              <w:br/>
            </w:r>
            <w:r>
              <w:rPr>
                <w:rFonts w:ascii="Times New Roman"/>
                <w:b w:val="false"/>
                <w:i w:val="false"/>
                <w:color w:val="000000"/>
                <w:sz w:val="20"/>
              </w:rPr>
              <w:t>в капитале)</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в которой банк или банковский</w:t>
            </w:r>
            <w:r>
              <w:br/>
            </w:r>
            <w:r>
              <w:rPr>
                <w:rFonts w:ascii="Times New Roman"/>
                <w:b w:val="false"/>
                <w:i w:val="false"/>
                <w:color w:val="000000"/>
                <w:sz w:val="20"/>
              </w:rPr>
              <w:t>холдинг имеет значительное</w:t>
            </w:r>
            <w:r>
              <w:br/>
            </w:r>
            <w:r>
              <w:rPr>
                <w:rFonts w:ascii="Times New Roman"/>
                <w:b w:val="false"/>
                <w:i w:val="false"/>
                <w:color w:val="000000"/>
                <w:sz w:val="20"/>
              </w:rPr>
              <w:t>участие в капитале)</w:t>
            </w:r>
          </w:p>
        </w:tc>
      </w:tr>
    </w:tbl>
    <w:bookmarkStart w:name="z249" w:id="153"/>
    <w:p>
      <w:pPr>
        <w:spacing w:after="0"/>
        <w:ind w:left="0"/>
        <w:jc w:val="both"/>
      </w:pPr>
      <w:r>
        <w:rPr>
          <w:rFonts w:ascii="Times New Roman"/>
          <w:b w:val="false"/>
          <w:i w:val="false"/>
          <w:color w:val="000000"/>
          <w:sz w:val="28"/>
        </w:rPr>
        <w:t>
      1. Общие сведения:</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дата выдачи, кем выдано), индивидуальный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154"/>
    <w:p>
      <w:pPr>
        <w:spacing w:after="0"/>
        <w:ind w:left="0"/>
        <w:jc w:val="both"/>
      </w:pPr>
      <w:r>
        <w:rPr>
          <w:rFonts w:ascii="Times New Roman"/>
          <w:b w:val="false"/>
          <w:i w:val="false"/>
          <w:color w:val="000000"/>
          <w:sz w:val="28"/>
        </w:rPr>
        <w:t>
      2. Образование:</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155"/>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156"/>
    <w:p>
      <w:pPr>
        <w:spacing w:after="0"/>
        <w:ind w:left="0"/>
        <w:jc w:val="both"/>
      </w:pPr>
      <w:r>
        <w:rPr>
          <w:rFonts w:ascii="Times New Roman"/>
          <w:b w:val="false"/>
          <w:i w:val="false"/>
          <w:color w:val="000000"/>
          <w:sz w:val="28"/>
        </w:rPr>
        <w:t>
      4. Сведения о юридических лицах, по отношению к которым руководящий работник организации, в которой банк или банковский холдинг имеет значительное участие в капитале (или кандидат, рекомендуемый для назначения или избрания на должность руководящего работника) является крупным акционером либо имеет право на соответствующую долю в имуществе:</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руководящему работнику организации, в которой банк или банковский холдинг имеет значительное участие в капитале (или кандидату, рекомендуемому для назначения или избрания на должность руководящего работника) к количеству размещенных (за вычетом привилегированных и выкупленных)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157"/>
    <w:p>
      <w:pPr>
        <w:spacing w:after="0"/>
        <w:ind w:left="0"/>
        <w:jc w:val="both"/>
      </w:pPr>
      <w:r>
        <w:rPr>
          <w:rFonts w:ascii="Times New Roman"/>
          <w:b w:val="false"/>
          <w:i w:val="false"/>
          <w:color w:val="000000"/>
          <w:sz w:val="28"/>
        </w:rPr>
        <w:t>
      Примечание: в графе 4 необходимо указывать долю с учетом доли, находящейся в доверительном управлении руководящего работника организации, в которой банк или банковский холдинг имеет значительное участие в капитале (или кандидата, рекомендуемого для назначения или избрания на должность руководящего работника), а также количества акций (долей), в результате владения которыми руководящий работник организации, в которой банк или банковский холдинг имеет значительное участие в капитале (или кандидат, рекомендуемый для назначения или избрания на должность руководящего работника) в совокупности с иными лицами является крупным участником.</w:t>
      </w:r>
    </w:p>
    <w:bookmarkEnd w:id="157"/>
    <w:bookmarkStart w:name="z254" w:id="158"/>
    <w:p>
      <w:pPr>
        <w:spacing w:after="0"/>
        <w:ind w:left="0"/>
        <w:jc w:val="both"/>
      </w:pPr>
      <w:r>
        <w:rPr>
          <w:rFonts w:ascii="Times New Roman"/>
          <w:b w:val="false"/>
          <w:i w:val="false"/>
          <w:color w:val="000000"/>
          <w:sz w:val="28"/>
        </w:rPr>
        <w:t>
      5. Сведения о трудовой деятельности</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5" w:id="159"/>
      <w:r>
        <w:rPr>
          <w:rFonts w:ascii="Times New Roman"/>
          <w:b w:val="false"/>
          <w:i w:val="false"/>
          <w:color w:val="000000"/>
          <w:sz w:val="28"/>
        </w:rPr>
        <w:t>
      Примечание: в данном пункте указываются сведения о трудовой деятельности руководящего работника организации, в которой банк или банковский холдинг имеет значительное участие в капитале (или кандидата, рекомендуемого для назначения или избрания на должность руководящего работника) (также членство в органе управления), в том числе с момента окончания высшего учебного заведения, с указанием должности в организации, в которой банк или банковский холдинг имеет значительное участие в капитале, или должности, на которую кандидат назначается или избирается в организации, а также период, в течение которого руководящим работником организации, в которой банк или банковский холдинг имеет значительное участие в капитале (или кандидатом, рекомендуемым для назначения или избрания на должность руководящего работника) трудовая деятельность не осуществлялась.</w:t>
      </w:r>
    </w:p>
    <w:bookmarkEnd w:id="159"/>
    <w:p>
      <w:pPr>
        <w:spacing w:after="0"/>
        <w:ind w:left="0"/>
        <w:jc w:val="both"/>
      </w:pPr>
      <w:r>
        <w:rPr>
          <w:rFonts w:ascii="Times New Roman"/>
          <w:b w:val="false"/>
          <w:i w:val="false"/>
          <w:color w:val="000000"/>
          <w:sz w:val="28"/>
        </w:rPr>
        <w:t>* в финансовых организациях (в том числе финансовых организациях-нерезидентах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в одной из международных финансовых организациях, аудиторских организациях, уполномоченных органах, осуществляющих регулирование финансовых услуг и (или) услуг по проведению аудита финансовых организаций, а также сведения о членстве в органах управления финансовых организаций (в том числе финансовых организаций-нерезидентов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указываются дата, месяц, год. В остальных случаях указывается год.</w:t>
      </w:r>
    </w:p>
    <w:p>
      <w:pPr>
        <w:spacing w:after="0"/>
        <w:ind w:left="0"/>
        <w:jc w:val="both"/>
      </w:pPr>
      <w:r>
        <w:rPr>
          <w:rFonts w:ascii="Times New Roman"/>
          <w:b w:val="false"/>
          <w:i w:val="false"/>
          <w:color w:val="000000"/>
          <w:sz w:val="28"/>
        </w:rPr>
        <w:t>** в случае если финансовая организация, является нерезидентом Республики Казахстан, указывается страна регистрации финансовой организации.</w:t>
      </w:r>
    </w:p>
    <w:bookmarkStart w:name="z256" w:id="160"/>
    <w:p>
      <w:pPr>
        <w:spacing w:after="0"/>
        <w:ind w:left="0"/>
        <w:jc w:val="both"/>
      </w:pPr>
      <w:r>
        <w:rPr>
          <w:rFonts w:ascii="Times New Roman"/>
          <w:b w:val="false"/>
          <w:i w:val="false"/>
          <w:color w:val="000000"/>
          <w:sz w:val="28"/>
        </w:rPr>
        <w:t>
      6. Сведения о членстве в инвестиционных комитетах организации, в которой банк или банковский холдинг имеет значительное участие в капитале, и (или) в других организациях:</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61"/>
          <w:p>
            <w:pPr>
              <w:spacing w:after="20"/>
              <w:ind w:left="20"/>
              <w:jc w:val="both"/>
            </w:pPr>
            <w:r>
              <w:rPr>
                <w:rFonts w:ascii="Times New Roman"/>
                <w:b w:val="false"/>
                <w:i w:val="false"/>
                <w:color w:val="000000"/>
                <w:sz w:val="20"/>
              </w:rPr>
              <w:t>
Период</w:t>
            </w:r>
          </w:p>
          <w:bookmarkEnd w:id="161"/>
          <w:p>
            <w:pPr>
              <w:spacing w:after="20"/>
              <w:ind w:left="20"/>
              <w:jc w:val="both"/>
            </w:pPr>
            <w:r>
              <w:rPr>
                <w:rFonts w:ascii="Times New Roman"/>
                <w:b w:val="false"/>
                <w:i w:val="false"/>
                <w:color w:val="000000"/>
                <w:sz w:val="20"/>
              </w:rPr>
              <w:t>
(месяц,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прекращения полномочий в инвестиционном комитете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8" w:id="162"/>
      <w:r>
        <w:rPr>
          <w:rFonts w:ascii="Times New Roman"/>
          <w:b w:val="false"/>
          <w:i w:val="false"/>
          <w:color w:val="000000"/>
          <w:sz w:val="28"/>
        </w:rPr>
        <w:t>
      7. Сведения об отсутствии у руководящего работника организации, в которой банк или банковский холдинг имеет значительное участие в капитале (или кандидата, рекомендуемого для назначения или избрания на должность руководящего работника)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с приложением подтверждающего документа выданного государственным органом страны их гражданства (страны их постоянного проживания - для лиц без гражданства).</w:t>
      </w:r>
    </w:p>
    <w:bookmarkEnd w:id="162"/>
    <w:p>
      <w:pPr>
        <w:spacing w:after="0"/>
        <w:ind w:left="0"/>
        <w:jc w:val="both"/>
      </w:pPr>
      <w:r>
        <w:rPr>
          <w:rFonts w:ascii="Times New Roman"/>
          <w:b w:val="false"/>
          <w:i w:val="false"/>
          <w:color w:val="000000"/>
          <w:sz w:val="28"/>
        </w:rPr>
        <w:t>В случае, если руководящий работник организации, в которой банк или банковский холдинг имеет значительное участие в капитале (или кандидата, рекомендуемого для назначения или избрания на должность руководящего работника), в течение последних 10 (десяти) лет постоянно проживал за пределами страны гражданства, также представляется электронная копия документа об отсутствии неснятой или непогашенной судимости за преступления в стране, где он постоянно проживал последние 10 (десять) лет. Дата выдачи указанных документов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w:t>
      </w:r>
    </w:p>
    <w:p>
      <w:pPr>
        <w:spacing w:after="0"/>
        <w:ind w:left="0"/>
        <w:jc w:val="both"/>
      </w:pPr>
      <w:r>
        <w:rPr>
          <w:rFonts w:ascii="Times New Roman"/>
          <w:b w:val="false"/>
          <w:i w:val="false"/>
          <w:color w:val="000000"/>
          <w:sz w:val="28"/>
        </w:rPr>
        <w:t>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0"/>
        <w:ind w:left="0"/>
        <w:jc w:val="both"/>
      </w:pPr>
      <w:bookmarkStart w:name="z259" w:id="163"/>
      <w:r>
        <w:rPr>
          <w:rFonts w:ascii="Times New Roman"/>
          <w:b w:val="false"/>
          <w:i w:val="false"/>
          <w:color w:val="000000"/>
          <w:sz w:val="28"/>
        </w:rPr>
        <w:t>
      8. Сведения о том, являлся ли руководящий работник организации, в которой банк или банковский холдинг имеет значительное участие в капитале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банк-нерезидент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либо 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163"/>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bookmarkStart w:name="z260" w:id="164"/>
      <w:r>
        <w:rPr>
          <w:rFonts w:ascii="Times New Roman"/>
          <w:b w:val="false"/>
          <w:i w:val="false"/>
          <w:color w:val="000000"/>
          <w:sz w:val="28"/>
        </w:rPr>
        <w:t>
      9. Сведения о том, являлся ли руководящий работник организации, в которой банк или банковский холдинг имеет значительное участие в капитале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bookmarkEnd w:id="164"/>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bookmarkStart w:name="z261" w:id="165"/>
      <w:r>
        <w:rPr>
          <w:rFonts w:ascii="Times New Roman"/>
          <w:b w:val="false"/>
          <w:i w:val="false"/>
          <w:color w:val="000000"/>
          <w:sz w:val="28"/>
        </w:rPr>
        <w:t>
      10. Привлекался ли как руководитель финансовой организации (банковского холдинга, страхового холдинга) в качестве ответчика в судебных разбирательствах по вопросам деятельности финансовой организации (банковского холдинга, страхового холдинга).</w:t>
      </w:r>
    </w:p>
    <w:bookmarkEnd w:id="165"/>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дату, наименование организации, ответчика в судебном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разбирательстве, рассматриваемый вопрос и решение суда, вступившее в законную силу</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случае его вынесения)</w:t>
      </w:r>
    </w:p>
    <w:p>
      <w:pPr>
        <w:spacing w:after="0"/>
        <w:ind w:left="0"/>
        <w:jc w:val="both"/>
      </w:pPr>
      <w:bookmarkStart w:name="z262" w:id="166"/>
      <w:r>
        <w:rPr>
          <w:rFonts w:ascii="Times New Roman"/>
          <w:b w:val="false"/>
          <w:i w:val="false"/>
          <w:color w:val="000000"/>
          <w:sz w:val="28"/>
        </w:rPr>
        <w:t>
      11. Привлекался ли руководящий работник организации, в которой банк или банковский холдинг имеет значительное участие в капитале (или кандидат, рекомендуемый для назначения или избрания на должность руководящего работника), к ответственности за совершение коррупционного преступления либо подвергался административному взысканию за совершение коррупционного правонарушения в течение трех лет до даты назначения (избрания).</w:t>
      </w:r>
    </w:p>
    <w:bookmarkEnd w:id="166"/>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краткое описание правонарушения, преступления,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реквизиты акта о наложении взыскания или решение суда,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 указанием оснований привлечения к ответственности)</w:t>
      </w:r>
    </w:p>
    <w:p>
      <w:pPr>
        <w:spacing w:after="0"/>
        <w:ind w:left="0"/>
        <w:jc w:val="both"/>
      </w:pPr>
      <w:bookmarkStart w:name="z263" w:id="167"/>
      <w:r>
        <w:rPr>
          <w:rFonts w:ascii="Times New Roman"/>
          <w:b w:val="false"/>
          <w:i w:val="false"/>
          <w:color w:val="000000"/>
          <w:sz w:val="28"/>
        </w:rPr>
        <w:t>
      12. Имеется ли в отношении руководящего работника организации, в которой банк или банковский холдинг имеет значительное участие в капитале (или кандидата, рекомендуемого для назначения или избрания на должность руководящего работника)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или решение суда, на основании которого он лишен специального права, связанного с получением государственной услуги.</w:t>
      </w:r>
    </w:p>
    <w:bookmarkEnd w:id="167"/>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дату и номер решения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суда, вступившего в законную силу</w:t>
      </w:r>
    </w:p>
    <w:p>
      <w:pPr>
        <w:spacing w:after="0"/>
        <w:ind w:left="0"/>
        <w:jc w:val="both"/>
      </w:pPr>
      <w:r>
        <w:rPr>
          <w:rFonts w:ascii="Times New Roman"/>
          <w:b w:val="false"/>
          <w:i w:val="false"/>
          <w:color w:val="000000"/>
          <w:sz w:val="28"/>
        </w:rPr>
        <w:t>Подтверждаю, что информация была проверена мною и является достоверной и полной, а также подтверждаю соответствие требованиям, предъявляемым к руководящим работникам организации, в которой банк или банковский холдинг имеет значительное участие в капитале (или кандидатам, рекомендуемым для назначения или избрания на должность руководящего работника) и наличие безупречной деловой репутации.</w:t>
      </w:r>
    </w:p>
    <w:p>
      <w:pPr>
        <w:spacing w:after="0"/>
        <w:ind w:left="0"/>
        <w:jc w:val="both"/>
      </w:pPr>
      <w:r>
        <w:rPr>
          <w:rFonts w:ascii="Times New Roman"/>
          <w:b w:val="false"/>
          <w:i w:val="false"/>
          <w:color w:val="000000"/>
          <w:sz w:val="28"/>
        </w:rPr>
        <w:t>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(заполняется руководящим работником организации, в которой банк или банковский</w:t>
      </w:r>
    </w:p>
    <w:p>
      <w:pPr>
        <w:spacing w:after="0"/>
        <w:ind w:left="0"/>
        <w:jc w:val="both"/>
      </w:pPr>
      <w:r>
        <w:rPr>
          <w:rFonts w:ascii="Times New Roman"/>
          <w:b w:val="false"/>
          <w:i w:val="false"/>
          <w:color w:val="000000"/>
          <w:sz w:val="28"/>
        </w:rPr>
        <w:t>холдинг имеет значительное участие в капитале (или кандидатом, рекомендуемым</w:t>
      </w:r>
    </w:p>
    <w:p>
      <w:pPr>
        <w:spacing w:after="0"/>
        <w:ind w:left="0"/>
        <w:jc w:val="both"/>
      </w:pPr>
      <w:r>
        <w:rPr>
          <w:rFonts w:ascii="Times New Roman"/>
          <w:b w:val="false"/>
          <w:i w:val="false"/>
          <w:color w:val="000000"/>
          <w:sz w:val="28"/>
        </w:rPr>
        <w:t>для назначения или избрания на должность руководящего работника)</w:t>
      </w:r>
    </w:p>
    <w:p>
      <w:pPr>
        <w:spacing w:after="0"/>
        <w:ind w:left="0"/>
        <w:jc w:val="both"/>
      </w:pPr>
      <w:r>
        <w:rPr>
          <w:rFonts w:ascii="Times New Roman"/>
          <w:b w:val="false"/>
          <w:i w:val="false"/>
          <w:color w:val="000000"/>
          <w:sz w:val="28"/>
        </w:rPr>
        <w:t>собственноручно печатными буквами)</w:t>
      </w:r>
    </w:p>
    <w:p>
      <w:pPr>
        <w:spacing w:after="0"/>
        <w:ind w:left="0"/>
        <w:jc w:val="both"/>
      </w:pPr>
      <w:r>
        <w:rPr>
          <w:rFonts w:ascii="Times New Roman"/>
          <w:b w:val="false"/>
          <w:i w:val="false"/>
          <w:color w:val="000000"/>
          <w:sz w:val="28"/>
        </w:rPr>
        <w:t>Дата ______________</w:t>
      </w:r>
    </w:p>
    <w:p>
      <w:pPr>
        <w:spacing w:after="0"/>
        <w:ind w:left="0"/>
        <w:jc w:val="both"/>
      </w:pPr>
      <w:r>
        <w:rPr>
          <w:rFonts w:ascii="Times New Roman"/>
          <w:b w:val="false"/>
          <w:i w:val="false"/>
          <w:color w:val="000000"/>
          <w:sz w:val="28"/>
        </w:rPr>
        <w:t>Подпись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