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bd89" w14:textId="6b2b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воспитательной, психологической и идеологической работы с личным составом органов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10 ноября 2022 года № 184. Зарегистрирован в Министерстве юстиции Республики Казахстан 15 ноября 2022 года № 30538.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54-1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175-6)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воспитательной, психологической и идеологической работы с личным составом органов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2022 года № 184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воспитательной, психологической и идеологической работы с личным составом органов гражданской защиты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воспитательной, психологической и идеологической работы с личным составом органов гражданской защиты (далее –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54-1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(далее -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175-6)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порядок организации воспитательной, психологической и идеологической работы с личным составом органов гражданской защиты (далее – ОГЗ).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распространяется на сотрудников (со специальными званиями), военнослужащих (постоянного и переменного состава) ОГЗ и курсантов организации образования Министерства по чрезвычайным ситуациям Республики Казахстан (далее - сотрудники).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физическое воспитание – форма пропаганды здорового образа жизни и физического развития личного состава;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экологическое воспитание – формирование у сотрудников ОГЗ практических знаний, умений и ценностных ориентаций в сфере охраны окружающей среды и экологической безопасности при пожарах и чрезвычайных ситуациях (далее – ЧС), а также профессиональных навыков по сохранению окружающей среды, смягчение последствий пожаров и чрезвычайных ситуаций;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экономическое воспитание – воздействие на сотрудников ОГЗ в целях формирования у них экономических знаний, навыков, умений, для успешного выполнения своих обязанностей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эстетическое воспитание – воздействие на сотрудников ОГЗ в целях разностороннего развития эмоционально-чувственной сферы их духовного мира.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Воспитательная и идеологическая работа является непрерывным процессом, которая проводится в подразделениях ОГЗ в соответствии с планом организации воспитательной и идеологической работы с личным составом органов гражданской защиты на год,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Воспитательная и идеологическая работа осуществляется при: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ежеквартальной организации и проведении тематических круглых столов, уроков мужества, встреч личного состава с ветеранами ОГЗ, войны и труда, государственными и общественными деятелями, представителями государственных органов;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индивидуально-воспитательной работе (далее - ИВР) с личным составом проводимой непосредственными руководителями, кадровой службой, в том числе инспекцией по личному составу, психологами на предмет соблюдения ими служебной, воинской дисциплины, </w:t>
      </w:r>
      <w:r>
        <w:rPr>
          <w:rFonts w:ascii="Times New Roman"/>
          <w:b w:val="false"/>
          <w:i w:val="false"/>
          <w:color w:val="000000"/>
          <w:sz w:val="28"/>
        </w:rPr>
        <w:t>Этического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государственных служащих Республики Казахстан, утвержденного Указом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Этического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сотрудников правоохранительных органов, органов гражданской защиты и государственной фельдъегерской службы Республики Казахстан, утвержденного Указом Президента Республики Казахстан от 2 января 2023 года № 81 "Об утверждении Этического кодекса сотрудников правоохранительных органов, органов гражданской защиты и государственной фельдъегерской службы Республики Казахстан", добросовестного и честного исполнения обязанностей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</w:t>
      </w:r>
      <w:r>
        <w:rPr>
          <w:rFonts w:ascii="Times New Roman"/>
          <w:b w:val="false"/>
          <w:i w:val="false"/>
          <w:color w:val="000000"/>
          <w:sz w:val="28"/>
        </w:rPr>
        <w:t>статей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военнослужащих", привития чувства гордости, патриотизма к родине и службе в ОГЗ.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Кадровые службы ОГЗ предоставляют полугодовой обобщенный отчет об исполнении Плана организации воспитательной и идеологической работы с личным составом органов гражданской защиты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1 июля и 5 января.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результативности воспитательной и идеологической работы в ОГЗ осуществляется по результатам оперативно-служебной деятельности, состоянию законности и служебной дисциплины, оценке жалоб юридических и физических лиц на деятельность ОГЗ и его сотрудников.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воспитательной работы в ОГЗ является формирование и развитие личностных качеств сотрудника как гражданина, профессионала, высоконравственной личности, обладающего качествами, обусловленными потребностями и особенностями службы в ОГЗ.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воспитательной работы с личным составом ОГЗ являются: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воспитание у личного состава профессиональных качеств и морально-психологической готовности для добросовестного исполнения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военнослужащих", а также оказания помощи людям в любых условиях;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у личного состава модели поведения, соответствующего его нравственному и профессиональному облику спасателя, отличительными чертами мужества, бдительности и неподкупности;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мотивирование личного состава на добросовестное и профессиональное исполнение возложенных задач, обязанностей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соблюдение дисциплины и социальных отношений в коллективе;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привитие у личного состава уважения к законодательству Республики Казахстан и законным приказам и распоряжениям руководителей, решениям и указаниям вышестоящих органов и должностных лиц, изданные в пределах их полномочий;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у личного состава потребности в здоровом образе жизни, физическом совершенствовании, готовности и способности переносить физические и психологические нагрузки.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воспитательной работы в органах гражданской защиты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Основными формами воспитательной работы в ОГЗ является:</w:t>
      </w:r>
    </w:p>
    <w:bookmarkEnd w:id="30"/>
    <w:bookmarkStart w:name="z20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социально-правовая работа;</w:t>
      </w:r>
    </w:p>
    <w:bookmarkEnd w:id="31"/>
    <w:bookmarkStart w:name="z20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личного состава;</w:t>
      </w:r>
    </w:p>
    <w:bookmarkEnd w:id="32"/>
    <w:bookmarkStart w:name="z20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дисциплины и правопорядка;</w:t>
      </w:r>
    </w:p>
    <w:bookmarkEnd w:id="33"/>
    <w:bookmarkStart w:name="z2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культурно-досуговая работа;</w:t>
      </w:r>
    </w:p>
    <w:bookmarkEnd w:id="34"/>
    <w:bookmarkStart w:name="z21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ИВР;</w:t>
      </w:r>
    </w:p>
    <w:bookmarkEnd w:id="35"/>
    <w:bookmarkStart w:name="z2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обучение руководителей подразделений ОГЗ и совершенствование методов воспитательной работы;</w:t>
      </w:r>
    </w:p>
    <w:bookmarkEnd w:id="36"/>
    <w:bookmarkStart w:name="z2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изучение и обмен положительного опыта организации воспитательной работы;</w:t>
      </w:r>
    </w:p>
    <w:bookmarkEnd w:id="37"/>
    <w:bookmarkStart w:name="z2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публикация информационно-иллюстрационных материалов;</w:t>
      </w:r>
    </w:p>
    <w:bookmarkEnd w:id="38"/>
    <w:bookmarkStart w:name="z2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прослушивание и просмотр информационных телепередач, радиопередач, хронико-документальных фильмов, аудио и видеоматериалов;</w:t>
      </w:r>
    </w:p>
    <w:bookmarkEnd w:id="39"/>
    <w:bookmarkStart w:name="z2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встречи сотрудников с руководящим составом, ветеранами ОГЗ, войны и труда, героями, государственными деятелями и известными людьми;</w:t>
      </w:r>
    </w:p>
    <w:bookmarkEnd w:id="40"/>
    <w:bookmarkStart w:name="z2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подготовка и выпуск аудио и видеоматериалов, информационно-справочных материалов, памяток;</w:t>
      </w:r>
    </w:p>
    <w:bookmarkEnd w:id="41"/>
    <w:bookmarkStart w:name="z2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открытых судебных заседаний с участием личного состава и доведение до сведения личного состава судебных приговоров в отношении сотрудников, осужденных за коррупционные преступления.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К основным средствам воспитательной работы относятся:</w:t>
      </w:r>
    </w:p>
    <w:bookmarkEnd w:id="43"/>
    <w:bookmarkStart w:name="z2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культурно-досуговые учреждения;</w:t>
      </w:r>
    </w:p>
    <w:bookmarkEnd w:id="44"/>
    <w:bookmarkStart w:name="z2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комнаты информационно-воспитательной работы;</w:t>
      </w:r>
    </w:p>
    <w:bookmarkEnd w:id="45"/>
    <w:bookmarkStart w:name="z2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библиотеки;</w:t>
      </w:r>
    </w:p>
    <w:bookmarkEnd w:id="46"/>
    <w:bookmarkStart w:name="z2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музеи;</w:t>
      </w:r>
    </w:p>
    <w:bookmarkEnd w:id="47"/>
    <w:bookmarkStart w:name="z2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технические средства воспитания;</w:t>
      </w:r>
    </w:p>
    <w:bookmarkEnd w:id="48"/>
    <w:bookmarkStart w:name="z2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передвижные информационные комплексы;</w:t>
      </w:r>
    </w:p>
    <w:bookmarkEnd w:id="49"/>
    <w:bookmarkStart w:name="z2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наглядные средства информации;</w:t>
      </w:r>
    </w:p>
    <w:bookmarkEnd w:id="50"/>
    <w:bookmarkStart w:name="z22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формирования спасателей ОГЗ (далее - формирования).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Воспитательная работа проводится руководителями подразделений ОГЗ всех уровней, заместителями руководителей территориальных органов областей, городов республиканского значения и столицы по кадровой и воспитательной работе, а при их отсутствии – должностными лицами, на которые возложены соответствующие функции, подразделениями кадровой и воспитательной работы, психологами и направлена на формирование у личного состава высоких профессиональных, гражданских и морально-психологических качеств, повышение уровня общей культуры, мобилизацию их на эффективное выполнение оперативно-служебных задач.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основным видам воспитательной работы относятся:</w:t>
      </w:r>
    </w:p>
    <w:bookmarkEnd w:id="53"/>
    <w:bookmarkStart w:name="z4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торжественных мероприятий, приуроченных к государственным и иным праздникам с использованием государственного гимна, символик Республики Казахстан, знамени Министерства по чрезвычайным ситуациям Республики Казахстан и награждением особо отличившихся сотрудников, а также трансляция тематических видеороликов;</w:t>
      </w:r>
    </w:p>
    <w:bookmarkEnd w:id="54"/>
    <w:bookmarkStart w:name="z4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для личного состава культурно-массовых и спортивно-оздоровительных мероприятий, экскурсии, походов по историческим, сакральным местам и местам боевой славы;</w:t>
      </w:r>
    </w:p>
    <w:bookmarkEnd w:id="55"/>
    <w:bookmarkStart w:name="z4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мероприятий по увековечению памяти погибших сотрудников при исполнении служебного долга, путем установления памятников, стел, возложение венков и цветов к мемориальным доскам.</w:t>
      </w:r>
    </w:p>
    <w:bookmarkEnd w:id="56"/>
    <w:bookmarkStart w:name="z4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Эффективными методами воспитательной работы являются убеждение, пример, упражнение, поощрение, принуждение, соревнование, критика и самокритика, пропаганда, агитация, дискуссия, информирование.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формирования у сотрудников ОГЗ устойчивых знаний, взглядов и представлений, развития правовой культуры, навыков и привычек активного поведения проводится физическое воспитание, экономическое воспитание, эстетическое воспитание и экологическое воспитание.</w:t>
      </w:r>
    </w:p>
    <w:bookmarkEnd w:id="58"/>
    <w:bookmarkStart w:name="z5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воспитание способствует совершенствованию физической культуры личного состава, организации их активного досуга, укреплению здоровья и закаливанию, формированию морально-волевых, боевых и психологических качеств.</w:t>
      </w:r>
    </w:p>
    <w:bookmarkEnd w:id="59"/>
    <w:bookmarkStart w:name="z5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экономического воспитания сотрудников ОГЗ является формирование бережного отношения к государственному имуществу и рационального использования материально-технических и учебно-методических средств.</w:t>
      </w:r>
    </w:p>
    <w:bookmarkEnd w:id="60"/>
    <w:bookmarkStart w:name="z5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Эстетического отношения формируется к форменной одежде и внешнему виду.</w:t>
      </w:r>
    </w:p>
    <w:bookmarkEnd w:id="61"/>
    <w:bookmarkStart w:name="z5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Экологическое воспитание формирует у сотрудников ОГЗ практические знания, умений и ценностные ориентаций в сфере охраны окружающей среды и экологической безопасности при чрезвычайных ситуациях.</w:t>
      </w:r>
    </w:p>
    <w:bookmarkEnd w:id="62"/>
    <w:bookmarkStart w:name="z22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Социально-правовую работу обеспечивают руководители ОГЗ, их заместители по кадровой и воспитательной работе, сотрудники подразделений, ответственные за организацию кадровой и воспитательной работы и профессиональной подготовки.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13-1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К средствам социально-правовой работы относятся методические пособия (брошюры, буклеты, памятки) по вопросам укрепления дисциплины и законности, а также обеспечения социальных гарантий сотрудников, уголки правовых знаний, документальные фильмы и рубрики в средствах массовой информации на социально-правовую тематику, наглядные и технические средства информации.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13-2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13-3. Реализация мероприятий по социально-правовой работе предполагает комплексный системный подход, предусматривающий единство и согласованность форм и методов воспитательного воздействия на сознание сотрудников в интересах поддержания благоприятного морально-психологического климата в коллективах, высокого уровня служебной дисциплины и законности в ОГЗ.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13-3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13-4. Основными задачами социально-правовой работы в ОГЗ являются:</w:t>
      </w:r>
    </w:p>
    <w:bookmarkEnd w:id="66"/>
    <w:bookmarkStart w:name="z23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социально-правовое просвещение сотрудников;</w:t>
      </w:r>
    </w:p>
    <w:bookmarkEnd w:id="67"/>
    <w:bookmarkStart w:name="z23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ориентирование сотрудников в вопросах государственной политики;</w:t>
      </w:r>
    </w:p>
    <w:bookmarkEnd w:id="68"/>
    <w:bookmarkStart w:name="z2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об изменениях в законодательных и нормативных актах, регламентирующих деятельность ОГЗ, реформах и событиях, происходящих в сфере гражданской защиты;</w:t>
      </w:r>
    </w:p>
    <w:bookmarkEnd w:id="69"/>
    <w:bookmarkStart w:name="z2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и прогнозирование социально-психологических процессов в коллективах;</w:t>
      </w:r>
    </w:p>
    <w:bookmarkEnd w:id="70"/>
    <w:bookmarkStart w:name="z2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руководителей правовым основам служебной деятельности;</w:t>
      </w:r>
    </w:p>
    <w:bookmarkEnd w:id="71"/>
    <w:bookmarkStart w:name="z23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социальной защищенности сотрудников и членов их семей;</w:t>
      </w:r>
    </w:p>
    <w:bookmarkEnd w:id="72"/>
    <w:bookmarkStart w:name="z2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публичное поощрение отличившихся сотрудников на разводах, инструктажах, совещаниях, торжественных мероприятиях в целях мотивации и стимулирования личного состава к добросовестному исполнению служебных обязанностей;</w:t>
      </w:r>
    </w:p>
    <w:bookmarkEnd w:id="73"/>
    <w:bookmarkStart w:name="z23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органами государственной власти и местного самоуправления, общественными объединениями и благотворительными организациями в целях эффективного решения социальных проблем сотрудников и членов их семей.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13-4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13-5. Основными формами социально-правовой работы в ОГЗ являются:</w:t>
      </w:r>
    </w:p>
    <w:bookmarkEnd w:id="75"/>
    <w:bookmarkStart w:name="z24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индивидуальное и коллективное консультирование личного состава по социально-правовым вопросам;</w:t>
      </w:r>
    </w:p>
    <w:bookmarkEnd w:id="76"/>
    <w:bookmarkStart w:name="z24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занятия со всеми категориями сотрудников по социально-правовой тематике (лекции, информирования, семинары, беседы);</w:t>
      </w:r>
    </w:p>
    <w:bookmarkEnd w:id="77"/>
    <w:bookmarkStart w:name="z24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социологические опросы (анкетирование);</w:t>
      </w:r>
    </w:p>
    <w:bookmarkEnd w:id="78"/>
    <w:bookmarkStart w:name="z24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работа с членами семей сотрудников.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13-5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13-6. Работа с членами семей сотрудников организуется с целью строгого соблюдения дисциплины и законности, обеспечения высокого боевого духа сотрудников путем принятия комплекса мер по укреплению семейных ценностей и оздоровлению морально-психологического климата в их семьях.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13-6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13-7. Основными задачами в работе с семьями сотрудников являются:</w:t>
      </w:r>
    </w:p>
    <w:bookmarkEnd w:id="81"/>
    <w:bookmarkStart w:name="z24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жилищно-бытовых условий и морально-психологической обстановки в семьях, выявление факторов, негативно влияющих на морально-психологическое состояние сотрудников и качество несения службы;</w:t>
      </w:r>
    </w:p>
    <w:bookmarkEnd w:id="82"/>
    <w:bookmarkStart w:name="z24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семьям сотрудников консультативной, психологической, социально-правовой и иной необходимой помощи;</w:t>
      </w:r>
    </w:p>
    <w:bookmarkEnd w:id="83"/>
    <w:bookmarkStart w:name="z24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и внесение предложений руководству ОГЗ для принятия своевременных мер в разрешении возникающих проблемных вопросов.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13-7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13-8. Основными направлениями деятельности руководителей в организации работы с семьями сотрудников являются:</w:t>
      </w:r>
    </w:p>
    <w:bookmarkEnd w:id="85"/>
    <w:bookmarkStart w:name="z25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помощи начальникам, подразделениям кадровой и воспитательной работы в формировании у сотрудников и членов их семей высоких морально-деловых и духовно-нравственных качеств, семейной культуры и этики поведения;</w:t>
      </w:r>
    </w:p>
    <w:bookmarkEnd w:id="86"/>
    <w:bookmarkStart w:name="z25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имиджа и престижа службы в ОГЗ, привитие членам семей сотрудников чувства гордости и уважения к профессии защитника Отечества;</w:t>
      </w:r>
    </w:p>
    <w:bookmarkEnd w:id="87"/>
    <w:bookmarkStart w:name="z25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поддержка и сплочение семей сотрудников для создания здоровой морально-психологической атмосферы в служебных коллективах;</w:t>
      </w:r>
    </w:p>
    <w:bookmarkEnd w:id="88"/>
    <w:bookmarkStart w:name="z25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религиозное просвещение сотрудников и членов их семей с целью разъяснения политики светского, правового и социального государства, основ межнационального и межконфессионального согласия, сущности деструктивной и радикальной идеологии;</w:t>
      </w:r>
    </w:p>
    <w:bookmarkEnd w:id="89"/>
    <w:bookmarkStart w:name="z25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помощи многодетным и молодым семьям, семьям погибших сотрудников в решении социальных, семейно-бытовых проблем;</w:t>
      </w:r>
    </w:p>
    <w:bookmarkEnd w:id="90"/>
    <w:bookmarkStart w:name="z25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досуга семей сотрудников, популяризация позитивных обычаев и традиций, пропаганда здорового образа жизни, вовлечение в народное творчество, художественную самодеятельность;</w:t>
      </w:r>
    </w:p>
    <w:bookmarkEnd w:id="91"/>
    <w:bookmarkStart w:name="z25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общеобразовательными и дошкольными учреждениями по вопросам обучения, предоставления мест детям сотрудников, организации их оздоровительного отдыха и досуга;</w:t>
      </w:r>
    </w:p>
    <w:bookmarkEnd w:id="92"/>
    <w:bookmarkStart w:name="z25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местными исполнительными органами, общественными объединениями и благотворительными организациями для решения поставленных задач.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13-8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13-9. Основополагающими принципами в работе с семьями сотрудников являются:</w:t>
      </w:r>
    </w:p>
    <w:bookmarkEnd w:id="94"/>
    <w:bookmarkStart w:name="z26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 дифференцированный подходы;</w:t>
      </w:r>
    </w:p>
    <w:bookmarkEnd w:id="95"/>
    <w:bookmarkStart w:name="z26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конфиденциальности сведений личного характера;</w:t>
      </w:r>
    </w:p>
    <w:bookmarkEnd w:id="96"/>
    <w:bookmarkStart w:name="z26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устойчивых и доверительных отношений с членами семей сотрудников на основе взаимного уважения, согласия и дружелюбия;</w:t>
      </w:r>
    </w:p>
    <w:bookmarkEnd w:id="97"/>
    <w:bookmarkStart w:name="z26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принципов социального партнерства, гендерного равенства, конструктивного взаимодействия и обмена передовым опытом работы.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13-9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13-10. Основными формами работы с семьями сотрудников являются:</w:t>
      </w:r>
    </w:p>
    <w:bookmarkEnd w:id="99"/>
    <w:bookmarkStart w:name="z26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морально-психологического климата в семьях сотрудников путем проведения разъяснительной и психолого-социологической работы с членами семей (беседы и лекции воспитательного, профилактического и правового характера, индивидуальные собеседования, социологические опросы, анонимные анкетирования, тренинги, консультации и формы неформального общения);</w:t>
      </w:r>
    </w:p>
    <w:bookmarkEnd w:id="100"/>
    <w:bookmarkStart w:name="z26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посещение семей сотрудников с целью изучения жилищно-бытовых условий, морально-психологической атмосферы, наличия проблем в сфере семейных взаимоотношений;</w:t>
      </w:r>
    </w:p>
    <w:bookmarkEnd w:id="101"/>
    <w:bookmarkStart w:name="z26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учебно-методические сборы с должностными лицами по вопросам работы с членами семей сотрудников (с выездом в регионы);</w:t>
      </w:r>
    </w:p>
    <w:bookmarkEnd w:id="102"/>
    <w:bookmarkStart w:name="z26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вечера вопросов и ответов, встречи с членами семей сотрудников с участием руководства ОГЗ, приглашением представителей местных исполнительных и правоохранительных органов, банковского сектора;</w:t>
      </w:r>
    </w:p>
    <w:bookmarkEnd w:id="103"/>
    <w:bookmarkStart w:name="z26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тематические вечера различной идейной и гуманитарной направленностей по укреплению патриотических, духовно-нравственных и семейных ценностей;</w:t>
      </w:r>
    </w:p>
    <w:bookmarkEnd w:id="104"/>
    <w:bookmarkStart w:name="z27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для членов семей сотрудников "Дня открытых дверей", "Уроков мужества", круглых столов, диспутов, встреч, смотров-конкурсов художественной самодеятельности, вечеров-портретов, вечеров отдыха, молодежных и офицерских балов, экскурсий, благотворительных и памятных акций, спортивных состязаний, театрализованных представлений и концертов, детских утренников.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13-10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13-11. Культурно-досуговая работа является частью воспитательной и социально-правовой работы в ОГЗ и проводится в тесном взаимодействии с другими ее направлениями, важнейшими среди которых являются идеологическое, патриотическое, нравственное и эстетическое воспитание.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13-11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13-12. Культурно-досуговая работа в ОГЗ располагает разнообразными формами, методами, силами и средствами, умелое использование которых способствует формированию у сотрудников высоких эстетических, морально-нравственных качеств, поддержанию их духовно-эмоционального состояния, мобилизации на успешное решение служебных задач.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13-12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13-13. Система форм и методов организации культурно-досуговой работы в ОГЗ включает в себя:</w:t>
      </w:r>
    </w:p>
    <w:bookmarkEnd w:id="108"/>
    <w:bookmarkStart w:name="z27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теле, радио, кино, аудио и видео обслуживание личного состава;</w:t>
      </w:r>
    </w:p>
    <w:bookmarkEnd w:id="109"/>
    <w:bookmarkStart w:name="z27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личного состава литературой и периодическими изданиями;</w:t>
      </w:r>
    </w:p>
    <w:bookmarkEnd w:id="110"/>
    <w:bookmarkStart w:name="z27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выступлений профессиональных и самодеятельных коллективов, деятелей культуры, спорта, агитационных, художественных и творческих коллективов;</w:t>
      </w:r>
    </w:p>
    <w:bookmarkEnd w:id="111"/>
    <w:bookmarkStart w:name="z27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культурно-массовых и спортивно-оздоровительных мероприятий, способствующих отдыху и поднятию морального духа личного состава;</w:t>
      </w:r>
    </w:p>
    <w:bookmarkEnd w:id="112"/>
    <w:bookmarkStart w:name="z27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экскурсии по историческим и сакральным местам родного края;</w:t>
      </w:r>
    </w:p>
    <w:bookmarkEnd w:id="113"/>
    <w:bookmarkStart w:name="z27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 материалов для музеев ОГЗ, организация тематических выставок.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13-13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13-14. К основным средствам культурно-досуговой работы относятся:</w:t>
      </w:r>
    </w:p>
    <w:bookmarkEnd w:id="115"/>
    <w:bookmarkStart w:name="z28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дома культуры;</w:t>
      </w:r>
    </w:p>
    <w:bookmarkEnd w:id="116"/>
    <w:bookmarkStart w:name="z28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культурные центры;</w:t>
      </w:r>
    </w:p>
    <w:bookmarkEnd w:id="117"/>
    <w:bookmarkStart w:name="z28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передвижные информационные комплексы;</w:t>
      </w:r>
    </w:p>
    <w:bookmarkEnd w:id="118"/>
    <w:bookmarkStart w:name="z28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музеи;</w:t>
      </w:r>
    </w:p>
    <w:bookmarkEnd w:id="119"/>
    <w:bookmarkStart w:name="z28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комнаты и уголки боевой славы.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13-14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13-15. Культурно-досуговая работа отражается отдельным разделом в документах по планированию воспитательного процесса.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13-15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13-16. Одним из действенных элементов культурно-досуговой работы, способствующим патриотическому, нравственному и эстетическому воспитанию сотрудников является использование визуальной наглядной агитации.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13-16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13-17. ИВР – является важной составной частью воспитательной работы с личным составом территориальных органов, государственных учреждений, проводимой непосредственными руководителями и направленной на формирование в коллективах здорового морально-психологического климата, предупреждение нарушений дисциплины и законности, воспитание у сотрудников высоких морально-нравственных и культурных качеств, повышение их профессионализма и ответственности за выполнение служебных обязанностей.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13-17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13-18. Под ИВР подразумеваются целенаправленные меры воспитательного воздействия на конкретного сотрудника с целью всестороннего изучения его личностных качеств, способностей, индивидуальных особенностей, интересов, потребностей, характера, социально-бытовых проблем, имеющие особое значение при выполнении служебных задач.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13-18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13-19. Используя принципы индивидуальной работы, руководитель быстро и эффективно доводит до своего подчиненного специфику профессии, особенности корпоративной культуры, формы и методы решения на практике служебных задач, корректирует деятельность и поведение сотрудника, указывает на его ошибки, оказывает помощь в их исправлении.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13-19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13-20. Основными целями ИВР являются:</w:t>
      </w:r>
    </w:p>
    <w:bookmarkEnd w:id="126"/>
    <w:bookmarkStart w:name="z29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профессиональных знаний, умений и навыков;</w:t>
      </w:r>
    </w:p>
    <w:bookmarkEnd w:id="127"/>
    <w:bookmarkStart w:name="z29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добросовестного отношения к выполнению служебных обязанностей;</w:t>
      </w:r>
    </w:p>
    <w:bookmarkEnd w:id="128"/>
    <w:bookmarkStart w:name="z2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служебной дисциплины и законности;</w:t>
      </w:r>
    </w:p>
    <w:bookmarkEnd w:id="129"/>
    <w:bookmarkStart w:name="z29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воспитание патриотизма и гражданственности.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13-20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13-21. Задачами ИВР являются:</w:t>
      </w:r>
    </w:p>
    <w:bookmarkEnd w:id="131"/>
    <w:bookmarkStart w:name="z29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сотрудников, требующих проведения ИВР;</w:t>
      </w:r>
    </w:p>
    <w:bookmarkEnd w:id="132"/>
    <w:bookmarkStart w:name="z29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анализа и контроля состояния ИВР;</w:t>
      </w:r>
    </w:p>
    <w:bookmarkEnd w:id="133"/>
    <w:bookmarkStart w:name="z29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обобщение и распространение положительного опыта ИВР.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13-21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13-22. ИВР проводится сроком до одного года со следующими лицами:</w:t>
      </w:r>
    </w:p>
    <w:bookmarkEnd w:id="135"/>
    <w:bookmarkStart w:name="z30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сотрудники, впервые принятые на службу в ОГЗ;</w:t>
      </w:r>
    </w:p>
    <w:bookmarkEnd w:id="136"/>
    <w:bookmarkStart w:name="z30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выпускники ведомственных учебных заведений;</w:t>
      </w:r>
    </w:p>
    <w:bookmarkEnd w:id="137"/>
    <w:bookmarkStart w:name="z30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сотрудники, склонные к нарушениям служебной дисциплины;</w:t>
      </w:r>
    </w:p>
    <w:bookmarkEnd w:id="138"/>
    <w:bookmarkStart w:name="z30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сотрудники, имеющие неблагополучное семейно-бытовое положение.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13-22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13-23. При возникновении обоснованной необходимости руководители проводят ИВР с любым из своих сотрудников.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13-23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13-24. Наряду с руководящим составом к проведению ИВР привлекаются психологи, наставники, ветераны ОГЗ и формирования.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13-24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13-25. ИВР осуществляется на основе использования рекомендаций педагогики и психологии, с учетом индивидуальных особенностей личности сотрудника в тесной связи с выполняемыми ими служебными задачами.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13-25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13-26. Изучение личности сотрудника служит основой для проведения ИВР, выбора эффективных форм и методов воспитательного воздействия.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13-26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13-27. Для изучения личности конкретного сотрудника используются такие методы, как познавательная беседа, наблюдение, изучение характеристик.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13-27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13-28. При проведении познавательной беседы необходимо:</w:t>
      </w:r>
    </w:p>
    <w:bookmarkEnd w:id="145"/>
    <w:bookmarkStart w:name="z31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заранее определить цель беседы, ее задачи;</w:t>
      </w:r>
    </w:p>
    <w:bookmarkEnd w:id="146"/>
    <w:bookmarkStart w:name="z31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изучить имеющиеся документы, характеризующие подчиненного, мнения о нем непосредственных начальников;</w:t>
      </w:r>
    </w:p>
    <w:bookmarkEnd w:id="147"/>
    <w:bookmarkStart w:name="z31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выбрать место и время, способствующие доверительной беседе;</w:t>
      </w:r>
    </w:p>
    <w:bookmarkEnd w:id="148"/>
    <w:bookmarkStart w:name="z31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беседы создать обстановку непринужденности, доброжелательности, не превращать беседу в допрос;</w:t>
      </w:r>
    </w:p>
    <w:bookmarkEnd w:id="149"/>
    <w:bookmarkStart w:name="z31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беседа носит творческий характер, сопровождается рассказом самого руководителя;</w:t>
      </w:r>
    </w:p>
    <w:bookmarkEnd w:id="150"/>
    <w:bookmarkStart w:name="z31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беседы необходимо соблюдать тактичность, учитывать мнение, реакцию собеседника, не делать при ее проведении записей;</w:t>
      </w:r>
    </w:p>
    <w:bookmarkEnd w:id="151"/>
    <w:bookmarkStart w:name="z31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данные, полученные в ходе беседы, следует проанализировать, сравнить с имеющимися сведениями, что повысит объективность выводов;</w:t>
      </w:r>
    </w:p>
    <w:bookmarkEnd w:id="152"/>
    <w:bookmarkStart w:name="z31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познавательная беседа является не только источником сведений о подчиненном, но и носит воспитательный характер.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13-28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13-29. Наблюдение позволяет изучать сотрудника в различных ситуациях при выполнении служебных задач, в личное время, при общении с гражданами, сослуживцами.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13-29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13-30. Наблюдение бывает длительным или кратковременным. Длительное (сплошное) наблюдение позволяет определить основные индивидуальные особенности сотрудника, черты его личности в целом. Кратковременное (выборочное) наблюдение помогает изучению отдельных качеств личности сотрудника.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13-30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13-31. Результативность наблюдения зависит от соблюдения следующих условий:</w:t>
      </w:r>
    </w:p>
    <w:bookmarkEnd w:id="156"/>
    <w:bookmarkStart w:name="z32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точное определение задач наблюдения;</w:t>
      </w:r>
    </w:p>
    <w:bookmarkEnd w:id="157"/>
    <w:bookmarkStart w:name="z32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ситуаций, подлежащих изучению, в ходе которых сотрудник проявляет себя наиболее ярко;</w:t>
      </w:r>
    </w:p>
    <w:bookmarkEnd w:id="158"/>
    <w:bookmarkStart w:name="z32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систематичность наблюдения;</w:t>
      </w:r>
    </w:p>
    <w:bookmarkEnd w:id="159"/>
    <w:bookmarkStart w:name="z32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фиксация результатов наблюдения и их анализ;</w:t>
      </w:r>
    </w:p>
    <w:bookmarkEnd w:id="160"/>
    <w:bookmarkStart w:name="z32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данных, полученных в результате наблюдения с другими сведениями о сотруднике.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13-31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13-32. Методы обобщения мнений руководителей, коллег применяются для более полного и всестороннего изучения личности сотрудника. При этом учитываются данные, содержащиеся в аттестациях, характеристиках с прежнего места службы (работы). Результаты, полученные методом обобщения необходимо сравнивать с данными, полученными с помощью предыдущих методов.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13-32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13-33. В ИВР применяются следующие формы:</w:t>
      </w:r>
    </w:p>
    <w:bookmarkEnd w:id="163"/>
    <w:bookmarkStart w:name="z32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материалов личного дела, других характеризующих документов – проводится с целью получения первичной информации о сотруднике и заполнения журнала ИВР;</w:t>
      </w:r>
    </w:p>
    <w:bookmarkEnd w:id="164"/>
    <w:bookmarkStart w:name="z33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психолого-педагогическое наблюдение за деятельностью и поведением сотрудника – используется с целью накопления и обобщения фактов о социально-психологических особенностях личности, с одновременным определением побудительных мотивов, чувств и намерений сотрудника;</w:t>
      </w:r>
    </w:p>
    <w:bookmarkEnd w:id="165"/>
    <w:bookmarkStart w:name="z33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индивидуальная беседа – самая распространенная форма, предусматривающая доверительный, товарищеский характер общения, направленная на развитие или выработку у сотрудника определенных положительных качеств, в ходе которой сотруднику разъясняются основные требования нормативных правовых актов, регламентирующих деятельность ОГЗ, необходимость соблюдения служебной дисциплины и законности, этических норм поведения, повышения профессионального и культурного уровня. Результаты индивидуальной беседы с ее кратким содержанием заносятся в журнал ИВР, с которыми сотрудник ознакамливается под роспись;</w:t>
      </w:r>
    </w:p>
    <w:bookmarkEnd w:id="166"/>
    <w:bookmarkStart w:name="z33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помощь – применяется при решении различных вопросов служебной деятельности, личной жизни, изучении нормативных правовых актов и должностных обязанностей, овладении навыками профессионального мастерства. Индивидуальная помощь оказывается в виде разъяснений, советов, проведения дополнительных занятий, совместного выполнения отдельных поручений, заданий;</w:t>
      </w:r>
    </w:p>
    <w:bookmarkEnd w:id="167"/>
    <w:bookmarkStart w:name="z33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индивидуальные задания и поручения – включают в себя постановку служебных и общественных поручений с целью воспитания ответственности за оказанное руководителем доверие;</w:t>
      </w:r>
    </w:p>
    <w:bookmarkEnd w:id="168"/>
    <w:bookmarkStart w:name="z33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контроль – проводится в форме личной проверки руководителем несения службы, выполнения заданий, поручений, проверки качества подготовки материалов, определения профессиональных компетенции, ключевых показателей конкурентоспособности сотрудника;</w:t>
      </w:r>
    </w:p>
    <w:bookmarkEnd w:id="169"/>
    <w:bookmarkStart w:name="z33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заслушивание отчетов и сообщений сотрудников – проводится на совещаниях личного состава подразделения (службы);</w:t>
      </w:r>
    </w:p>
    <w:bookmarkEnd w:id="170"/>
    <w:bookmarkStart w:name="z33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посещение сотрудников по месту жительства – применяется при изучении его жилищно-бытовых условий, морально-психологического климата в семье, круга общения, досуга, их влияние на состояние дисциплины, отношение к службе;</w:t>
      </w:r>
    </w:p>
    <w:bookmarkEnd w:id="171"/>
    <w:bookmarkStart w:name="z33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методы морального, материального стимулирования и дисциплинарного воздействия – применяются в качестве оценки служебной деятельности сотрудника, соблюдения дисциплины и законности, профессиональных и общечеловеческих норм поведения.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13-33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13-34. Руководители планируют ИВР ежеквартально в специальных разделах журналов ИВР.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13-34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13-35. В планах ИВР отражаются следующие мероприятия:</w:t>
      </w:r>
    </w:p>
    <w:bookmarkEnd w:id="174"/>
    <w:bookmarkStart w:name="z34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индивидуальных особенностей личности подчиненных, с целью определения форм и методов воспитательного воздействия на них;</w:t>
      </w:r>
    </w:p>
    <w:bookmarkEnd w:id="175"/>
    <w:bookmarkStart w:name="z34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профессионального мастерства, образовательного и культурного уровня подчиненных, их социально-правовой и физической подготовки;</w:t>
      </w:r>
    </w:p>
    <w:bookmarkEnd w:id="176"/>
    <w:bookmarkStart w:name="z34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дисциплины, воспитание высоких морально-нравственных качеств, ограждение от нежелательного круга общения.</w:t>
      </w:r>
    </w:p>
    <w:bookmarkEnd w:id="177"/>
    <w:bookmarkStart w:name="z34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консультации со специалистами (психологами, педагогами, юристами);</w:t>
      </w:r>
    </w:p>
    <w:bookmarkEnd w:id="178"/>
    <w:bookmarkStart w:name="z34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помощи в изучении основных прав и обязанностей, нормативных правовых актов и служебных документов, для выполнения функциональных обязанностей;</w:t>
      </w:r>
    </w:p>
    <w:bookmarkEnd w:id="179"/>
    <w:bookmarkStart w:name="z34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доведение требований антикоррупционного законодательства, норм этического кодекса;</w:t>
      </w:r>
    </w:p>
    <w:bookmarkEnd w:id="180"/>
    <w:bookmarkStart w:name="z34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досуга подчиненных, привлечение к активному участию в общественной жизни коллектива;</w:t>
      </w:r>
    </w:p>
    <w:bookmarkEnd w:id="181"/>
    <w:bookmarkStart w:name="z34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индивидуальные задания и поручения.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13-35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13-36. Составлению плана ИВР предшествует всесторонний анализ морально-психологического климата в коллективе, состояния дисциплины и законности, соблюдения этических норм, результатов служебной деятельности и воспитательной работы за предыдущий период.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13-36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13-37. Результаты ИВР отражаются в журнале ИВР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ведется каждым непосредственным руководителем лично на протяжении всего периода нахождения в должности (службе).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13-37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13-38. После окончания ИВР журнал хранится в данном подразделении для объективности оценки проведения ИВР, в том числе при инспектировании органа (подразделения) гражданской защиты.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13-38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13-39. Подразделения кадровой и воспитательной работы постоянно анализируют состояние ИВР с личным составом, обучают руководителей структурных подразделений теории и практике данной работы, обобщают и распространяют передовой опыт, добиваются качественного выполнения каждым начальником требований по организации ИВР.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13-39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13-40. Обучение руководителей методам организации индивидуально-воспитательной работы проводится на курсах повышения квалификации, учебно-методических сборах, а также в системе профессиональной подготовки. Наряду с лекциями в программу включаются практические занятия, деловые игры, семинары по обмену опытом.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13-40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13-41. В территориальных органах, государственных учреждениях, организации образования и воинских частях гражданской обороны как средства организации воспитательной работы создаются формирования.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13-41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13-42. К формированиям в ОГЗ относятся:</w:t>
      </w:r>
    </w:p>
    <w:bookmarkEnd w:id="189"/>
    <w:bookmarkStart w:name="z35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офицерское собрание;</w:t>
      </w:r>
    </w:p>
    <w:bookmarkEnd w:id="190"/>
    <w:bookmarkStart w:name="z35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рядового и младшего начальствующего состава;</w:t>
      </w:r>
    </w:p>
    <w:bookmarkEnd w:id="191"/>
    <w:bookmarkStart w:name="z35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женский совет.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13-42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13-43. Деятельность формирований осуществляется на следующих принципах:</w:t>
      </w:r>
    </w:p>
    <w:bookmarkEnd w:id="193"/>
    <w:bookmarkStart w:name="z35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законности; </w:t>
      </w:r>
    </w:p>
    <w:bookmarkEnd w:id="194"/>
    <w:bookmarkStart w:name="z36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гласности и открытости; </w:t>
      </w:r>
    </w:p>
    <w:bookmarkEnd w:id="195"/>
    <w:bookmarkStart w:name="z36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демократии и многообразия мнений с соблюдением норм этики; </w:t>
      </w:r>
    </w:p>
    <w:bookmarkEnd w:id="196"/>
    <w:bookmarkStart w:name="z36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доброжелательности; </w:t>
      </w:r>
    </w:p>
    <w:bookmarkEnd w:id="197"/>
    <w:bookmarkStart w:name="z36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взаимного уважения в отношениях между лицами рядового и начальствующего состава.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13-43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13-44. Формирования осуществляют следующие функции:</w:t>
      </w:r>
    </w:p>
    <w:bookmarkEnd w:id="199"/>
    <w:bookmarkStart w:name="z36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содействия руководителям по укреплению в ОГЗ правопорядка и культуры;</w:t>
      </w:r>
    </w:p>
    <w:bookmarkEnd w:id="200"/>
    <w:bookmarkStart w:name="z36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проведении воспитательной работы среди сотрудников;</w:t>
      </w:r>
    </w:p>
    <w:bookmarkEnd w:id="201"/>
    <w:bookmarkStart w:name="z36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индивидуальной работы с членами формирований, заслушивание сотрудников по различным вопросам служебной деятельности и бытовых отношений;</w:t>
      </w:r>
    </w:p>
    <w:bookmarkEnd w:id="202"/>
    <w:bookmarkStart w:name="z36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практической, консультативной и методической помощи в служебной деятельности подразделений ОГЗ, проведение лекций, бесед, занятий, семинаров, круглых столов по наиболее актуальным проблемам правоприменительной практики;</w:t>
      </w:r>
    </w:p>
    <w:bookmarkEnd w:id="203"/>
    <w:bookmarkStart w:name="z36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работы, направленной на повышение профессионального уровня сотрудников;</w:t>
      </w:r>
    </w:p>
    <w:bookmarkEnd w:id="204"/>
    <w:bookmarkStart w:name="z37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ходатайства руководству ОГЗ о применении к сотрудникам мер поощрения;</w:t>
      </w:r>
    </w:p>
    <w:bookmarkEnd w:id="205"/>
    <w:bookmarkStart w:name="z37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по собственной инициативе конфликтных ситуаций между сотрудниками, фактов злоупотребления служебным положением, халатного отношения к служебным обязанностям, нарушений дисциплины, недостойного поведения на службе и в быту, общественных местах и т.д.;</w:t>
      </w:r>
    </w:p>
    <w:bookmarkEnd w:id="206"/>
    <w:bookmarkStart w:name="z37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внесение руководству предложений по совершенствованию действующих нормативных правовых актов, регламентирующих деятельность ОГЗ;</w:t>
      </w:r>
    </w:p>
    <w:bookmarkEnd w:id="207"/>
    <w:bookmarkStart w:name="z37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содействия руководству ОГЗ в направлении обращений в мобилизации сотрудников на оказание материальной помощи сотрудникам, и членам их семей, попавшим в трудные жизненные ситуации (болезни, получения увечий, травм при исполнении служебного долга);</w:t>
      </w:r>
    </w:p>
    <w:bookmarkEnd w:id="208"/>
    <w:bookmarkStart w:name="z37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мероприятий по чествованию сотрудников, проведению торжественных проводов к новому месту службы (в случае назначения на вышестоящую должность), а также на заслуженных отдых;</w:t>
      </w:r>
    </w:p>
    <w:bookmarkEnd w:id="209"/>
    <w:bookmarkStart w:name="z37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на собраниях писем, заявлений, предложений, поступающих в адрес формирований, осуществление приема сотрудников по личным вопросам;</w:t>
      </w:r>
    </w:p>
    <w:bookmarkEnd w:id="210"/>
    <w:bookmarkStart w:name="z37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выполнением решений собраний формирований.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13-44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13-45. Формирование состоит из председателя, заместителя председателя, секретаря и его членов. Общее число членов формирований должно составлять нечетное количество.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13-45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13-46. Председателем формирования является заместитель начальника, курирующий кадровую и воспитательную работу.</w:t>
      </w:r>
    </w:p>
    <w:bookmarkEnd w:id="213"/>
    <w:bookmarkStart w:name="z37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Женского совета избирается непосредственно на заседании Женского совета из его состава путем голосования.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13-46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13-47. К числу членов формирований включаются сотрудники, состоящие на службе не менее трех лет, обладающие высокими моральными и профессиональными качествами, характеризующие с положительной стороны, а также члены семей сотрудников, пенсионеры ОГЗ и ветераны.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13-47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13-48. Формирования приглашают на заседание сотрудников независимо от того, являются ли они его членами, а также представителей органов государственной власти, органов местного самоуправления, заинтересованных организаций, экспертов, специалистов, ученых, заинтересованных лиц, а также они принимают участие в обсуждении рассматриваемых вопросов и вносят свои предложения.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13-48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13-49. Собрания формирований проводятся не реже одного раза в квартал (могут проводиться внеочередные собрания), и считаются правомочными, если на них присутствует более половины членов.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13-49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13-50. Решения формирований оформляются протоколом, который подписывается секретарем и председательствующим.</w:t>
      </w:r>
    </w:p>
    <w:bookmarkEnd w:id="218"/>
    <w:bookmarkStart w:name="z38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принимают следующие решения (меры воздействия):</w:t>
      </w:r>
    </w:p>
    <w:bookmarkEnd w:id="219"/>
    <w:bookmarkStart w:name="z38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порицание или критика;</w:t>
      </w:r>
    </w:p>
    <w:bookmarkEnd w:id="220"/>
    <w:bookmarkStart w:name="z38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предупреждение;</w:t>
      </w:r>
    </w:p>
    <w:bookmarkEnd w:id="221"/>
    <w:bookmarkStart w:name="z38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ходатайство руководству о применении мер дисциплинарного характера;</w:t>
      </w:r>
    </w:p>
    <w:bookmarkEnd w:id="222"/>
    <w:bookmarkStart w:name="z38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принесение перед заседанием формирования публичного извинения сотрудником, совершившим тот или иной проступок;</w:t>
      </w:r>
    </w:p>
    <w:bookmarkEnd w:id="223"/>
    <w:bookmarkStart w:name="z38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выражение недоверия сотруднику;</w:t>
      </w:r>
    </w:p>
    <w:bookmarkEnd w:id="224"/>
    <w:bookmarkStart w:name="z39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посещение по месту жительства с обязательным проведением беседы с членами семьи и соседями (в случаях совершения проступков в семейно-бытовой сфере).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13-50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13-51. Члены формирований принимают личное участие в заседаниях.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13-51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13-52. Решения формирований принимаются большинством голосов от общего числа присутствующих на собрании членов открытым, или по требованию большинства, закрытым голосованием и считаются правомочными, если за них проголосовало более половины присутствующих членов.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13-52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13-53. При равенстве голосов, правом решающего голоса обладает председатель, а в случае его отсутствия – заместитель председателя, председательствующий на заседании.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13-53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13-54. По решению председателя формирования допускается доведение до сведения общественности через средства массовой информации вопросы, обсужденные на собрании.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13-54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психологической работы с личным составом в органах гражданской защиты</w:t>
      </w:r>
    </w:p>
    <w:bookmarkEnd w:id="230"/>
    <w:bookmarkStart w:name="z5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Основы организации психологической работы в органах гражданской защиты</w:t>
      </w:r>
    </w:p>
    <w:bookmarkEnd w:id="231"/>
    <w:bookmarkStart w:name="z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Психологическая работа проводится психологами в рамках организации сопровождения и психологического просвещения личного состава органов гражданской защиты (далее – личный состав).</w:t>
      </w:r>
    </w:p>
    <w:bookmarkEnd w:id="232"/>
    <w:bookmarkStart w:name="z5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Деятельность психолога базируется на принципах законности, гуманизма, соблюдения прав человека, уважения к его личности, профессионализма и ответственности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за результаты своей работы, а также профессиональной независимости и разумной самостоятельности в принятии решений по вопросам, входящим в компетенцию психолога.</w:t>
      </w:r>
    </w:p>
    <w:bookmarkEnd w:id="233"/>
    <w:bookmarkStart w:name="z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Психологическая работа с личным составом проводится в целях:</w:t>
      </w:r>
    </w:p>
    <w:bookmarkEnd w:id="234"/>
    <w:bookmarkStart w:name="z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индивидуально-психологических особенностей личного состава и организации психологической помощи;</w:t>
      </w:r>
    </w:p>
    <w:bookmarkEnd w:id="235"/>
    <w:bookmarkStart w:name="z6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формирования здорового морально-психологического климата в коллективах органах гражданской защиты и прогнозирование их развития;</w:t>
      </w:r>
    </w:p>
    <w:bookmarkEnd w:id="236"/>
    <w:bookmarkStart w:name="z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психологической устойчивости и готовности личного состава к выполнению задач в экстремальных условиях.</w:t>
      </w:r>
    </w:p>
    <w:bookmarkEnd w:id="237"/>
    <w:bookmarkStart w:name="z6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Психологическая работа проводится по четырем основным направлениям:</w:t>
      </w:r>
    </w:p>
    <w:bookmarkEnd w:id="238"/>
    <w:bookmarkStart w:name="z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Психодиагностическая работа (участие в мероприятиях по профессиональному отбору кандидатов, психологических мониторингах, аттестационных мероприятиях);</w:t>
      </w:r>
    </w:p>
    <w:bookmarkEnd w:id="239"/>
    <w:bookmarkStart w:name="z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Психологической просвещение (разработка программ психологической подготовки, проведение лекционных, для личного состава, учебно-методических семинаров);</w:t>
      </w:r>
    </w:p>
    <w:bookmarkEnd w:id="240"/>
    <w:bookmarkStart w:name="z6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Психокоррекционная работа (психологическая коррекция, консультирование, тренинговые занятия, составляющие мероприятия психологической реабилитации);</w:t>
      </w:r>
    </w:p>
    <w:bookmarkEnd w:id="241"/>
    <w:bookmarkStart w:name="z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Психологическое сопровождение аварийно-спасательных и неотложных мероприятий (психологическая поддержка и оказание экстренной психологической помощи в зоне ЧС личному составу, организация работы телефона "горячая линия").</w:t>
      </w:r>
    </w:p>
    <w:bookmarkEnd w:id="242"/>
    <w:bookmarkStart w:name="z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Основными задачами психологической работы в органах гражданской защиты:</w:t>
      </w:r>
    </w:p>
    <w:bookmarkEnd w:id="243"/>
    <w:bookmarkStart w:name="z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личностных особенностей сотрудников и социaльно-психологических характеристик коллективов;</w:t>
      </w:r>
    </w:p>
    <w:bookmarkEnd w:id="244"/>
    <w:bookmarkStart w:name="z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морально-деловых и личностных качеств сотрудников при перемещении по службе, а также при проведении аттестации и формировании кадрового резерва;</w:t>
      </w:r>
    </w:p>
    <w:bookmarkEnd w:id="245"/>
    <w:bookmarkStart w:name="z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прогнозирование развития социально-психологических процессов в коллективах, поведения личного состава и разработка предложений способствующих эффективному кадровому менеджменту;</w:t>
      </w:r>
    </w:p>
    <w:bookmarkEnd w:id="246"/>
    <w:bookmarkStart w:name="z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и улучшение управленческой деятельности должностных лиц, укрепление единоначалия и авторитета руководящего состава;</w:t>
      </w:r>
    </w:p>
    <w:bookmarkEnd w:id="247"/>
    <w:bookmarkStart w:name="z7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и анализ социaльно-психологических факторов, снижающих эффективность оперативно-служебной деятельности, психолого-педагогических процессов и выработка рекомендаций по повышению их эффективности;</w:t>
      </w:r>
    </w:p>
    <w:bookmarkEnd w:id="248"/>
    <w:bookmarkStart w:name="z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психологической профилактики конфликтных ситуаций среди личного состава;</w:t>
      </w:r>
    </w:p>
    <w:bookmarkEnd w:id="249"/>
    <w:bookmarkStart w:name="z7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психологическое просвещение личного состава;</w:t>
      </w:r>
    </w:p>
    <w:bookmarkEnd w:id="250"/>
    <w:bookmarkStart w:name="z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психологическая подготовка личного состава к выполнению служебных задач;</w:t>
      </w:r>
    </w:p>
    <w:bookmarkEnd w:id="251"/>
    <w:bookmarkStart w:name="z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психологическое сопровождение личного состава при проведении аварийно-спасательных работ и ликвидации ЧС;</w:t>
      </w:r>
    </w:p>
    <w:bookmarkEnd w:id="252"/>
    <w:bookmarkStart w:name="z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психологической помощи, проведение коррекции и психологической реабилитации личного состава;</w:t>
      </w:r>
    </w:p>
    <w:bookmarkEnd w:id="253"/>
    <w:bookmarkStart w:name="z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лиц с признаками низкой нервно-психической неустойчивостью, склонных к различным формам девиантного поведения с последующим включением их в "группу наблюдения" или "группу риска", с дальнейшей организацией психологической работы с данной категорией;</w:t>
      </w:r>
    </w:p>
    <w:bookmarkEnd w:id="254"/>
    <w:bookmarkStart w:name="z8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психологическая профилактика суицидальных поведений;</w:t>
      </w:r>
    </w:p>
    <w:bookmarkEnd w:id="255"/>
    <w:bookmarkStart w:name="z8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психологическая помощь и консультирование личного состава и их членов семей.</w:t>
      </w:r>
    </w:p>
    <w:bookmarkEnd w:id="256"/>
    <w:bookmarkStart w:name="z8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Психодиагностика индивидуальных особенностей (личностных качеств) личного состава</w:t>
      </w:r>
    </w:p>
    <w:bookmarkEnd w:id="257"/>
    <w:bookmarkStart w:name="z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Психологическая диагностика проводится психологами органов гражданской защиты в форме индивидуальных (с одним сотрудником) и групповых (с двумя и более сотрудниками) психологических мероприятий.</w:t>
      </w:r>
    </w:p>
    <w:bookmarkEnd w:id="258"/>
    <w:bookmarkStart w:name="z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изучении индивидуальных особенностей личного состава используются следующие методы: анализ документов и биографических данных, индивидуальная беседа, анкетирование, психологическое тестирование, наблюдение и опрос.</w:t>
      </w:r>
    </w:p>
    <w:bookmarkEnd w:id="259"/>
    <w:bookmarkStart w:name="z8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Мероприятия психологической диагностики проводятся:</w:t>
      </w:r>
    </w:p>
    <w:bookmarkEnd w:id="260"/>
    <w:bookmarkStart w:name="z8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личным составом - два раза в год;</w:t>
      </w:r>
    </w:p>
    <w:bookmarkEnd w:id="261"/>
    <w:bookmarkStart w:name="z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изучении личностных особенностей сотрудников при перемещении по службе, а также при проведении аттестации и формировании кадрового резерва;</w:t>
      </w:r>
    </w:p>
    <w:bookmarkEnd w:id="262"/>
    <w:bookmarkStart w:name="z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вернувшимися из зоны ЧС (природного, техногенного и социального характера) – в течение 15 рабочих дней после прибытия;</w:t>
      </w:r>
    </w:p>
    <w:bookmarkEnd w:id="263"/>
    <w:bookmarkStart w:name="z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сотрудниками, находящимся в "группе наблюдения" и "группе риска" - каждые 6 месяцев.</w:t>
      </w:r>
    </w:p>
    <w:bookmarkEnd w:id="264"/>
    <w:bookmarkStart w:name="z9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Психологическая диагностика (обследование) состоит из трех этапов:</w:t>
      </w:r>
    </w:p>
    <w:bookmarkEnd w:id="265"/>
    <w:bookmarkStart w:name="z9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– психологическое обследование с целью получения формализованных (стандартизированных) данных о психологических особенностях личности с использованием психологических методик. Завершается обработкой бланков тестов и формированием пакета первичных материалов по каждому обследуемому;</w:t>
      </w:r>
    </w:p>
    <w:bookmarkEnd w:id="266"/>
    <w:bookmarkStart w:name="z9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– проводится в отношении сотрудников, получивших низкие пороговые значения в психологических тестах. В этом случае психолог проводит индивидуальное психологическое обследование и собеседование с целью получения уточненной и развернутой психологической характеристики;</w:t>
      </w:r>
    </w:p>
    <w:bookmarkEnd w:id="267"/>
    <w:bookmarkStart w:name="z9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этап проводится при наличии признаков нарушения адаптации или психологических отклонений с применением дополнительных методик.</w:t>
      </w:r>
    </w:p>
    <w:bookmarkEnd w:id="268"/>
    <w:bookmarkStart w:name="z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Психологическое заключение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выносится штатным психологом ОГЗ в течение 15 календарных дней после проведения психологической диагностики.</w:t>
      </w:r>
    </w:p>
    <w:bookmarkEnd w:id="269"/>
    <w:bookmarkStart w:name="z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Психологическое заключение содержит информацию:</w:t>
      </w:r>
    </w:p>
    <w:bookmarkEnd w:id="270"/>
    <w:bookmarkStart w:name="z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выявленных индивидуальных психологических особенностях (психологический портрет);</w:t>
      </w:r>
    </w:p>
    <w:bookmarkEnd w:id="271"/>
    <w:bookmarkStart w:name="z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о пригодности к службе;</w:t>
      </w:r>
    </w:p>
    <w:bookmarkEnd w:id="272"/>
    <w:bookmarkStart w:name="z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(мероприятия) по индивидуальным психологическим особенностям.</w:t>
      </w:r>
    </w:p>
    <w:bookmarkEnd w:id="273"/>
    <w:bookmarkStart w:name="z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Предложения по индивидуальным психологическим особенностям сотрудников, включенных или находящихся в "группе наблюдения" или "группе риска" даются должностному лицу рекомендации по проведению необходимой психологической помощи и сопровождению его в процессе служебной деятельности.</w:t>
      </w:r>
    </w:p>
    <w:bookmarkEnd w:id="274"/>
    <w:bookmarkStart w:name="z1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психологическом заключении выносится один из следующих прогнозов к службе:</w:t>
      </w:r>
    </w:p>
    <w:bookmarkEnd w:id="275"/>
    <w:bookmarkStart w:name="z1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"прогноз благоприятный";</w:t>
      </w:r>
    </w:p>
    <w:bookmarkEnd w:id="276"/>
    <w:bookmarkStart w:name="z1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"прогноз неблагоприятный".</w:t>
      </w:r>
    </w:p>
    <w:bookmarkEnd w:id="277"/>
    <w:bookmarkStart w:name="z1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завершению психологической диагностики психолог вносит сведения в индивидуальную карточку сотрудника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журнал учета психодиагностических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8"/>
    <w:bookmarkStart w:name="z1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 итогам психологической диагностики определяются лица, подлежащие углубленному психологическому изучению. Сотрудники с высоким уровнем суицидального риска имеющие признаки нервно-психической неустойчивости, нарушения адаптации и депрессии, переживающие негативные жизненные события, семейно-бытовые и финансовые трудности, психофизиологические, личностные и другие проблемы, берутся психологом на учет в "группу наблюдения" или в группу риска (имеющиеся наследственный фактор психического отклонения) с занесением в журнал динамического наблюдения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9"/>
    <w:bookmarkStart w:name="z1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Сотрудник включается (исключается) в "группу наблюдения" или "группу риска" на основании служебной записки психолога на имя первого руководителя подразделения, которое оформляется с литером "ДСП" и хранится в сейфе психолога.</w:t>
      </w:r>
    </w:p>
    <w:bookmarkEnd w:id="280"/>
    <w:bookmarkStart w:name="z1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перемещении сотрудника в другое подразделение, включенного в "группу наблюдения" или "группу риска", индивидуальная карточка направляется к месту перемещения фельдъегерской службой и оформляется с литером "ДСП" с пометкой психологу лично в руки. Индивидуальная карточка содержит психологическую характеристику и причины нахождения сотрудника в "группе наблюдения" или "группе риска".</w:t>
      </w:r>
    </w:p>
    <w:bookmarkEnd w:id="281"/>
    <w:bookmarkStart w:name="z1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Диагностические и профилактические беседы, проведенные специалистами психологической службы, учитываются в журнале индивидуальных форм работ (консультации)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2"/>
    <w:bookmarkStart w:name="z10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Изучение морально-психологического климата в подразделениях органов гражданской защиты</w:t>
      </w:r>
    </w:p>
    <w:bookmarkEnd w:id="283"/>
    <w:bookmarkStart w:name="z1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Изучение групповых процессов в подразделениях организуется и проводится в процессе повседневной деятельности специалистами психологической службы совместно с руководителями подразделений и их заместителями.</w:t>
      </w:r>
    </w:p>
    <w:bookmarkEnd w:id="284"/>
    <w:bookmarkStart w:name="z1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Проведение социологического мониторинга состояния морально-психологического климата в подразделениях органов гражданской защиты проводится ежегодного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5 октября 2021 года № 498 "Об утверждении Правил и методики проведения ежегодного социологического мониторинга состояния морально-психологического климата в подразделениях органов гражданской защиты" (зарегистрирован в Реестре государственной регистрации нормативных правовых актов № 24665).</w:t>
      </w:r>
    </w:p>
    <w:bookmarkEnd w:id="285"/>
    <w:bookmarkStart w:name="z111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Психологическое сопровождение личного состава к выполнению задач по предназначению в любых экстремальных условиях</w:t>
      </w:r>
    </w:p>
    <w:bookmarkEnd w:id="286"/>
    <w:bookmarkStart w:name="z1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Психологическое сопровождение личного состава к выполнению задач в экстремальных условиях (далее – психологическое сопровождение) проводится специалистами психологической службы во взаимодействии с должностными лицами подразделений.</w:t>
      </w:r>
    </w:p>
    <w:bookmarkEnd w:id="287"/>
    <w:bookmarkStart w:name="z1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Психологическое сопровождение включает в себя психологическую диагностику, психологическую подготовку, психологическую помощь, психологическую реабилитацию.</w:t>
      </w:r>
    </w:p>
    <w:bookmarkEnd w:id="288"/>
    <w:bookmarkStart w:name="z1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Психологическое сопровождение проводится в целях:</w:t>
      </w:r>
    </w:p>
    <w:bookmarkEnd w:id="289"/>
    <w:bookmarkStart w:name="z1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формирования у личного состава представлений о характере подготовки и проведения аварийно-спасательных работ;</w:t>
      </w:r>
    </w:p>
    <w:bookmarkEnd w:id="290"/>
    <w:bookmarkStart w:name="z1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быстрой адаптации личного состава к обстановке в зоне ЧС;</w:t>
      </w:r>
    </w:p>
    <w:bookmarkEnd w:id="291"/>
    <w:bookmarkStart w:name="z1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у личного состава психологической устойчивости для работы в экстремальных условиях;</w:t>
      </w:r>
    </w:p>
    <w:bookmarkEnd w:id="292"/>
    <w:bookmarkStart w:name="z1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формирования психологической адаптации по отношению к новым средствам и приемам проведения аварийно- спасательных и неотложных работ;</w:t>
      </w:r>
    </w:p>
    <w:bookmarkEnd w:id="293"/>
    <w:bookmarkStart w:name="z1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формирования и развития профессионально важных качеств у спасателей;</w:t>
      </w:r>
    </w:p>
    <w:bookmarkEnd w:id="294"/>
    <w:bookmarkStart w:name="z1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психологической поддержки спасателям во время работы в экстремальных условиях;</w:t>
      </w:r>
    </w:p>
    <w:bookmarkEnd w:id="295"/>
    <w:bookmarkStart w:name="z1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восстановления нарушенных психологических функций во время проведения аварийно-спасательных работ и после их окончания.</w:t>
      </w:r>
    </w:p>
    <w:bookmarkEnd w:id="296"/>
    <w:bookmarkStart w:name="z1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Психологическая помощь включает в себя:</w:t>
      </w:r>
    </w:p>
    <w:bookmarkEnd w:id="297"/>
    <w:bookmarkStart w:name="z1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психологическую диагностику – это целенаправленное изучение индивидуальных особенностей личности и социально-психологических явлений в группах (коллективах, неформальных объединениях).</w:t>
      </w:r>
    </w:p>
    <w:bookmarkEnd w:id="298"/>
    <w:bookmarkStart w:name="z1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психологическое консультирование – деятельность специалистов психологических служб, направленная на разъяснение психологических трудностей, неадаптивных способов поведения, для самостоятельного решения психологических проблем. Проводится, как индивидуальным, так и групповым методом с использованием приемов индивидуальной и групповой психотерапии;</w:t>
      </w:r>
    </w:p>
    <w:bookmarkEnd w:id="299"/>
    <w:bookmarkStart w:name="z1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психокоррекционная работа направленна на исправление особенностей психического развития, которые по определенным критериям не соответствуют модели, принятой в конкретных условиях служебной деятельности;</w:t>
      </w:r>
    </w:p>
    <w:bookmarkEnd w:id="300"/>
    <w:bookmarkStart w:name="z1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тренинговая работа - деятельность, направленная на формирование практических навыков, способствующих гармоничному и устойчивому функционированию личности в различных условиях экстремальной среды. Занятия (тренинги) заносятся в журнал групповых форм работ (тренинги)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1"/>
    <w:bookmarkStart w:name="z1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Психологическая помощь оказывается специалистами психологической службы во время приема личного состава. Прием осуществляется в соответствии с графиком работы комнаты психологической разгрузки, который утверждается руководителем и доводится личному составу подразделения.</w:t>
      </w:r>
    </w:p>
    <w:bookmarkEnd w:id="302"/>
    <w:bookmarkStart w:name="z128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Профилактическая работа</w:t>
      </w:r>
    </w:p>
    <w:bookmarkEnd w:id="303"/>
    <w:bookmarkStart w:name="z1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Профилактические мероприятия общей направленности включают в себя:</w:t>
      </w:r>
    </w:p>
    <w:bookmarkEnd w:id="304"/>
    <w:bookmarkStart w:name="z13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лиц с риском суицидального поведения из числа личного состава в ходе психодиагностических мероприятий;</w:t>
      </w:r>
    </w:p>
    <w:bookmarkEnd w:id="305"/>
    <w:bookmarkStart w:name="z1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оптимизации процесса адаптации молодых сотрудников в системе ОГЗ;</w:t>
      </w:r>
    </w:p>
    <w:bookmarkEnd w:id="306"/>
    <w:bookmarkStart w:name="z1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занятий (тренингов) направленных на формирование у личного состава психологической устойчивости к стрессовым ситуациям в служебной деятельности и посттравматических расстройств;</w:t>
      </w:r>
    </w:p>
    <w:bookmarkEnd w:id="307"/>
    <w:bookmarkStart w:name="z1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оптимального режима служебного времени и времени отдыха сотрудников для предупреждения переутомления и психоэмоционального напряжения среди личного состава;</w:t>
      </w:r>
    </w:p>
    <w:bookmarkEnd w:id="308"/>
    <w:bookmarkStart w:name="z13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профилактической работы с сотрудниками, склонными к нарушению служебно-воинской дисциплины, имеющими конфликтные взаимоотношения в коллективе и семье;</w:t>
      </w:r>
    </w:p>
    <w:bookmarkEnd w:id="309"/>
    <w:bookmarkStart w:name="z13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реабилитационных мероприятий, направленных на снижение последствий неблагоприятного влияния экстремальных условий служебной деятельности на состояние здоровья личного состава;</w:t>
      </w:r>
    </w:p>
    <w:bookmarkEnd w:id="310"/>
    <w:bookmarkStart w:name="z13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оптимизацию морально-психологического климата, поддержание в служебных коллективах атмосферы дружбы, товарищества, взаимопомощи, уважения личного достоинства каждого сотрудника;</w:t>
      </w:r>
    </w:p>
    <w:bookmarkEnd w:id="311"/>
    <w:bookmarkStart w:name="z13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своевременное предупреждение и разрешение конфликтов в коллективах подразделений;</w:t>
      </w:r>
    </w:p>
    <w:bookmarkEnd w:id="312"/>
    <w:bookmarkStart w:name="z13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укрепление среди сотрудников института семьи, развитие духовно-нравственных традиций семейных отношений, оказание консультативной помощи и психологической поддержки сотрудникам и членам их семей;</w:t>
      </w:r>
    </w:p>
    <w:bookmarkEnd w:id="313"/>
    <w:bookmarkStart w:name="z13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духовно-нравственного потенциала традиционных религиозных конфессий, общественных объединений в интересах профилактики суицидальных происшествий;</w:t>
      </w:r>
    </w:p>
    <w:bookmarkEnd w:id="314"/>
    <w:bookmarkStart w:name="z14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повышение правовой информированности, финансовой грамотности, укрепление психологического здоровья личного состава.</w:t>
      </w:r>
    </w:p>
    <w:bookmarkEnd w:id="315"/>
    <w:bookmarkStart w:name="z141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Психологическая работа по профилактике суицидальных происшествий</w:t>
      </w:r>
    </w:p>
    <w:bookmarkEnd w:id="316"/>
    <w:bookmarkStart w:name="z14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Профилактика суицидальных происшествий представляет собой комплекс организационных, психологических, педагогических и социальных мероприятий, проводимых психологами совместно с кадровыми подразделениями и инспекцией по личному составу, в целях предотвращения суицидальных происшествий среди личного состава ОГЗ, устранения причин и условий, способствующих их совершению. В рамках проводимой работы психологами выполняются нижеследующие функции:</w:t>
      </w:r>
    </w:p>
    <w:bookmarkEnd w:id="317"/>
    <w:bookmarkStart w:name="z14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сотрудников с риском суицидального поведения по результатам психологической диагностики, проводимого специалистами психологической службы и проведение последующей психолого-педагогической работы с ними;</w:t>
      </w:r>
    </w:p>
    <w:bookmarkEnd w:id="318"/>
    <w:bookmarkStart w:name="z14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руководителей подразделений способам выявления признаков социально-психологической дезадаптации, суицидального поведения у сотрудников, а также методике проведения профилактических мероприятий;</w:t>
      </w:r>
    </w:p>
    <w:bookmarkEnd w:id="319"/>
    <w:bookmarkStart w:name="z14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мониторинг (не реже 2 раз в год) за психологическим состоянием сотрудников при выполнении служебных задач и в повседневной жизнедеятельности;</w:t>
      </w:r>
    </w:p>
    <w:bookmarkEnd w:id="320"/>
    <w:bookmarkStart w:name="z14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индивидуальной воспитательной и профилактической работы с сотрудниками, у которых выявлены признаки кризисного состояния, суицидального поведения, оказание им психологической поддержки и помощи;</w:t>
      </w:r>
    </w:p>
    <w:bookmarkEnd w:id="321"/>
    <w:bookmarkStart w:name="z1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работы с членами семей сотрудников (проводится совместно с кадровыми подразделениями и при наличии запроса со стороны сотрудника или членов его семьи), находящихся в кризисном состоянии с признаками суицидального поведения, и оказание им консультативной помощи, социальной и психологической поддержки.</w:t>
      </w:r>
    </w:p>
    <w:bookmarkEnd w:id="322"/>
    <w:bookmarkStart w:name="z1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Психологи информируют первого руководителя подразделения, начальников кадровых подразделений, а также инспектора по личному составу, о сотрудниках с признаками суицидального риска, с включением их в "группу наблюдения" или "группу риска".</w:t>
      </w:r>
    </w:p>
    <w:bookmarkEnd w:id="323"/>
    <w:bookmarkStart w:name="z1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Сотрудники, совершившие суицидальные попытки (не завершенный факт) направляются кадровыми подразделениями на военно-врачебную комиссию для определения пригодности к дальнейшей службе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ноября 2020 года № 758 "Об утверждении Правил проведения военно-врачебной экспертизы в правоохранительных органах и Государственной фельдъегерской службе Республики Казахстан и Положения о комиссиях военно-врачебной экспертизы в органах внутренних дел Республики Казахстан" (зарегистрирован в Реестре государственной регистрации нормативных правовых актов № 21580).</w:t>
      </w:r>
    </w:p>
    <w:bookmarkEnd w:id="324"/>
    <w:bookmarkStart w:name="z150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Психологическое просвещение личного состава</w:t>
      </w:r>
    </w:p>
    <w:bookmarkEnd w:id="325"/>
    <w:bookmarkStart w:name="z1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Психологическое просвещение организуется специалистами психологической службы в рамках профессиональной служебной подготовки.</w:t>
      </w:r>
    </w:p>
    <w:bookmarkEnd w:id="326"/>
    <w:bookmarkStart w:name="z1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Психологическая информация может доводиться в устной (лекции, доклады, выступления участников и очевидцев событий), в печатной (памятки, листовки и другие печатные продукции) формах, путем просмотра и обсуждения кинофильмов.</w:t>
      </w:r>
    </w:p>
    <w:bookmarkEnd w:id="327"/>
    <w:bookmarkStart w:name="z1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Основными задачами психологического просвещения являются:</w:t>
      </w:r>
    </w:p>
    <w:bookmarkEnd w:id="328"/>
    <w:bookmarkStart w:name="z1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сущности и содержания психологической работы в ОГЗ;</w:t>
      </w:r>
    </w:p>
    <w:bookmarkEnd w:id="329"/>
    <w:bookmarkStart w:name="z1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личного состава с закономерностями психического развития человека, группы, коллектива;</w:t>
      </w:r>
    </w:p>
    <w:bookmarkEnd w:id="330"/>
    <w:bookmarkStart w:name="z1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популяризация идей психического здоровья человека, его возможностей и ограничений;</w:t>
      </w:r>
    </w:p>
    <w:bookmarkEnd w:id="331"/>
    <w:bookmarkStart w:name="z1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о мероприятиях по сохранению психического здоровья личного состава;</w:t>
      </w:r>
    </w:p>
    <w:bookmarkEnd w:id="332"/>
    <w:bookmarkStart w:name="z1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привитие интереса к психологическим знаниям и стремления конструктивно использовать их в профессиональной деятельности и в личной жизни.</w:t>
      </w:r>
    </w:p>
    <w:bookmarkEnd w:id="333"/>
    <w:bookmarkStart w:name="z15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идеологической работы в органах гражданской защиты</w:t>
      </w:r>
    </w:p>
    <w:bookmarkEnd w:id="334"/>
    <w:bookmarkStart w:name="z1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Идеологическая работа в ОГЗ направлена на формирование у личного состава ОГЗ патриотического сознания, любви к Родине, своему народу, верности присяге, конституционным принципам и национальным интересам Республики Казахстан, чувства гордости за избранную профессию, противодействия деструктивной идеологии, безупречное выполнение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военнослужащих".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приказа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Основными задачами идеологической работы являются:</w:t>
      </w:r>
    </w:p>
    <w:bookmarkEnd w:id="336"/>
    <w:bookmarkStart w:name="z1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приобщение личного состава к системе культурных ценностей, истории и традициям народа Республики Казахстан, ОГЗ, формирование общечеловеческих норм гуманистической морали, выражающиеся в доброте, взаимовыручке, взаимоподдержке, толерантности и дружбе, как нации единого будущего;</w:t>
      </w:r>
    </w:p>
    <w:bookmarkEnd w:id="337"/>
    <w:bookmarkStart w:name="z1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через средства массовой информации позитивного общественного мнения о деятельности ОГЗ, повышения авторитета и престижа профессии сотрудника ОГЗ;</w:t>
      </w:r>
    </w:p>
    <w:bookmarkEnd w:id="338"/>
    <w:bookmarkStart w:name="z1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развитие у сотрудников ОГЗ представления о нравственных основах службы, антикоррупционного поведения, знания профессионально-этических требований к поведению на службе и в быту, взаимоотношениям в служебном (трудовом, воинском) коллективе;</w:t>
      </w:r>
    </w:p>
    <w:bookmarkEnd w:id="339"/>
    <w:bookmarkStart w:name="z1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взаимодействия с государственными органами и неправительственными организациями, средствами массовой информации по вопросам предупреждения и ликвидации ЧС;</w:t>
      </w:r>
    </w:p>
    <w:bookmarkEnd w:id="340"/>
    <w:bookmarkStart w:name="z1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готовность к выполнению служебного долга и проявление отличительных черт сотрудника ОГЗ;</w:t>
      </w:r>
    </w:p>
    <w:bookmarkEnd w:id="341"/>
    <w:bookmarkStart w:name="z39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в ОГЗ воспитательной, социально-правовой, психологической и идеологической работы с личным составом, разъяснение государственной политики, принимаемых руководством страны мерах по укреплению обороноспособности, обеспечению межнационального и межконфессионального согласия;</w:t>
      </w:r>
    </w:p>
    <w:bookmarkEnd w:id="342"/>
    <w:bookmarkStart w:name="z39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у сотрудников морально-психологической устойчивости и готовности к действиям в экстремальных условиях, их невосприимчивости к идеологии деструктивных религиозных течений.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с изменениями, внесенными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Идеологическая работа организовывается и проводится путем:</w:t>
      </w:r>
    </w:p>
    <w:bookmarkEnd w:id="344"/>
    <w:bookmarkStart w:name="z1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воспитания у личного состава идейных, нравственных, качеств, достижения задач, предусмотренных абзацами вторым, третьим, четвертым и пятым пункта 8 настоящих Правил;</w:t>
      </w:r>
    </w:p>
    <w:bookmarkEnd w:id="345"/>
    <w:bookmarkStart w:name="z1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вырабатывание у личного состава устойчивого иммунитета на внешнее воздействие идеологии преступного мира, деструктивных идеологии, а также религиозного и иного экстремизма;</w:t>
      </w:r>
    </w:p>
    <w:bookmarkEnd w:id="346"/>
    <w:bookmarkStart w:name="z1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опровержение негативной информации, демонстрация враждебности и ущербности идеологии экстремизма, разврата и насилия.</w:t>
      </w:r>
    </w:p>
    <w:bookmarkEnd w:id="347"/>
    <w:bookmarkStart w:name="z39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48-1. Идеологическая работа в сфере недопущения проникновения деструктивных идей в ОГЗ организовывается и проводится в следующем порядке:</w:t>
      </w:r>
    </w:p>
    <w:bookmarkEnd w:id="348"/>
    <w:bookmarkStart w:name="z39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идеологической работы в сфере противодействия религиозному экстремизму;</w:t>
      </w:r>
    </w:p>
    <w:bookmarkEnd w:id="349"/>
    <w:bookmarkStart w:name="z39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комплекса мероприятий по моральной и материальной поддержке сотрудников и членов их семей, повышения престижа ОГЗ, созданию атмосферы уважения к защитникам Отечества;</w:t>
      </w:r>
    </w:p>
    <w:bookmarkEnd w:id="350"/>
    <w:bookmarkStart w:name="z40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оперативных мер по реализации обращений сотрудников по фактам попыток проникновения религиозных идей в коллективы ОГЗ и информирование личного состава о принятых решениях;</w:t>
      </w:r>
    </w:p>
    <w:bookmarkEnd w:id="351"/>
    <w:bookmarkStart w:name="z40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мер по защите личного состава от негативного информационного воздействия.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48-1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курирующего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</w:t>
            </w:r>
          </w:p>
        </w:tc>
      </w:tr>
    </w:tbl>
    <w:bookmarkStart w:name="z173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организации воспитательной и идеологической работы</w:t>
      </w:r>
      <w:r>
        <w:br/>
      </w:r>
      <w:r>
        <w:rPr>
          <w:rFonts w:ascii="Times New Roman"/>
          <w:b/>
          <w:i w:val="false"/>
          <w:color w:val="000000"/>
        </w:rPr>
        <w:t>с личным составом органов гражданской защиты на ____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</w:tbl>
    <w:bookmarkStart w:name="z175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беседы о проведении индивидуальной воспитательной работы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</w:tbl>
    <w:bookmarkStart w:name="z178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исполнения Плана организации воспитательной и идеологической работы с личным составом органов гражданской защиты</w:t>
      </w:r>
    </w:p>
    <w:bookmarkEnd w:id="355"/>
    <w:bookmarkStart w:name="z179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Отчет по правовой подготовке личного состава органов гражданской защиты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органа гражданской защиты (далее - ОГЗ)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правовых подготовок с личным составом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правовой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личного состава, принявших участие в правовой подготовке</w:t>
            </w:r>
          </w:p>
        </w:tc>
      </w:tr>
    </w:tbl>
    <w:bookmarkStart w:name="z180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Отчет по организации тематических собраний и круглых столов с личным составом органов гражданской защиты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ОГЗ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(тематические собрания, круглые столы)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принадлежность к ветеранским организациям, государственным органам, приглашенных на мероприятие (ветераны ОГЗ, войны, труда, государственные общественные деятели, представители государственных органов)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личного состава, принявших участие в мероприятии</w:t>
            </w:r>
          </w:p>
        </w:tc>
      </w:tr>
    </w:tbl>
    <w:bookmarkStart w:name="z181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Отчеты по организации воспитательной и идеологической работе с личным составом органов гражданской защиты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индивидуально-воспитательных работ с личным составом на предмет соблюдения ими служебной, воинской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аудиоматериалы и видеоматериалы, информационно-справочные материалы, памятки о деятельности ОГЗ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Организованные экскурсии, походы по историческим, сакральным местам и местам боевой славы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личного состава, принявших участие в мероприятии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экскурсии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4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индивидуально-воспитательной работы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3-1 в соответствии с приказом Министра по чрезвычайным ситуациям РК от 22.12.2023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подразделение Список личного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подразделения)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должность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положение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армии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органах гражданской защиты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подчиненном сотруднике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(когда, где учился, профессия, специальность, успехи в учебе)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(когда присвоено, приказ)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в Вооруженных Силах (когда, где, в какой должности и звании проходил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Участие в боевых операциях.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Награды и знаки воинской доблести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службу в органы гражданской защиты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имеет поощрения и за что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Какие имеет взыскания и за что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Прохождение первоначальной профессиональной подготовки_________________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(когда, где)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психологического обследования 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заключению военно-врачебной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 работал до поступления на службу в органы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 (адрес, домашний телефон, сотовый телефон)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Жилищно-бытовые условия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Семейное положение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Близкие родственники (фамилия, имя, отчество (при его наличии), дата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место работы, учебы):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Жена (муж)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Дети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Близкие друзья по работе и месту жительства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личного автотранспорта (марка, государственный номер)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ипотечного займа, кредита (банк, организация)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20____ года</w:t>
            </w:r>
          </w:p>
        </w:tc>
      </w:tr>
    </w:tbl>
    <w:bookmarkStart w:name="z405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индивидуально-воспитательной работы на первое полугодие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ИВР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Причина, цель ИВР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20____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20____ года</w:t>
            </w:r>
          </w:p>
        </w:tc>
      </w:tr>
    </w:tbl>
    <w:bookmarkStart w:name="z406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индивидуально-воспитательной работы на второе полугодие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ИВР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Причина, цель ИВР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20____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 20____ года</w:t>
            </w:r>
          </w:p>
        </w:tc>
      </w:tr>
    </w:tbl>
    <w:bookmarkStart w:name="z407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</w:t>
      </w:r>
      <w:r>
        <w:br/>
      </w:r>
      <w:r>
        <w:rPr>
          <w:rFonts w:ascii="Times New Roman"/>
          <w:b/>
          <w:i w:val="false"/>
          <w:color w:val="000000"/>
        </w:rPr>
        <w:t>(на сотрудника, с которым проводилась ИВР)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индивидуально-воспитательной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 (при его наличии), 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ИВР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Причина, цель проведения ИВР (по плану ИВР, какому-либо факту или проступку и.т.д.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содержание, результаты ИВР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Выводы, замечания, принятые меры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8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индивидуальной беседы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Вопросы беседы: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по беседе: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Беседу провел: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выводами беседы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bookmarkStart w:name="z409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Запись лиц, проверяющих журнал ИВР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Замечания, предложения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</w:tbl>
    <w:bookmarkStart w:name="z185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Психологическое заключение</w:t>
      </w:r>
    </w:p>
    <w:bookmarkEnd w:id="367"/>
    <w:p>
      <w:pPr>
        <w:spacing w:after="0"/>
        <w:ind w:left="0"/>
        <w:jc w:val="both"/>
      </w:pPr>
      <w:bookmarkStart w:name="z186" w:id="368"/>
      <w:r>
        <w:rPr>
          <w:rFonts w:ascii="Times New Roman"/>
          <w:b w:val="false"/>
          <w:i w:val="false"/>
          <w:color w:val="000000"/>
          <w:sz w:val="28"/>
        </w:rPr>
        <w:t>
      1. Фамилия: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Имя: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Отчество (при его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Возраст на момент тестирования: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Основание для проведения: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Психодиагностическое обследование проходило с использованием следующих методик: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Результаты (портрет):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Предложения: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Психолог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Ознакомлен(а) _________________________________________</w:t>
      </w:r>
    </w:p>
    <w:bookmarkStart w:name="z187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Данная информация является конфиденциальной, разглашению не подлежит. Использовать только в служебных целях</w:t>
      </w:r>
    </w:p>
    <w:bookmarkEnd w:id="3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карточка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 №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0" w:id="371"/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(психологическая характеристика)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191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прохождения психологического тестирования у психолога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методики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Интерпретация, выводы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2" w:id="373"/>
      <w:r>
        <w:rPr>
          <w:rFonts w:ascii="Times New Roman"/>
          <w:b w:val="false"/>
          <w:i w:val="false"/>
          <w:color w:val="000000"/>
          <w:sz w:val="28"/>
        </w:rPr>
        <w:t>
      Выводы ____________________________________________________________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Психолог 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</w:tbl>
    <w:bookmarkStart w:name="z194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психодиагностических работ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наличии), должность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психологической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обследования, выводы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</w:tbl>
    <w:bookmarkStart w:name="z197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динамического наблюдения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наличии),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взятия на учет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психокоррекционной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</w:tbl>
    <w:bookmarkStart w:name="z202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индивидуальных форм работ (консультации)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наличии), должность /подразделение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консультации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Результаты/рекомендации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</w:tbl>
    <w:bookmarkStart w:name="z205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групповых форм работ (тренинги)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