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fc21" w14:textId="85ff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9 ноября 2022 года № 688. Зарегистрирован в Министерстве юстиции Республики Казахстан 10 ноября 2022 года № 30483.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декабря 2015 года № 761 "Об утверждении Требований к собственной системе сбора, переработки и утилизации отходов" (зарегистрирован в Реестре государственной регистрации нормативных правовых актов под № 12669).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 № 688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– в редакции приказа и.о. Министра экологии и природных ресурсов РК от 10.06.2025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Экологического кодекса Республики Казахстан (далее – Кодекс) и устанавливают требования к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отходов, образовавшихся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 (далее – продукции (товаров).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Применение собственной системы сбора, транспортировки, подготовки к повторному использованию, сортировки, обработки, переработки, обезвреживания и (или) утилизации отходов заключается в обеспечении выполнения обязательств физическими и юридическими лицами (далее – производитель (импортер), осуществляющих производство на территории Республики Казахстан и (или) ввоз на территорию Республики Казахстан отдельных видов продукции (товаров), на которую (которые) распространяются расширенные обязательства производителей (импортеров),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9 ноября 2022 года № 689 "Об утверждении перечня отдельных видов продукции (товаров), производимые на территории Республики Казахстан и (или) ввозимые на территорию Республики Казахстан физическими и юридическими лицами, по которым обеспечивают сбор, транспортировку, подготовку к повторному использованию, сортировку, обработку, переработку, обезвреживание и (или) утилизацию отходов, образующихся после утраты потребительских свойств такой продукции (товаров)" (зарегистрирован в Реестре государственной регистрации нормативных правовых актов под № 30484).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Собственная система сбора, транспортировки, подготовки к повторному использованию, сортировки, обработки, переработки, обезвреживания и (или) утилизации отходов осуществляется путем организации сбора, транспортировки, подготовки к повторному использованию, сортировки, обработки, переработки, обезвреживания и (или) утилизации отходов, образовавшихся после утраты потребительских свойств продукции (товаров).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применении собственной системы сбора, транспортировки, подготовки к повторному использованию, сортировки, обработки, переработки, обезвреживания и (или) утилизации отходов, производитель (импортер) обеспечивает: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отходов от физических и юридических лиц в целях дальнейшего направления таких отходов на восстановление;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транспортировку отходов, которая осуществляется транспортными средствами, принадлежащими производителю (импортеру) на праве собственности и (или) ином другом законном основании;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состояния, очистку и (или) ремонт, посредством которых ставшие отходами продукция или ее компоненты подготавливаются для повторного использования без проведения какой-либо иной обработки, в случае если технологическим регламентом производителя (импортера) на деятельность по сбору, транспортировке, подготовке к повторному использованию, сортировке, обработке, переработке, обезвреживанию и (или) утилизации отходов с описанием использования собственной техники и оборудования для сбора, транспортировки, подготовки к повторному использованию, сортировки, обработки, переработки, обезвреживания и (или) утилизации отходов (далее – технологический регламент) предусмотрена подготовка к повторному использованию отходов;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разделение отходов по их видам и (или) фракциям либо разбор отходов по их компонентам, осуществляемые отдельно или при накоплении отходов до их сбора, в процессе сбора и (или) на объектах, где отходы подвергаются операциям по восстановлению или удалению отходов, в случае если технологическим регламентом предусмотрена сортировка отходов;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подвержение отходов физическим, термическим, химическим или биологическим воздействиям, изменяющим характеристики отходов, в целях облегчения дальнейшего управления ими, которое осуществляется отдельно или при накоплении отходов до их сбора, в процессе сбора и (или) на объектах, где отходы подвергаются операциям по восстановлению или удалению, в случае если технологическим регламентом предусмотрена обработка отходов;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переработку отходов на территории Республики Казахстан: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производителей: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2027 года не менее 30 (тридцати) процентов от массы продукции (товаров), реализованной в соответствующем полугодии;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2027 года до 2028 года не менее 32 (тридцати двух) процентов от массы продукции (товаров), реализованной в соответствующем полугодии;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2028 года до 2029 года не менее 34 (тридцати четырех) процентов от массы продукции (товаров), реализованной в соответствующем полугодии;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2029 года до 2030 года не менее 36 (тридцать шести) процентов от массы продукции (товаров), реализованной в соответствующем полугодии;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2030 года до 2031 года не менее 38 (тридцать восьми) процентов от массы продукции (товаров), реализованной в соответствующем полугодии;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2031 года не менее 40 (сорока) процентов от массы продукции (товаров), реализованной в соответствующем полугодии.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недостижении указанных в настоящем подпункте показателей переработки отходов от массы продукции (товаров), реализованной в соответствующем отчетном полугодии, а также при невыполнении требований настоящего пункта, производителю не подтверждается исполнение расширенных обязательств производителей (импортеров) путем применения собственной системы, и производитель исполняет расширенные обязательства производителей (импортеров)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386 Кодекса.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показателей переработки отходов от массы продукции (товаров), реализованной в соответствующем полугодии, указанных в настоящем подпункте, а также при выполнении требований настоящего пункта, производителю подтверждается исполнение расширенных обязательств производителей (импортеров) путем применения собственной системы.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импортеров: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2027 года не менее 30 (тридцати) процентов от массы продукции (товаров), импортированной в соответствующем полугодии;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2027 года до 2028 года не менее 32 (тридцати двух) процентов от массы продукции (товаров), импортированной в соответствующем полугодии;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2028 года до 2029 года не менее 34 (тридцати четырех) процентов от массы продукции (товаров), импортированной в соответствующем полугодии;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2029 года до 2030 года не менее 36 (тридцати шести) процентов от массы продукции (товаров), импортированной в соответствующем полугодии;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2030 года 2031 года не менее 38 (тридцать восьми) процентов от массы продукции (товаров), импортированной в соответствующем полугодии;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2031 года не менее 40 (сорока) процентов от массы продукции (товаров, импортированной в соответствующем полугодии.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недостижении указанных в настоящем подпункте показателей переработки отходов от массы продукции (товаров), импортированной в соответствующем отчетном полугодии, а также при невыполнении требований настоящего пункта, импортеру не подтверждается исполнение расширенных обязательств производителей (импортеров) путем применения собственной системы, и импортер исполняет расширенные обязательства производителей (импортеров)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386 Кодекса.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показателей переработки отходов от массы продукции (товаров), импортированной в соответствующем полугодии, указанных в настоящем подпункте, а также при выполнении требований настоящего пункта импортеру подтверждается исполнение расширенных обязательств производителей (импортеров) путем применения собственной системы.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механическую, физико-химическую или биологическую обработку отходов для уменьшения или устранения их опасных свойств, в случае если технологическим регламентом предусмотрено обезвреживание отходов;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отходов в иных, помимо переработки, целях, в том числе в качестве вторичного энергетического ресурса для извлечения тепловой или электрической энергии, производства различных видов топлива, а также в качестве вторичного материального ресурса для целей строительства, заполнения (закладки, засыпки) выработанных пространств (пустот) в земле или недрах или в инженерных целях при создании или изменении ландшафтов утилизации отходов, в случае если технологическим регламентом предусмотрена утилизация отходов.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