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0e8c" w14:textId="8ea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февраля 2012 года № 88 "Об утверждении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уполномоченный орган по регулированию, контролю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октября 2022 года № 85. Зарегистрировано в Министерстве юстиции Республики Казахстан 8 ноября 2022 года № 30446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88 "Об утверждении Правил исполнения представителем держателей облигаций своих функций и обязанностей, досрочного прекращения его полномочий, а также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уполномоченный орган по регулированию, контролю и надзору финансового рынка и финансовых организаций" (зарегистрировано в Реестре государственной регистрации нормативных правовых актов под № 7568)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исполнения представителем держателей облигаций своих функций и обязанностей, досрочного прекращения его полномочий,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уполномоченный орган по регулированию, контролю и надзору финансового рынка и финансовых организаций, Правил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 согласно приложению 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 согласно приложению 2 к настоящему постановлению.";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организаций, утвержденных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исполнения представителем держателей облигаций своих функций и обязанностей, досрочного прекращения его полномочий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сроки предоставления информации в уполномоченный орган по регулированию, контролю и надзору финансового рынка и финансовых организаций (далее -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проектном финансировании и секьюритизации), и определяют порядок исполнения представителем держателей облигаций (далее – представитель) своих функций и обязанностей при выпуске, размещении, обращении и погашении обеспеченных, инфраструктурных или ипотечных облигаций (далее – облигации), требования к содержанию договора о представлении интересов держателей облигаций, заключаемого между эмитентом и представителем, порядок и случаи досрочного прекращения его полномочий, сроки предоставления информации в уполномоченный орган по регулированию, контролю и надзору финансового рынка и финансовых организаций (далее - уполномоченный орган)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Представитель информирует уполномоченный орган и держателей облигаций о своих действиях в соответствии с подпунктами 1), 1-1), 2), 3), 3-1), 4) и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и о результатах таких действий: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не позднее последнего календарного дня второго месяца, следующего за отчетным кварталом – в отношении эмитентов, чьи ценные бумаги не обращаются на площадке фондовой биржи, функционирующей на территории иностранного государства;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последнего календарного дня месяца, следующего за месяцем, в котором представителем получена информация от эмитента, предусмотренная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– в отношении эмитентов, чьи ценные бумаги включены в список фондовой биржи, функционирующей на территории Республики Казахстан и обращаются на площадке фондовой биржи, функционирующей на территории иностранного государства.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представителем своих функций и обязанностей, представляемая уполномоченному органу и держателям облигаций в отношении эмитента, чьи ценные бумаги не обращаются на фондовой бирже, содержит финансовую отчетность эмитента за отчетный квартал.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имеющий дочернюю организацию, представляет представителю неконсолидированную финансовую отчетность в случае отсутствия консолидированной финансовой отчетности.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Эмитент, являющийся банком второго уровня, представляет представителю отчет об остатках на балансовых и внебалансовых счетах,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и Правил представления отчетности банками второго уровня", зарегистрированному в Реестре государственной регистрации нормативных правовых актов под № 20474.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список фондовой биржи, функционирующей на территории Республики Казахстан, и обращаются на площадке фондовой биржи, функционирующей на территории иностранного государства, представляет представителю финансовую отчетность за отчетный квартал (в случае наличия у данного эмитента дочерней организации – консолидированную финансовую отчетность) в сроки, установленные внутренними документами фондовой биржи, функционирующей на территории Республики Казахстан, в список которой включены ценные бумаги эмитента.";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Представитель не позднее 7 рабочих дней после принятия от банкротного управляющего специальной финансовой компании перечня договоров, указанных в подпункте 1) пункта 1 Правил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компании, утвержденных настоящим постановлением, заключает договоры с организациями, оказывающими услуги специальной финансовой компании,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проектном финансировании и секьюритизации.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Представитель за счет денег, входящих в состав выделенных активов и (или) поступающих от реализации выделенных активов, осуществляет мероприятия в целях удовлетворения требований держателей облигаций специальной финансовой компании.";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проектном финансировании и секьюритизации" и определяют порядок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Банкротный управляющий специальной финансовой компании не позднее 15 рабочих дней со дня его назначения: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перечень договоров, заключенных специальной финансовой компанией в рамках сделки проектного финансирования и секьюритизации;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имущества, входящего в состав выделенных активов, являющихся обеспечением по обязательствам специальной финансовой компании;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сверку выделенных активов специальной финансовой компании с кастодианом и управляющим инвестиционным портфелем, в управлении которого находятся выделенные активы специальной финансовой компании, и по результатам сверки составляет акт.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Банкротный управляющий в сроки, установленные пунктом 1 Правил, по акту приема-передачи передает представителю держателей облигаций специальной финансовой компании: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договоров, указанных в подпункте 1) пункта 1 Правил;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выявленное в результате инвентаризации;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сверки выделенных активов.".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