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e823" w14:textId="4f2e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ноября 2022 года № 861. Зарегистрирован в Министерстве юстиции Республики Казахстан 8 ноября 2022 года № 30441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 (зарегистрирован в Реестре государственной регистрации нормативных правовых актов № 14918)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№ 607 от 22 июня 2005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содержащихся в учреждениях уголовно-исполнительной системы Министерства внутренних дел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целях обеспечения своевременного освобождения осужденных и обеспечения сохранности личных дел на осужденных два раза в год, в первый рабочий день января и июля производится сверка сведений о сроке лишения свободы, содержащихся в документах личных дел, с данными о сроке наказания, имеющимися в учетных и контрольно-сроковых карточках на осужденных и в ЦАБД, а также не реже одного раза в год производится сверка личных дел на осужденных и карточек с фактическим наличием в учреждении осужденных.".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