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614a6" w14:textId="5d614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энергетики Республики Казахстан от 5 мая 2018 года № 163 "Об утверждении Правил измерения и взвешивания нефти, добытой недропользователем на участке недр"</w:t>
      </w:r>
    </w:p>
    <w:p>
      <w:pPr>
        <w:spacing w:after="0"/>
        <w:ind w:left="0"/>
        <w:jc w:val="both"/>
      </w:pPr>
      <w:r>
        <w:rPr>
          <w:rFonts w:ascii="Times New Roman"/>
          <w:b w:val="false"/>
          <w:i w:val="false"/>
          <w:color w:val="000000"/>
          <w:sz w:val="28"/>
        </w:rPr>
        <w:t>Приказ Министра энергетики Республики Казахстан от 1 ноября 2022 года № 342. Зарегистрирован в Министерстве юстиции Республики Казахстан 7 ноября 2022 года № 30438</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5 мая 2018 года № 163 "Об утверждении Правил измерения и взвешивания нефти, добытой недропользователем на участке недр" (зарегистрирован в Реестре государственной регистрации нормативных правовых актов за № 16992)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152 Кодекса Республики Казахстан "О недрах и недропользовании"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измерения и взвешивания нефти, добытой недропользователем на участке недр, утвержденные указанным приказом, изложить в новой редакции согласно приложению к настоящему приказу.</w:t>
      </w:r>
    </w:p>
    <w:bookmarkStart w:name="z9" w:id="3"/>
    <w:p>
      <w:pPr>
        <w:spacing w:after="0"/>
        <w:ind w:left="0"/>
        <w:jc w:val="both"/>
      </w:pPr>
      <w:r>
        <w:rPr>
          <w:rFonts w:ascii="Times New Roman"/>
          <w:b w:val="false"/>
          <w:i w:val="false"/>
          <w:color w:val="000000"/>
          <w:sz w:val="28"/>
        </w:rPr>
        <w:t>
      2. Департаменту разработки и добычи нефти Министерства энергетики Республики Казахстан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5"/>
    <w:bookmarkStart w:name="z12"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6"/>
    <w:bookmarkStart w:name="z13"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7"/>
    <w:bookmarkStart w:name="z14" w:id="8"/>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bl>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ноября 2022 года № 342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мая 2018 года № 163</w:t>
            </w:r>
          </w:p>
        </w:tc>
      </w:tr>
    </w:tbl>
    <w:bookmarkStart w:name="z19" w:id="10"/>
    <w:p>
      <w:pPr>
        <w:spacing w:after="0"/>
        <w:ind w:left="0"/>
        <w:jc w:val="left"/>
      </w:pPr>
      <w:r>
        <w:rPr>
          <w:rFonts w:ascii="Times New Roman"/>
          <w:b/>
          <w:i w:val="false"/>
          <w:color w:val="000000"/>
        </w:rPr>
        <w:t xml:space="preserve"> Правила измерения и взвешивания нефти, добытой недропользователем на участке недр</w:t>
      </w:r>
    </w:p>
    <w:bookmarkEnd w:id="10"/>
    <w:bookmarkStart w:name="z20" w:id="11"/>
    <w:p>
      <w:pPr>
        <w:spacing w:after="0"/>
        <w:ind w:left="0"/>
        <w:jc w:val="left"/>
      </w:pPr>
      <w:r>
        <w:rPr>
          <w:rFonts w:ascii="Times New Roman"/>
          <w:b/>
          <w:i w:val="false"/>
          <w:color w:val="000000"/>
        </w:rPr>
        <w:t xml:space="preserve"> Глава 1. Общие положения</w:t>
      </w:r>
    </w:p>
    <w:bookmarkEnd w:id="11"/>
    <w:bookmarkStart w:name="z21" w:id="12"/>
    <w:p>
      <w:pPr>
        <w:spacing w:after="0"/>
        <w:ind w:left="0"/>
        <w:jc w:val="both"/>
      </w:pPr>
      <w:r>
        <w:rPr>
          <w:rFonts w:ascii="Times New Roman"/>
          <w:b w:val="false"/>
          <w:i w:val="false"/>
          <w:color w:val="000000"/>
          <w:sz w:val="28"/>
        </w:rPr>
        <w:t xml:space="preserve">
      1. Настоящие Правила измерения и взвешивания нефти, добытой недропользователем на участке недр,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152 Кодекса Республики Казахстан "О недрах и недропользовании" (далее – Кодекс) и определяют порядок измерения и взвешивания нефти, добытой недропользователем на участке недр.</w:t>
      </w:r>
    </w:p>
    <w:bookmarkEnd w:id="12"/>
    <w:bookmarkStart w:name="z22" w:id="1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3"/>
    <w:bookmarkStart w:name="z23" w:id="14"/>
    <w:p>
      <w:pPr>
        <w:spacing w:after="0"/>
        <w:ind w:left="0"/>
        <w:jc w:val="both"/>
      </w:pPr>
      <w:r>
        <w:rPr>
          <w:rFonts w:ascii="Times New Roman"/>
          <w:b w:val="false"/>
          <w:i w:val="false"/>
          <w:color w:val="000000"/>
          <w:sz w:val="28"/>
        </w:rPr>
        <w:t>
      1) межконтрольный интервал – промежуток времени между двумя очередными актами контроля, проводимого для выявления отклонения метрологических характеристик средств измерений от значений, определенных при поверке;</w:t>
      </w:r>
    </w:p>
    <w:bookmarkEnd w:id="14"/>
    <w:bookmarkStart w:name="z24" w:id="15"/>
    <w:p>
      <w:pPr>
        <w:spacing w:after="0"/>
        <w:ind w:left="0"/>
        <w:jc w:val="both"/>
      </w:pPr>
      <w:r>
        <w:rPr>
          <w:rFonts w:ascii="Times New Roman"/>
          <w:b w:val="false"/>
          <w:i w:val="false"/>
          <w:color w:val="000000"/>
          <w:sz w:val="28"/>
        </w:rPr>
        <w:t>
      2) контроль метрологических характеристик – определение в период между поверками отклонения значений метрологических характеристик средств измерений от действительных значений или значений, определенных при последней поверке, установление пригодности средств измерений к дальнейшей эксплуатации;</w:t>
      </w:r>
    </w:p>
    <w:bookmarkEnd w:id="15"/>
    <w:bookmarkStart w:name="z25" w:id="16"/>
    <w:p>
      <w:pPr>
        <w:spacing w:after="0"/>
        <w:ind w:left="0"/>
        <w:jc w:val="both"/>
      </w:pPr>
      <w:r>
        <w:rPr>
          <w:rFonts w:ascii="Times New Roman"/>
          <w:b w:val="false"/>
          <w:i w:val="false"/>
          <w:color w:val="000000"/>
          <w:sz w:val="28"/>
        </w:rPr>
        <w:t>
      3) масса балласта нефти – общая масса воды, хлористых солей и механических примесей в нефти;</w:t>
      </w:r>
    </w:p>
    <w:bookmarkEnd w:id="16"/>
    <w:bookmarkStart w:name="z26" w:id="17"/>
    <w:p>
      <w:pPr>
        <w:spacing w:after="0"/>
        <w:ind w:left="0"/>
        <w:jc w:val="both"/>
      </w:pPr>
      <w:r>
        <w:rPr>
          <w:rFonts w:ascii="Times New Roman"/>
          <w:b w:val="false"/>
          <w:i w:val="false"/>
          <w:color w:val="000000"/>
          <w:sz w:val="28"/>
        </w:rPr>
        <w:t>
      4) система измерений количества и показателей качества нефти – совокупность средств измерений (преобразователей расхода, преобразователей плотности, влагосодержания, солесодержания, вязкости, температуры, давления, массомеров), устройств обработки, хранения, индикации и регистрации результатов измерений, технологического и вспомогательного оборудования (трубопроводов, фильтров, насосов, пробоотборника, запорной и регулирующей арматуры), предназначенных для выработки сигналов измерительной информации в форме, удобной для автоматической и ручной обработки;</w:t>
      </w:r>
    </w:p>
    <w:bookmarkEnd w:id="17"/>
    <w:bookmarkStart w:name="z27" w:id="18"/>
    <w:p>
      <w:pPr>
        <w:spacing w:after="0"/>
        <w:ind w:left="0"/>
        <w:jc w:val="both"/>
      </w:pPr>
      <w:r>
        <w:rPr>
          <w:rFonts w:ascii="Times New Roman"/>
          <w:b w:val="false"/>
          <w:i w:val="false"/>
          <w:color w:val="000000"/>
          <w:sz w:val="28"/>
        </w:rPr>
        <w:t>
      5) масса брутто нефти – общая масса нефти, включающая массу балласта;</w:t>
      </w:r>
    </w:p>
    <w:bookmarkEnd w:id="18"/>
    <w:bookmarkStart w:name="z28" w:id="19"/>
    <w:p>
      <w:pPr>
        <w:spacing w:after="0"/>
        <w:ind w:left="0"/>
        <w:jc w:val="both"/>
      </w:pPr>
      <w:r>
        <w:rPr>
          <w:rFonts w:ascii="Times New Roman"/>
          <w:b w:val="false"/>
          <w:i w:val="false"/>
          <w:color w:val="000000"/>
          <w:sz w:val="28"/>
        </w:rPr>
        <w:t>
      6) масса нетто нефти – разность массы брутто нефти и массы балласта нефти;</w:t>
      </w:r>
    </w:p>
    <w:bookmarkEnd w:id="19"/>
    <w:bookmarkStart w:name="z29" w:id="20"/>
    <w:p>
      <w:pPr>
        <w:spacing w:after="0"/>
        <w:ind w:left="0"/>
        <w:jc w:val="both"/>
      </w:pPr>
      <w:r>
        <w:rPr>
          <w:rFonts w:ascii="Times New Roman"/>
          <w:b w:val="false"/>
          <w:i w:val="false"/>
          <w:color w:val="000000"/>
          <w:sz w:val="28"/>
        </w:rPr>
        <w:t>
      7) измерительная линия – часть конструкции системы измерения количества нефти, состоящая из преобразователей расхода или массомера с прямолинейными участками трубопроводов, оснащенными средствами измерений давления и температуры, задвижками и фильтрами;</w:t>
      </w:r>
    </w:p>
    <w:bookmarkEnd w:id="20"/>
    <w:bookmarkStart w:name="z30" w:id="21"/>
    <w:p>
      <w:pPr>
        <w:spacing w:after="0"/>
        <w:ind w:left="0"/>
        <w:jc w:val="both"/>
      </w:pPr>
      <w:r>
        <w:rPr>
          <w:rFonts w:ascii="Times New Roman"/>
          <w:b w:val="false"/>
          <w:i w:val="false"/>
          <w:color w:val="000000"/>
          <w:sz w:val="28"/>
        </w:rPr>
        <w:t>
      8) резервная схема учета – система, применяемая для измерения массы нефти при отказе основной схемы – системы измерения количества и показателей качества нефти;</w:t>
      </w:r>
    </w:p>
    <w:bookmarkEnd w:id="21"/>
    <w:bookmarkStart w:name="z31" w:id="22"/>
    <w:p>
      <w:pPr>
        <w:spacing w:after="0"/>
        <w:ind w:left="0"/>
        <w:jc w:val="both"/>
      </w:pPr>
      <w:r>
        <w:rPr>
          <w:rFonts w:ascii="Times New Roman"/>
          <w:b w:val="false"/>
          <w:i w:val="false"/>
          <w:color w:val="000000"/>
          <w:sz w:val="28"/>
        </w:rPr>
        <w:t>
      9) технологическое оборудование – запорная и регулирующая арматура, трубопроводы, фильтры, струевыпрямители и прямолинейные участки, циркуляционный насос, автоматический и ручной пробоотборники, пробозаборное устройство, дренажные емкости, промывочный насос с соответствующей технологической обвязкой и измерительные приборы;</w:t>
      </w:r>
    </w:p>
    <w:bookmarkEnd w:id="22"/>
    <w:bookmarkStart w:name="z32" w:id="23"/>
    <w:p>
      <w:pPr>
        <w:spacing w:after="0"/>
        <w:ind w:left="0"/>
        <w:jc w:val="both"/>
      </w:pPr>
      <w:r>
        <w:rPr>
          <w:rFonts w:ascii="Times New Roman"/>
          <w:b w:val="false"/>
          <w:i w:val="false"/>
          <w:color w:val="000000"/>
          <w:sz w:val="28"/>
        </w:rPr>
        <w:t>
      10) арбитражная проба – контрольная проба, используемая для арбитражного анализа.</w:t>
      </w:r>
    </w:p>
    <w:bookmarkEnd w:id="23"/>
    <w:bookmarkStart w:name="z33" w:id="24"/>
    <w:p>
      <w:pPr>
        <w:spacing w:after="0"/>
        <w:ind w:left="0"/>
        <w:jc w:val="both"/>
      </w:pPr>
      <w:r>
        <w:rPr>
          <w:rFonts w:ascii="Times New Roman"/>
          <w:b w:val="false"/>
          <w:i w:val="false"/>
          <w:color w:val="000000"/>
          <w:sz w:val="28"/>
        </w:rPr>
        <w:t>
      3. Учет нефти осуществляется по участку недр по каждой скважине через групповые замерные установки в тоннах. Для обеспечения достоверности измерения массы нефти, а также контроля за качеством измерения недропользователем применяются необходимое оборудование и средства измерения, имеющие действующий сертификат о поверке и внесенные в реестр государственной системы обеспечения единства измерений Республики Казахстан.</w:t>
      </w:r>
    </w:p>
    <w:bookmarkEnd w:id="24"/>
    <w:bookmarkStart w:name="z34" w:id="25"/>
    <w:p>
      <w:pPr>
        <w:spacing w:after="0"/>
        <w:ind w:left="0"/>
        <w:jc w:val="left"/>
      </w:pPr>
      <w:r>
        <w:rPr>
          <w:rFonts w:ascii="Times New Roman"/>
          <w:b/>
          <w:i w:val="false"/>
          <w:color w:val="000000"/>
        </w:rPr>
        <w:t xml:space="preserve"> Глава 2. Порядок измерения и взвешивания нефти, добытой недропользователем на участке недр</w:t>
      </w:r>
    </w:p>
    <w:bookmarkEnd w:id="25"/>
    <w:bookmarkStart w:name="z35" w:id="26"/>
    <w:p>
      <w:pPr>
        <w:spacing w:after="0"/>
        <w:ind w:left="0"/>
        <w:jc w:val="both"/>
      </w:pPr>
      <w:r>
        <w:rPr>
          <w:rFonts w:ascii="Times New Roman"/>
          <w:b w:val="false"/>
          <w:i w:val="false"/>
          <w:color w:val="000000"/>
          <w:sz w:val="28"/>
        </w:rPr>
        <w:t>
      4. Измерение и взвешивание нефти осуществляются прямыми и косвенными способами.</w:t>
      </w:r>
    </w:p>
    <w:bookmarkEnd w:id="26"/>
    <w:bookmarkStart w:name="z36" w:id="27"/>
    <w:p>
      <w:pPr>
        <w:spacing w:after="0"/>
        <w:ind w:left="0"/>
        <w:jc w:val="both"/>
      </w:pPr>
      <w:r>
        <w:rPr>
          <w:rFonts w:ascii="Times New Roman"/>
          <w:b w:val="false"/>
          <w:i w:val="false"/>
          <w:color w:val="000000"/>
          <w:sz w:val="28"/>
        </w:rPr>
        <w:t>
      5. При применении прямых способов измеряют массу нефти с помощью весов, весовых дозаторов и устройств (прямой статический способ), массовых счетчиков и массовых преобразователей расхода (прямой динамический способ).</w:t>
      </w:r>
    </w:p>
    <w:bookmarkEnd w:id="27"/>
    <w:bookmarkStart w:name="z37" w:id="28"/>
    <w:p>
      <w:pPr>
        <w:spacing w:after="0"/>
        <w:ind w:left="0"/>
        <w:jc w:val="both"/>
      </w:pPr>
      <w:r>
        <w:rPr>
          <w:rFonts w:ascii="Times New Roman"/>
          <w:b w:val="false"/>
          <w:i w:val="false"/>
          <w:color w:val="000000"/>
          <w:sz w:val="28"/>
        </w:rPr>
        <w:t>
      6. Косвенный способ подразделяют на объемно-массовый способ и способ, основанный на гидростатическом принципе.</w:t>
      </w:r>
    </w:p>
    <w:bookmarkEnd w:id="28"/>
    <w:bookmarkStart w:name="z38" w:id="29"/>
    <w:p>
      <w:pPr>
        <w:spacing w:after="0"/>
        <w:ind w:left="0"/>
        <w:jc w:val="both"/>
      </w:pPr>
      <w:r>
        <w:rPr>
          <w:rFonts w:ascii="Times New Roman"/>
          <w:b w:val="false"/>
          <w:i w:val="false"/>
          <w:color w:val="000000"/>
          <w:sz w:val="28"/>
        </w:rPr>
        <w:t>
      7. Косвенный объемно-массовый способ подразделяется на косвенный объемно-массовый динамический способ (далее - косвенный динамический способ) и косвенный объемно-массовый статический способ (далее - косвенный статический способ).</w:t>
      </w:r>
    </w:p>
    <w:bookmarkEnd w:id="29"/>
    <w:bookmarkStart w:name="z39" w:id="30"/>
    <w:p>
      <w:pPr>
        <w:spacing w:after="0"/>
        <w:ind w:left="0"/>
        <w:jc w:val="both"/>
      </w:pPr>
      <w:r>
        <w:rPr>
          <w:rFonts w:ascii="Times New Roman"/>
          <w:b w:val="false"/>
          <w:i w:val="false"/>
          <w:color w:val="000000"/>
          <w:sz w:val="28"/>
        </w:rPr>
        <w:t>
      8. Косвенный объемно-массовый динамический способ применяют при измерении массы нефти непосредственно на потоке в нефтепроводах. При этом объем нефти измеряют счетчиками или преобразователем расхода с интеграторами.</w:t>
      </w:r>
    </w:p>
    <w:bookmarkEnd w:id="30"/>
    <w:bookmarkStart w:name="z40" w:id="31"/>
    <w:p>
      <w:pPr>
        <w:spacing w:after="0"/>
        <w:ind w:left="0"/>
        <w:jc w:val="both"/>
      </w:pPr>
      <w:r>
        <w:rPr>
          <w:rFonts w:ascii="Times New Roman"/>
          <w:b w:val="false"/>
          <w:i w:val="false"/>
          <w:color w:val="000000"/>
          <w:sz w:val="28"/>
        </w:rPr>
        <w:t>
      9. При применении косвенного объемно-массового динамического способа измеряют объем и плотность нефти при одинаковых или приведенных к одним условиям (температура и давление), определяют массу брутто нефти как произведение значений этих величин, а затем вычисляют массу нетто нефти.</w:t>
      </w:r>
    </w:p>
    <w:bookmarkEnd w:id="31"/>
    <w:bookmarkStart w:name="z41" w:id="32"/>
    <w:p>
      <w:pPr>
        <w:spacing w:after="0"/>
        <w:ind w:left="0"/>
        <w:jc w:val="both"/>
      </w:pPr>
      <w:r>
        <w:rPr>
          <w:rFonts w:ascii="Times New Roman"/>
          <w:b w:val="false"/>
          <w:i w:val="false"/>
          <w:color w:val="000000"/>
          <w:sz w:val="28"/>
        </w:rPr>
        <w:t>
      10. Плотность нефти измеряют поточными плотномерами или ареометрами для нефти в объединенной пробе в условиях лаборатории, а температуру нефти и давление при условиях измерения плотности и объема соответственно термометрами и манометрами.</w:t>
      </w:r>
    </w:p>
    <w:bookmarkEnd w:id="32"/>
    <w:bookmarkStart w:name="z42" w:id="33"/>
    <w:p>
      <w:pPr>
        <w:spacing w:after="0"/>
        <w:ind w:left="0"/>
        <w:jc w:val="both"/>
      </w:pPr>
      <w:r>
        <w:rPr>
          <w:rFonts w:ascii="Times New Roman"/>
          <w:b w:val="false"/>
          <w:i w:val="false"/>
          <w:color w:val="000000"/>
          <w:sz w:val="28"/>
        </w:rPr>
        <w:t>
      11. Косвенный объемно-массовый статический способ применяют при измерении массы нефти в градуированных емкостях (вертикальные и горизонтальные резервуары, транспортные емкости и цистерны).</w:t>
      </w:r>
    </w:p>
    <w:bookmarkEnd w:id="33"/>
    <w:bookmarkStart w:name="z43" w:id="34"/>
    <w:p>
      <w:pPr>
        <w:spacing w:after="0"/>
        <w:ind w:left="0"/>
        <w:jc w:val="both"/>
      </w:pPr>
      <w:r>
        <w:rPr>
          <w:rFonts w:ascii="Times New Roman"/>
          <w:b w:val="false"/>
          <w:i w:val="false"/>
          <w:color w:val="000000"/>
          <w:sz w:val="28"/>
        </w:rPr>
        <w:t>
      Массу нефти определяют по результатам измерений:</w:t>
      </w:r>
    </w:p>
    <w:bookmarkEnd w:id="34"/>
    <w:bookmarkStart w:name="z44" w:id="35"/>
    <w:p>
      <w:pPr>
        <w:spacing w:after="0"/>
        <w:ind w:left="0"/>
        <w:jc w:val="both"/>
      </w:pPr>
      <w:r>
        <w:rPr>
          <w:rFonts w:ascii="Times New Roman"/>
          <w:b w:val="false"/>
          <w:i w:val="false"/>
          <w:color w:val="000000"/>
          <w:sz w:val="28"/>
        </w:rPr>
        <w:t>
      1) в мерах вместимости:</w:t>
      </w:r>
    </w:p>
    <w:bookmarkEnd w:id="35"/>
    <w:bookmarkStart w:name="z45" w:id="36"/>
    <w:p>
      <w:pPr>
        <w:spacing w:after="0"/>
        <w:ind w:left="0"/>
        <w:jc w:val="both"/>
      </w:pPr>
      <w:r>
        <w:rPr>
          <w:rFonts w:ascii="Times New Roman"/>
          <w:b w:val="false"/>
          <w:i w:val="false"/>
          <w:color w:val="000000"/>
          <w:sz w:val="28"/>
        </w:rPr>
        <w:t>
      уровня нефти – стационарным уровнемером или средствами измерений уровня жидкости (лазерного, механического, гидростатического, электрического, акустического, радарного, рефлексного микроволнового, радиационного типов);</w:t>
      </w:r>
    </w:p>
    <w:bookmarkEnd w:id="36"/>
    <w:bookmarkStart w:name="z46" w:id="37"/>
    <w:p>
      <w:pPr>
        <w:spacing w:after="0"/>
        <w:ind w:left="0"/>
        <w:jc w:val="both"/>
      </w:pPr>
      <w:r>
        <w:rPr>
          <w:rFonts w:ascii="Times New Roman"/>
          <w:b w:val="false"/>
          <w:i w:val="false"/>
          <w:color w:val="000000"/>
          <w:sz w:val="28"/>
        </w:rPr>
        <w:t>
      плотности нефти – переносным или стационарным средством измерений плотности, или ареометром;</w:t>
      </w:r>
    </w:p>
    <w:bookmarkEnd w:id="37"/>
    <w:bookmarkStart w:name="z47" w:id="38"/>
    <w:p>
      <w:pPr>
        <w:spacing w:after="0"/>
        <w:ind w:left="0"/>
        <w:jc w:val="both"/>
      </w:pPr>
      <w:r>
        <w:rPr>
          <w:rFonts w:ascii="Times New Roman"/>
          <w:b w:val="false"/>
          <w:i w:val="false"/>
          <w:color w:val="000000"/>
          <w:sz w:val="28"/>
        </w:rPr>
        <w:t xml:space="preserve">
      температуры нефти – термометром в точечных пробах или с помощью переносного или стационарного преобразователя температуры; </w:t>
      </w:r>
    </w:p>
    <w:bookmarkEnd w:id="38"/>
    <w:bookmarkStart w:name="z48" w:id="39"/>
    <w:p>
      <w:pPr>
        <w:spacing w:after="0"/>
        <w:ind w:left="0"/>
        <w:jc w:val="both"/>
      </w:pPr>
      <w:r>
        <w:rPr>
          <w:rFonts w:ascii="Times New Roman"/>
          <w:b w:val="false"/>
          <w:i w:val="false"/>
          <w:color w:val="000000"/>
          <w:sz w:val="28"/>
        </w:rPr>
        <w:t>
      объема нефти – по градуировочной таблице меры вместимости с использованием результата измерений уровня;</w:t>
      </w:r>
    </w:p>
    <w:bookmarkEnd w:id="39"/>
    <w:bookmarkStart w:name="z49" w:id="40"/>
    <w:p>
      <w:pPr>
        <w:spacing w:after="0"/>
        <w:ind w:left="0"/>
        <w:jc w:val="both"/>
      </w:pPr>
      <w:r>
        <w:rPr>
          <w:rFonts w:ascii="Times New Roman"/>
          <w:b w:val="false"/>
          <w:i w:val="false"/>
          <w:color w:val="000000"/>
          <w:sz w:val="28"/>
        </w:rPr>
        <w:t xml:space="preserve">
      2) в мерах полной вместимости: </w:t>
      </w:r>
    </w:p>
    <w:bookmarkEnd w:id="40"/>
    <w:bookmarkStart w:name="z50" w:id="41"/>
    <w:p>
      <w:pPr>
        <w:spacing w:after="0"/>
        <w:ind w:left="0"/>
        <w:jc w:val="both"/>
      </w:pPr>
      <w:r>
        <w:rPr>
          <w:rFonts w:ascii="Times New Roman"/>
          <w:b w:val="false"/>
          <w:i w:val="false"/>
          <w:color w:val="000000"/>
          <w:sz w:val="28"/>
        </w:rPr>
        <w:t xml:space="preserve">
      плотности нефти – переносным средством измерений плотности, или ареометром в лаборатории, лабораторным плотномером, или с применением преобразователя плотности; </w:t>
      </w:r>
    </w:p>
    <w:bookmarkEnd w:id="41"/>
    <w:bookmarkStart w:name="z51" w:id="42"/>
    <w:p>
      <w:pPr>
        <w:spacing w:after="0"/>
        <w:ind w:left="0"/>
        <w:jc w:val="both"/>
      </w:pPr>
      <w:r>
        <w:rPr>
          <w:rFonts w:ascii="Times New Roman"/>
          <w:b w:val="false"/>
          <w:i w:val="false"/>
          <w:color w:val="000000"/>
          <w:sz w:val="28"/>
        </w:rPr>
        <w:t>
      температуры нефти – переносным преобразователем температуры или термометром в точечной пробе нефти;</w:t>
      </w:r>
    </w:p>
    <w:bookmarkEnd w:id="42"/>
    <w:bookmarkStart w:name="z52" w:id="43"/>
    <w:p>
      <w:pPr>
        <w:spacing w:after="0"/>
        <w:ind w:left="0"/>
        <w:jc w:val="both"/>
      </w:pPr>
      <w:r>
        <w:rPr>
          <w:rFonts w:ascii="Times New Roman"/>
          <w:b w:val="false"/>
          <w:i w:val="false"/>
          <w:color w:val="000000"/>
          <w:sz w:val="28"/>
        </w:rPr>
        <w:t>
      объема нефти, принятого равным действительной вместимости меры, значение которой нанесено на маркировочную табличку и указано в сертификате о поверке, с учетом изменения уровня нефти относительно указателя уровня.</w:t>
      </w:r>
    </w:p>
    <w:bookmarkEnd w:id="43"/>
    <w:bookmarkStart w:name="z53" w:id="44"/>
    <w:p>
      <w:pPr>
        <w:spacing w:after="0"/>
        <w:ind w:left="0"/>
        <w:jc w:val="both"/>
      </w:pPr>
      <w:r>
        <w:rPr>
          <w:rFonts w:ascii="Times New Roman"/>
          <w:b w:val="false"/>
          <w:i w:val="false"/>
          <w:color w:val="000000"/>
          <w:sz w:val="28"/>
        </w:rPr>
        <w:t>
      Результаты измерений плотности и объема нефти приводят к нормальным условиям или результат измерений плотности нефти приводят к условиям измерений ее объема в мерах вместимости и мерах полной вместимости.</w:t>
      </w:r>
    </w:p>
    <w:bookmarkEnd w:id="44"/>
    <w:bookmarkStart w:name="z54" w:id="45"/>
    <w:p>
      <w:pPr>
        <w:spacing w:after="0"/>
        <w:ind w:left="0"/>
        <w:jc w:val="both"/>
      </w:pPr>
      <w:r>
        <w:rPr>
          <w:rFonts w:ascii="Times New Roman"/>
          <w:b w:val="false"/>
          <w:i w:val="false"/>
          <w:color w:val="000000"/>
          <w:sz w:val="28"/>
        </w:rPr>
        <w:t xml:space="preserve">
      Объем нефти в резервуарах определяют с помощью градуировочных таблиц резервуаров по значениям уровня наполнения, измеренным уровнемером, метроштоком или металлической измерительной рулеткой. </w:t>
      </w:r>
    </w:p>
    <w:bookmarkEnd w:id="45"/>
    <w:bookmarkStart w:name="z55" w:id="46"/>
    <w:p>
      <w:pPr>
        <w:spacing w:after="0"/>
        <w:ind w:left="0"/>
        <w:jc w:val="both"/>
      </w:pPr>
      <w:r>
        <w:rPr>
          <w:rFonts w:ascii="Times New Roman"/>
          <w:b w:val="false"/>
          <w:i w:val="false"/>
          <w:color w:val="000000"/>
          <w:sz w:val="28"/>
        </w:rPr>
        <w:t>
      В емкостях, градуированных на полную вместимость, контролируют уровень наполнения, и определяют объем по паспортным данным.</w:t>
      </w:r>
    </w:p>
    <w:bookmarkEnd w:id="46"/>
    <w:bookmarkStart w:name="z56" w:id="47"/>
    <w:p>
      <w:pPr>
        <w:spacing w:after="0"/>
        <w:ind w:left="0"/>
        <w:jc w:val="both"/>
      </w:pPr>
      <w:r>
        <w:rPr>
          <w:rFonts w:ascii="Times New Roman"/>
          <w:b w:val="false"/>
          <w:i w:val="false"/>
          <w:color w:val="000000"/>
          <w:sz w:val="28"/>
        </w:rPr>
        <w:t>
      12. Массу нетто нефти определяют как разность массы брутто нефти и массы балласта нефти. Массу балласта нефти определяют как общую массу воды, хлористых солей и механических примесей в нефти. Для этого определяют массовые доли воды, механических примесей и хлористых солей в нефти и рассчитывают их массу.</w:t>
      </w:r>
    </w:p>
    <w:bookmarkEnd w:id="47"/>
    <w:bookmarkStart w:name="z57" w:id="48"/>
    <w:p>
      <w:pPr>
        <w:spacing w:after="0"/>
        <w:ind w:left="0"/>
        <w:jc w:val="both"/>
      </w:pPr>
      <w:r>
        <w:rPr>
          <w:rFonts w:ascii="Times New Roman"/>
          <w:b w:val="false"/>
          <w:i w:val="false"/>
          <w:color w:val="000000"/>
          <w:sz w:val="28"/>
        </w:rPr>
        <w:t>
      13. При применении косвенного способа, основанного на гидростатическом принципе, измеряют гидростатическое давление столба нефти, определяют среднюю площадь заполненной части резервуара и рассчитывают массу нефти, как произведение значений этих величин, деленное на ускорение силы тяжести.</w:t>
      </w:r>
    </w:p>
    <w:bookmarkEnd w:id="48"/>
    <w:bookmarkStart w:name="z58" w:id="49"/>
    <w:p>
      <w:pPr>
        <w:spacing w:after="0"/>
        <w:ind w:left="0"/>
        <w:jc w:val="both"/>
      </w:pPr>
      <w:r>
        <w:rPr>
          <w:rFonts w:ascii="Times New Roman"/>
          <w:b w:val="false"/>
          <w:i w:val="false"/>
          <w:color w:val="000000"/>
          <w:sz w:val="28"/>
        </w:rPr>
        <w:t>
      Массу отпущенной (принятой) нефти определяют двумя способами:</w:t>
      </w:r>
    </w:p>
    <w:bookmarkEnd w:id="49"/>
    <w:bookmarkStart w:name="z59" w:id="50"/>
    <w:p>
      <w:pPr>
        <w:spacing w:after="0"/>
        <w:ind w:left="0"/>
        <w:jc w:val="both"/>
      </w:pPr>
      <w:r>
        <w:rPr>
          <w:rFonts w:ascii="Times New Roman"/>
          <w:b w:val="false"/>
          <w:i w:val="false"/>
          <w:color w:val="000000"/>
          <w:sz w:val="28"/>
        </w:rPr>
        <w:t>
      1) как разность масс, определенных в начале и в конце товарной операции способами, предусмотренными в пункте 5 настоящих Правил;</w:t>
      </w:r>
    </w:p>
    <w:bookmarkEnd w:id="50"/>
    <w:bookmarkStart w:name="z60" w:id="51"/>
    <w:p>
      <w:pPr>
        <w:spacing w:after="0"/>
        <w:ind w:left="0"/>
        <w:jc w:val="both"/>
      </w:pPr>
      <w:r>
        <w:rPr>
          <w:rFonts w:ascii="Times New Roman"/>
          <w:b w:val="false"/>
          <w:i w:val="false"/>
          <w:color w:val="000000"/>
          <w:sz w:val="28"/>
        </w:rPr>
        <w:t>
      2) как произведение разности гидростатических давлений в начале и в конце товарной операции на среднюю площадь сечения части резервуара, из которого отпущена нефть, деленное на ускорение силы тяжести.</w:t>
      </w:r>
    </w:p>
    <w:bookmarkEnd w:id="51"/>
    <w:bookmarkStart w:name="z61" w:id="52"/>
    <w:p>
      <w:pPr>
        <w:spacing w:after="0"/>
        <w:ind w:left="0"/>
        <w:jc w:val="both"/>
      </w:pPr>
      <w:r>
        <w:rPr>
          <w:rFonts w:ascii="Times New Roman"/>
          <w:b w:val="false"/>
          <w:i w:val="false"/>
          <w:color w:val="000000"/>
          <w:sz w:val="28"/>
        </w:rPr>
        <w:t>
      14. Гидростатическое давление столба нефти измеряется манометром. Измерение производится с учетом давления паров нефти.</w:t>
      </w:r>
    </w:p>
    <w:bookmarkEnd w:id="52"/>
    <w:bookmarkStart w:name="z62" w:id="53"/>
    <w:p>
      <w:pPr>
        <w:spacing w:after="0"/>
        <w:ind w:left="0"/>
        <w:jc w:val="both"/>
      </w:pPr>
      <w:r>
        <w:rPr>
          <w:rFonts w:ascii="Times New Roman"/>
          <w:b w:val="false"/>
          <w:i w:val="false"/>
          <w:color w:val="000000"/>
          <w:sz w:val="28"/>
        </w:rPr>
        <w:t>
      15. Для определения средней площади сечения части резервуара металлической измерительной рулеткой или уровнемером измеряют уровни нефти в начале и в конце товарной операции и по данным градуировочной таблицы резервуара вычисляют соответствующие этим уровням средние площади сечения.</w:t>
      </w:r>
    </w:p>
    <w:bookmarkEnd w:id="53"/>
    <w:bookmarkStart w:name="z63" w:id="54"/>
    <w:p>
      <w:pPr>
        <w:spacing w:after="0"/>
        <w:ind w:left="0"/>
        <w:jc w:val="both"/>
      </w:pPr>
      <w:r>
        <w:rPr>
          <w:rFonts w:ascii="Times New Roman"/>
          <w:b w:val="false"/>
          <w:i w:val="false"/>
          <w:color w:val="000000"/>
          <w:sz w:val="28"/>
        </w:rPr>
        <w:t>
      Также вместо измерения уровня измеряется плотность нефти и определяется объем нефти для определения массы балласта нефти, как частного от деления массы на плотность.</w:t>
      </w:r>
    </w:p>
    <w:bookmarkEnd w:id="54"/>
    <w:bookmarkStart w:name="z64" w:id="55"/>
    <w:p>
      <w:pPr>
        <w:spacing w:after="0"/>
        <w:ind w:left="0"/>
        <w:jc w:val="both"/>
      </w:pPr>
      <w:r>
        <w:rPr>
          <w:rFonts w:ascii="Times New Roman"/>
          <w:b w:val="false"/>
          <w:i w:val="false"/>
          <w:color w:val="000000"/>
          <w:sz w:val="28"/>
        </w:rPr>
        <w:t>
      16. Пределы допускаемой относительной погрешности измерений массы брутто нефти не превышают:</w:t>
      </w:r>
    </w:p>
    <w:bookmarkEnd w:id="55"/>
    <w:bookmarkStart w:name="z65" w:id="56"/>
    <w:p>
      <w:pPr>
        <w:spacing w:after="0"/>
        <w:ind w:left="0"/>
        <w:jc w:val="both"/>
      </w:pPr>
      <w:r>
        <w:rPr>
          <w:rFonts w:ascii="Times New Roman"/>
          <w:b w:val="false"/>
          <w:i w:val="false"/>
          <w:color w:val="000000"/>
          <w:sz w:val="28"/>
        </w:rPr>
        <w:t>
      ± 0,40 % – при прямом статическом способе измерений взвешиванием на весах расцепленных цистерн;</w:t>
      </w:r>
    </w:p>
    <w:bookmarkEnd w:id="56"/>
    <w:bookmarkStart w:name="z66" w:id="57"/>
    <w:p>
      <w:pPr>
        <w:spacing w:after="0"/>
        <w:ind w:left="0"/>
        <w:jc w:val="both"/>
      </w:pPr>
      <w:r>
        <w:rPr>
          <w:rFonts w:ascii="Times New Roman"/>
          <w:b w:val="false"/>
          <w:i w:val="false"/>
          <w:color w:val="000000"/>
          <w:sz w:val="28"/>
        </w:rPr>
        <w:t>
      ± 0,50 % – при прямом статическом способе измерений взвешиванием на весах движущихся нерасцепленных цистерн и составов из них;</w:t>
      </w:r>
    </w:p>
    <w:bookmarkEnd w:id="57"/>
    <w:bookmarkStart w:name="z67" w:id="58"/>
    <w:p>
      <w:pPr>
        <w:spacing w:after="0"/>
        <w:ind w:left="0"/>
        <w:jc w:val="both"/>
      </w:pPr>
      <w:r>
        <w:rPr>
          <w:rFonts w:ascii="Times New Roman"/>
          <w:b w:val="false"/>
          <w:i w:val="false"/>
          <w:color w:val="000000"/>
          <w:sz w:val="28"/>
        </w:rPr>
        <w:t>
      ± 0,25 % – при прямом и косвенном динамических способах измерений;</w:t>
      </w:r>
    </w:p>
    <w:bookmarkEnd w:id="58"/>
    <w:bookmarkStart w:name="z68" w:id="59"/>
    <w:p>
      <w:pPr>
        <w:spacing w:after="0"/>
        <w:ind w:left="0"/>
        <w:jc w:val="both"/>
      </w:pPr>
      <w:r>
        <w:rPr>
          <w:rFonts w:ascii="Times New Roman"/>
          <w:b w:val="false"/>
          <w:i w:val="false"/>
          <w:color w:val="000000"/>
          <w:sz w:val="28"/>
        </w:rPr>
        <w:t>
      ± 0,60 % – при косвенном статическом способе измерений и косвенном способе измерений, основанном на гидростатическом принципе, массы нефти от 120 тонн и более;</w:t>
      </w:r>
    </w:p>
    <w:bookmarkEnd w:id="59"/>
    <w:bookmarkStart w:name="z69" w:id="60"/>
    <w:p>
      <w:pPr>
        <w:spacing w:after="0"/>
        <w:ind w:left="0"/>
        <w:jc w:val="both"/>
      </w:pPr>
      <w:r>
        <w:rPr>
          <w:rFonts w:ascii="Times New Roman"/>
          <w:b w:val="false"/>
          <w:i w:val="false"/>
          <w:color w:val="000000"/>
          <w:sz w:val="28"/>
        </w:rPr>
        <w:t>
      ± 0,75 % – при косвенном статическом способе измерений и косвенном способе измерений, основанном на гидростатическом принципе, массы нефти до 120 тонн.</w:t>
      </w:r>
    </w:p>
    <w:bookmarkEnd w:id="60"/>
    <w:bookmarkStart w:name="z70" w:id="61"/>
    <w:p>
      <w:pPr>
        <w:spacing w:after="0"/>
        <w:ind w:left="0"/>
        <w:jc w:val="both"/>
      </w:pPr>
      <w:r>
        <w:rPr>
          <w:rFonts w:ascii="Times New Roman"/>
          <w:b w:val="false"/>
          <w:i w:val="false"/>
          <w:color w:val="000000"/>
          <w:sz w:val="28"/>
        </w:rPr>
        <w:t>
      17. Пределы допускаемой относительной погрешности измерений массы нетто нефти не превышают:</w:t>
      </w:r>
    </w:p>
    <w:bookmarkEnd w:id="61"/>
    <w:bookmarkStart w:name="z71" w:id="62"/>
    <w:p>
      <w:pPr>
        <w:spacing w:after="0"/>
        <w:ind w:left="0"/>
        <w:jc w:val="both"/>
      </w:pPr>
      <w:r>
        <w:rPr>
          <w:rFonts w:ascii="Times New Roman"/>
          <w:b w:val="false"/>
          <w:i w:val="false"/>
          <w:color w:val="000000"/>
          <w:sz w:val="28"/>
        </w:rPr>
        <w:t>
      ± 0,50 % – при прямом статическом способе измерений взвешиванием на весах расцепленных цистерн;</w:t>
      </w:r>
    </w:p>
    <w:bookmarkEnd w:id="62"/>
    <w:bookmarkStart w:name="z72" w:id="63"/>
    <w:p>
      <w:pPr>
        <w:spacing w:after="0"/>
        <w:ind w:left="0"/>
        <w:jc w:val="both"/>
      </w:pPr>
      <w:r>
        <w:rPr>
          <w:rFonts w:ascii="Times New Roman"/>
          <w:b w:val="false"/>
          <w:i w:val="false"/>
          <w:color w:val="000000"/>
          <w:sz w:val="28"/>
        </w:rPr>
        <w:t>
      ± 0,60 % – при прямом статическом способе измерений взвешиванием на весах движущихся нерасцепленных цистерн и составов из них;</w:t>
      </w:r>
    </w:p>
    <w:bookmarkEnd w:id="63"/>
    <w:bookmarkStart w:name="z73" w:id="64"/>
    <w:p>
      <w:pPr>
        <w:spacing w:after="0"/>
        <w:ind w:left="0"/>
        <w:jc w:val="both"/>
      </w:pPr>
      <w:r>
        <w:rPr>
          <w:rFonts w:ascii="Times New Roman"/>
          <w:b w:val="false"/>
          <w:i w:val="false"/>
          <w:color w:val="000000"/>
          <w:sz w:val="28"/>
        </w:rPr>
        <w:t>
      ± 0,35 % – при прямом и косвенном динамических способах измерений;</w:t>
      </w:r>
    </w:p>
    <w:bookmarkEnd w:id="64"/>
    <w:bookmarkStart w:name="z74" w:id="65"/>
    <w:p>
      <w:pPr>
        <w:spacing w:after="0"/>
        <w:ind w:left="0"/>
        <w:jc w:val="both"/>
      </w:pPr>
      <w:r>
        <w:rPr>
          <w:rFonts w:ascii="Times New Roman"/>
          <w:b w:val="false"/>
          <w:i w:val="false"/>
          <w:color w:val="000000"/>
          <w:sz w:val="28"/>
        </w:rPr>
        <w:t>
      ± 0,50 % – при косвенном статическом способе измерений и косвенном способе измерений, основанном на гидростатическом принципе, от 120 тонн и более;</w:t>
      </w:r>
    </w:p>
    <w:bookmarkEnd w:id="65"/>
    <w:bookmarkStart w:name="z75" w:id="66"/>
    <w:p>
      <w:pPr>
        <w:spacing w:after="0"/>
        <w:ind w:left="0"/>
        <w:jc w:val="both"/>
      </w:pPr>
      <w:r>
        <w:rPr>
          <w:rFonts w:ascii="Times New Roman"/>
          <w:b w:val="false"/>
          <w:i w:val="false"/>
          <w:color w:val="000000"/>
          <w:sz w:val="28"/>
        </w:rPr>
        <w:t>
      ± 0,65 % – при косвенном статическом способе измерений и косвенном способе измерений, основанном на гидростатическом принципе, до 120 тонн.</w:t>
      </w:r>
    </w:p>
    <w:bookmarkEnd w:id="66"/>
    <w:bookmarkStart w:name="z76" w:id="67"/>
    <w:p>
      <w:pPr>
        <w:spacing w:after="0"/>
        <w:ind w:left="0"/>
        <w:jc w:val="left"/>
      </w:pPr>
      <w:r>
        <w:rPr>
          <w:rFonts w:ascii="Times New Roman"/>
          <w:b/>
          <w:i w:val="false"/>
          <w:color w:val="000000"/>
        </w:rPr>
        <w:t xml:space="preserve"> Параграф 1. Специальные технические средства</w:t>
      </w:r>
    </w:p>
    <w:bookmarkEnd w:id="67"/>
    <w:bookmarkStart w:name="z77" w:id="68"/>
    <w:p>
      <w:pPr>
        <w:spacing w:after="0"/>
        <w:ind w:left="0"/>
        <w:jc w:val="both"/>
      </w:pPr>
      <w:r>
        <w:rPr>
          <w:rFonts w:ascii="Times New Roman"/>
          <w:b w:val="false"/>
          <w:i w:val="false"/>
          <w:color w:val="000000"/>
          <w:sz w:val="28"/>
        </w:rPr>
        <w:t>
      18. Специальные технические средства (в том числе средства вычислительной техники) выбирают на стадии проектирования измерительной системы массы нефти в зависимости от принятых способов измерений и взвешиваний, по результатам которых определяют массу нефти, в том числе норм погрешности измерений массы брутто товарной нефти, указанным в пункте 16 настоящих Правил, и массы нетто товарной нефти, указанным в пункте 17 настоящих Правил.</w:t>
      </w:r>
    </w:p>
    <w:bookmarkEnd w:id="68"/>
    <w:bookmarkStart w:name="z78" w:id="69"/>
    <w:p>
      <w:pPr>
        <w:spacing w:after="0"/>
        <w:ind w:left="0"/>
        <w:jc w:val="both"/>
      </w:pPr>
      <w:r>
        <w:rPr>
          <w:rFonts w:ascii="Times New Roman"/>
          <w:b w:val="false"/>
          <w:i w:val="false"/>
          <w:color w:val="000000"/>
          <w:sz w:val="28"/>
        </w:rPr>
        <w:t>
      19. По специальным техническим средствам (в том числе по весам, весовым дозаторам и устройствам), входящим в состав системы измерения количества нефти, необходимо наличие сертификатов об утверждении типа или о метрологической аттестации, и действующий сертификат о поверке средств измерений в соответствии с законодательством Республики Казахстан об обеспечении единства измерений.</w:t>
      </w:r>
    </w:p>
    <w:bookmarkEnd w:id="69"/>
    <w:bookmarkStart w:name="z79" w:id="70"/>
    <w:p>
      <w:pPr>
        <w:spacing w:after="0"/>
        <w:ind w:left="0"/>
        <w:jc w:val="both"/>
      </w:pPr>
      <w:r>
        <w:rPr>
          <w:rFonts w:ascii="Times New Roman"/>
          <w:b w:val="false"/>
          <w:i w:val="false"/>
          <w:color w:val="000000"/>
          <w:sz w:val="28"/>
        </w:rPr>
        <w:t xml:space="preserve">
      20. Специальные технические средства перед вводом в эксплуатацию, при эксплуатации и после ремонта подлежат поверке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"Об обеспечении единства измерений".</w:t>
      </w:r>
    </w:p>
    <w:bookmarkEnd w:id="70"/>
    <w:bookmarkStart w:name="z80" w:id="71"/>
    <w:p>
      <w:pPr>
        <w:spacing w:after="0"/>
        <w:ind w:left="0"/>
        <w:jc w:val="both"/>
      </w:pPr>
      <w:r>
        <w:rPr>
          <w:rFonts w:ascii="Times New Roman"/>
          <w:b w:val="false"/>
          <w:i w:val="false"/>
          <w:color w:val="000000"/>
          <w:sz w:val="28"/>
        </w:rPr>
        <w:t>
      21. Поверку средств измерений осуществляют юридические лица, аккредитованные на поверку средств измерений.</w:t>
      </w:r>
    </w:p>
    <w:bookmarkEnd w:id="71"/>
    <w:bookmarkStart w:name="z81" w:id="72"/>
    <w:p>
      <w:pPr>
        <w:spacing w:after="0"/>
        <w:ind w:left="0"/>
        <w:jc w:val="both"/>
      </w:pPr>
      <w:r>
        <w:rPr>
          <w:rFonts w:ascii="Times New Roman"/>
          <w:b w:val="false"/>
          <w:i w:val="false"/>
          <w:color w:val="000000"/>
          <w:sz w:val="28"/>
        </w:rPr>
        <w:t>
      22. Поверка средств измерений осуществляется в соответствии с законодательством Республики Казахстан об обеспечении единства измерений.</w:t>
      </w:r>
    </w:p>
    <w:bookmarkEnd w:id="72"/>
    <w:bookmarkStart w:name="z82" w:id="73"/>
    <w:p>
      <w:pPr>
        <w:spacing w:after="0"/>
        <w:ind w:left="0"/>
        <w:jc w:val="both"/>
      </w:pPr>
      <w:r>
        <w:rPr>
          <w:rFonts w:ascii="Times New Roman"/>
          <w:b w:val="false"/>
          <w:i w:val="false"/>
          <w:color w:val="000000"/>
          <w:sz w:val="28"/>
        </w:rPr>
        <w:t>
      Погрешности средств измерений, входящих в состав системы измерения количества нефти, регламентируются в документах на способы выполнения измерений согласно СТ РК 2.62 "Системы измерений количества и показателей качества нефти. Общие требования".</w:t>
      </w:r>
    </w:p>
    <w:bookmarkEnd w:id="73"/>
    <w:bookmarkStart w:name="z83" w:id="74"/>
    <w:p>
      <w:pPr>
        <w:spacing w:after="0"/>
        <w:ind w:left="0"/>
        <w:jc w:val="left"/>
      </w:pPr>
      <w:r>
        <w:rPr>
          <w:rFonts w:ascii="Times New Roman"/>
          <w:b/>
          <w:i w:val="false"/>
          <w:color w:val="000000"/>
        </w:rPr>
        <w:t xml:space="preserve"> Параграф 2. Порядок измерения и взвешивания массы нефти прямыми способами</w:t>
      </w:r>
    </w:p>
    <w:bookmarkEnd w:id="74"/>
    <w:bookmarkStart w:name="z84" w:id="75"/>
    <w:p>
      <w:pPr>
        <w:spacing w:after="0"/>
        <w:ind w:left="0"/>
        <w:jc w:val="both"/>
      </w:pPr>
      <w:r>
        <w:rPr>
          <w:rFonts w:ascii="Times New Roman"/>
          <w:b w:val="false"/>
          <w:i w:val="false"/>
          <w:color w:val="000000"/>
          <w:sz w:val="28"/>
        </w:rPr>
        <w:t>
      23. Прямым статическим способом измеряют массу нефти в таре и транспортных средствах путем взвешивания на весах (железнодорожных и автомобильных цистерн) для статического взвешивания среднего класса точности с количеством поверочных делений не менее чем 3000.</w:t>
      </w:r>
    </w:p>
    <w:bookmarkEnd w:id="75"/>
    <w:bookmarkStart w:name="z85" w:id="76"/>
    <w:p>
      <w:pPr>
        <w:spacing w:after="0"/>
        <w:ind w:left="0"/>
        <w:jc w:val="both"/>
      </w:pPr>
      <w:r>
        <w:rPr>
          <w:rFonts w:ascii="Times New Roman"/>
          <w:b w:val="false"/>
          <w:i w:val="false"/>
          <w:color w:val="000000"/>
          <w:sz w:val="28"/>
        </w:rPr>
        <w:t>
      24. Масса брутто нефти измеряется в пределах диапазона взвешивания весов. Условия эксплуатации весов соответствуют требованиям эксплуатационных документов на конкретные типы весов.</w:t>
      </w:r>
    </w:p>
    <w:bookmarkEnd w:id="76"/>
    <w:bookmarkStart w:name="z86" w:id="77"/>
    <w:p>
      <w:pPr>
        <w:spacing w:after="0"/>
        <w:ind w:left="0"/>
        <w:jc w:val="both"/>
      </w:pPr>
      <w:r>
        <w:rPr>
          <w:rFonts w:ascii="Times New Roman"/>
          <w:b w:val="false"/>
          <w:i w:val="false"/>
          <w:color w:val="000000"/>
          <w:sz w:val="28"/>
        </w:rPr>
        <w:t>
      25. Масса нефти железнодорожных цистерн определяется как разница между измеренной массой нагруженных цистерн и массой пустых цистерн, определенной по результатам их взвешивания.</w:t>
      </w:r>
    </w:p>
    <w:bookmarkEnd w:id="77"/>
    <w:bookmarkStart w:name="z87" w:id="78"/>
    <w:p>
      <w:pPr>
        <w:spacing w:after="0"/>
        <w:ind w:left="0"/>
        <w:jc w:val="both"/>
      </w:pPr>
      <w:r>
        <w:rPr>
          <w:rFonts w:ascii="Times New Roman"/>
          <w:b w:val="false"/>
          <w:i w:val="false"/>
          <w:color w:val="000000"/>
          <w:sz w:val="28"/>
        </w:rPr>
        <w:t>
      26. Масса нефти в цистернах, во время движения, определяется на вагонных весах для взвешивания, во время движения, в соответствии с требованиями по эксплуатации весов.</w:t>
      </w:r>
    </w:p>
    <w:bookmarkEnd w:id="78"/>
    <w:bookmarkStart w:name="z88" w:id="79"/>
    <w:p>
      <w:pPr>
        <w:spacing w:after="0"/>
        <w:ind w:left="0"/>
        <w:jc w:val="both"/>
      </w:pPr>
      <w:r>
        <w:rPr>
          <w:rFonts w:ascii="Times New Roman"/>
          <w:b w:val="false"/>
          <w:i w:val="false"/>
          <w:color w:val="000000"/>
          <w:sz w:val="28"/>
        </w:rPr>
        <w:t>
      27. Масса нефти, транспортируемой трубопроводом, определяется непосредственно на потоке в нефтепроводах прямым динамическим способом. На результат измерения не влияет изменение вязкости и плотности нефти.</w:t>
      </w:r>
    </w:p>
    <w:bookmarkEnd w:id="79"/>
    <w:bookmarkStart w:name="z89" w:id="80"/>
    <w:p>
      <w:pPr>
        <w:spacing w:after="0"/>
        <w:ind w:left="0"/>
        <w:jc w:val="both"/>
      </w:pPr>
      <w:r>
        <w:rPr>
          <w:rFonts w:ascii="Times New Roman"/>
          <w:b w:val="false"/>
          <w:i w:val="false"/>
          <w:color w:val="000000"/>
          <w:sz w:val="28"/>
        </w:rPr>
        <w:t>
      28. Допустимый состав системы измерения количества нефти и пределы допускаемой погрешности с применением прямого динамического способа приведены в приложении 1 к настоящим Правилам.</w:t>
      </w:r>
    </w:p>
    <w:bookmarkEnd w:id="80"/>
    <w:bookmarkStart w:name="z90" w:id="81"/>
    <w:p>
      <w:pPr>
        <w:spacing w:after="0"/>
        <w:ind w:left="0"/>
        <w:jc w:val="both"/>
      </w:pPr>
      <w:r>
        <w:rPr>
          <w:rFonts w:ascii="Times New Roman"/>
          <w:b w:val="false"/>
          <w:i w:val="false"/>
          <w:color w:val="000000"/>
          <w:sz w:val="28"/>
        </w:rPr>
        <w:t>
      29. В процессе эксплуатации массомеров контролируется смещение нуля массомера в соответствии с техническим описанием на данный тип массомеров.</w:t>
      </w:r>
    </w:p>
    <w:bookmarkEnd w:id="81"/>
    <w:bookmarkStart w:name="z91" w:id="82"/>
    <w:p>
      <w:pPr>
        <w:spacing w:after="0"/>
        <w:ind w:left="0"/>
        <w:jc w:val="both"/>
      </w:pPr>
      <w:r>
        <w:rPr>
          <w:rFonts w:ascii="Times New Roman"/>
          <w:b w:val="false"/>
          <w:i w:val="false"/>
          <w:color w:val="000000"/>
          <w:sz w:val="28"/>
        </w:rPr>
        <w:t>
      30. Поверка и контроль массомеров проводятся как на месте эксплуатации, так и на поверочном стенде.</w:t>
      </w:r>
    </w:p>
    <w:bookmarkEnd w:id="82"/>
    <w:bookmarkStart w:name="z92" w:id="83"/>
    <w:p>
      <w:pPr>
        <w:spacing w:after="0"/>
        <w:ind w:left="0"/>
        <w:jc w:val="left"/>
      </w:pPr>
      <w:r>
        <w:rPr>
          <w:rFonts w:ascii="Times New Roman"/>
          <w:b/>
          <w:i w:val="false"/>
          <w:color w:val="000000"/>
        </w:rPr>
        <w:t xml:space="preserve"> Параграф 3. Порядок измерения и взвешивания массы нефти косвенными способами</w:t>
      </w:r>
    </w:p>
    <w:bookmarkEnd w:id="83"/>
    <w:bookmarkStart w:name="z93" w:id="84"/>
    <w:p>
      <w:pPr>
        <w:spacing w:after="0"/>
        <w:ind w:left="0"/>
        <w:jc w:val="both"/>
      </w:pPr>
      <w:r>
        <w:rPr>
          <w:rFonts w:ascii="Times New Roman"/>
          <w:b w:val="false"/>
          <w:i w:val="false"/>
          <w:color w:val="000000"/>
          <w:sz w:val="28"/>
        </w:rPr>
        <w:t>
      31. Косвенным способом измерения и взвешивания масса нефти при приемо-сдаточных операциях определяется с помощью преобразователей расхода и преобразователей плотности объемно-массовым динамическим способом.</w:t>
      </w:r>
    </w:p>
    <w:bookmarkEnd w:id="84"/>
    <w:bookmarkStart w:name="z94" w:id="85"/>
    <w:p>
      <w:pPr>
        <w:spacing w:after="0"/>
        <w:ind w:left="0"/>
        <w:jc w:val="both"/>
      </w:pPr>
      <w:r>
        <w:rPr>
          <w:rFonts w:ascii="Times New Roman"/>
          <w:b w:val="false"/>
          <w:i w:val="false"/>
          <w:color w:val="000000"/>
          <w:sz w:val="28"/>
        </w:rPr>
        <w:t>
      32. При этом, масса вычисляется устройством обработки информации как произведение соответствующих значений объема и приведенной к условиям измерения объема (температура, давление) плотности, или объема или плотности, приведенных к одним нормальным условиям.</w:t>
      </w:r>
    </w:p>
    <w:bookmarkEnd w:id="85"/>
    <w:bookmarkStart w:name="z95" w:id="86"/>
    <w:p>
      <w:pPr>
        <w:spacing w:after="0"/>
        <w:ind w:left="0"/>
        <w:jc w:val="both"/>
      </w:pPr>
      <w:r>
        <w:rPr>
          <w:rFonts w:ascii="Times New Roman"/>
          <w:b w:val="false"/>
          <w:i w:val="false"/>
          <w:color w:val="000000"/>
          <w:sz w:val="28"/>
        </w:rPr>
        <w:t>
      При отключении рабочего и отсутствии резервного преобразователя плотности, плотность нефти определяется по ареометру или лабораторному плотномеру с пределом допускаемой погрешности ± 0,5 килограмм на кубический метр (далее – кг/м³).</w:t>
      </w:r>
    </w:p>
    <w:bookmarkEnd w:id="86"/>
    <w:bookmarkStart w:name="z96" w:id="87"/>
    <w:p>
      <w:pPr>
        <w:spacing w:after="0"/>
        <w:ind w:left="0"/>
        <w:jc w:val="both"/>
      </w:pPr>
      <w:r>
        <w:rPr>
          <w:rFonts w:ascii="Times New Roman"/>
          <w:b w:val="false"/>
          <w:i w:val="false"/>
          <w:color w:val="000000"/>
          <w:sz w:val="28"/>
        </w:rPr>
        <w:t>
      Результат измерений объема нефти, полученный при температуре и давлении нефти в преобразователе расхода или счетчике нефти, приводится к нормальным условиям.</w:t>
      </w:r>
    </w:p>
    <w:bookmarkEnd w:id="87"/>
    <w:bookmarkStart w:name="z97" w:id="88"/>
    <w:p>
      <w:pPr>
        <w:spacing w:after="0"/>
        <w:ind w:left="0"/>
        <w:jc w:val="both"/>
      </w:pPr>
      <w:r>
        <w:rPr>
          <w:rFonts w:ascii="Times New Roman"/>
          <w:b w:val="false"/>
          <w:i w:val="false"/>
          <w:color w:val="000000"/>
          <w:sz w:val="28"/>
        </w:rPr>
        <w:t>
      Значение плотности нефти, измеренное поточным преобразователем плотности при температуре и давлении в блоке измерения параметров качества нефти, приводится к условиям измерения объема нефти и к нормальным условиям.</w:t>
      </w:r>
    </w:p>
    <w:bookmarkEnd w:id="88"/>
    <w:bookmarkStart w:name="z98" w:id="89"/>
    <w:p>
      <w:pPr>
        <w:spacing w:after="0"/>
        <w:ind w:left="0"/>
        <w:jc w:val="both"/>
      </w:pPr>
      <w:r>
        <w:rPr>
          <w:rFonts w:ascii="Times New Roman"/>
          <w:b w:val="false"/>
          <w:i w:val="false"/>
          <w:color w:val="000000"/>
          <w:sz w:val="28"/>
        </w:rPr>
        <w:t>
      33. Устройством обработки информации или автоматизированным рабочим местом оператора осуществляется управление всем процессом учета нефти.</w:t>
      </w:r>
    </w:p>
    <w:bookmarkEnd w:id="89"/>
    <w:bookmarkStart w:name="z99" w:id="90"/>
    <w:p>
      <w:pPr>
        <w:spacing w:after="0"/>
        <w:ind w:left="0"/>
        <w:jc w:val="both"/>
      </w:pPr>
      <w:r>
        <w:rPr>
          <w:rFonts w:ascii="Times New Roman"/>
          <w:b w:val="false"/>
          <w:i w:val="false"/>
          <w:color w:val="000000"/>
          <w:sz w:val="28"/>
        </w:rPr>
        <w:t>
      34. Основные требования к эксплуатации системы измерения количества нефти:</w:t>
      </w:r>
    </w:p>
    <w:bookmarkEnd w:id="90"/>
    <w:bookmarkStart w:name="z100" w:id="91"/>
    <w:p>
      <w:pPr>
        <w:spacing w:after="0"/>
        <w:ind w:left="0"/>
        <w:jc w:val="both"/>
      </w:pPr>
      <w:r>
        <w:rPr>
          <w:rFonts w:ascii="Times New Roman"/>
          <w:b w:val="false"/>
          <w:i w:val="false"/>
          <w:color w:val="000000"/>
          <w:sz w:val="28"/>
        </w:rPr>
        <w:t>
      1) в процессе эксплуатации системы измерения количества нефти контролируются следующие параметры:</w:t>
      </w:r>
    </w:p>
    <w:bookmarkEnd w:id="91"/>
    <w:bookmarkStart w:name="z101" w:id="92"/>
    <w:p>
      <w:pPr>
        <w:spacing w:after="0"/>
        <w:ind w:left="0"/>
        <w:jc w:val="both"/>
      </w:pPr>
      <w:r>
        <w:rPr>
          <w:rFonts w:ascii="Times New Roman"/>
          <w:b w:val="false"/>
          <w:i w:val="false"/>
          <w:color w:val="000000"/>
          <w:sz w:val="28"/>
        </w:rPr>
        <w:t>
      расход нефти через измерительные линии. Конструкция системы измерения количества нефти обеспечивает при измерении массы расход нефти через измерительные линии с отклонением не более 2,5 % от рабочего диапазона;</w:t>
      </w:r>
    </w:p>
    <w:bookmarkEnd w:id="92"/>
    <w:bookmarkStart w:name="z102" w:id="93"/>
    <w:p>
      <w:pPr>
        <w:spacing w:after="0"/>
        <w:ind w:left="0"/>
        <w:jc w:val="both"/>
      </w:pPr>
      <w:r>
        <w:rPr>
          <w:rFonts w:ascii="Times New Roman"/>
          <w:b w:val="false"/>
          <w:i w:val="false"/>
          <w:color w:val="000000"/>
          <w:sz w:val="28"/>
        </w:rPr>
        <w:t>
      давление нефти на выходном коллекторе. Давление нефти на выходе системы измерения количества нефти обеспечивает бескавитационную работу объемного преобразователя расхода и составляет не менее значения, определенного по формуле:</w:t>
      </w:r>
    </w:p>
    <w:bookmarkEnd w:id="93"/>
    <w:bookmarkStart w:name="z103"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2082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82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 w:id="95"/>
    <w:p>
      <w:pPr>
        <w:spacing w:after="0"/>
        <w:ind w:left="0"/>
        <w:jc w:val="both"/>
      </w:pPr>
      <w:r>
        <w:rPr>
          <w:rFonts w:ascii="Times New Roman"/>
          <w:b w:val="false"/>
          <w:i w:val="false"/>
          <w:color w:val="000000"/>
          <w:sz w:val="28"/>
        </w:rPr>
        <w:t>
      где P – минимальное избыточное давление на выходе системы измерения количества нефти, мега Паскаль (далее – МПа);</w:t>
      </w:r>
    </w:p>
    <w:bookmarkEnd w:id="95"/>
    <w:bookmarkStart w:name="z105"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330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79400"/>
                    </a:xfrm>
                    <a:prstGeom prst="rect">
                      <a:avLst/>
                    </a:prstGeom>
                  </pic:spPr>
                </pic:pic>
              </a:graphicData>
            </a:graphic>
          </wp:inline>
        </w:drawing>
      </w:r>
    </w:p>
    <w:p>
      <w:pPr>
        <w:spacing w:after="0"/>
        <w:ind w:left="0"/>
        <w:jc w:val="left"/>
      </w:pPr>
      <w:r>
        <w:rPr>
          <w:rFonts w:ascii="Times New Roman"/>
          <w:b w:val="false"/>
          <w:i w:val="false"/>
          <w:color w:val="000000"/>
          <w:sz w:val="28"/>
        </w:rPr>
        <w:t>– давление насыщенных паров, МПа;</w:t>
      </w:r>
      <w:r>
        <w:br/>
      </w:r>
      <w:r>
        <w:rPr>
          <w:rFonts w:ascii="Times New Roman"/>
          <w:b w:val="false"/>
          <w:i w:val="false"/>
          <w:color w:val="000000"/>
          <w:sz w:val="28"/>
        </w:rPr>
        <w:t>
</w:t>
      </w:r>
    </w:p>
    <w:bookmarkStart w:name="z106" w:id="97"/>
    <w:p>
      <w:pPr>
        <w:spacing w:after="0"/>
        <w:ind w:left="0"/>
        <w:jc w:val="both"/>
      </w:pPr>
      <w:r>
        <w:rPr>
          <w:rFonts w:ascii="Times New Roman"/>
          <w:b w:val="false"/>
          <w:i w:val="false"/>
          <w:color w:val="000000"/>
          <w:sz w:val="28"/>
        </w:rPr>
        <w:t>
      ∆P – перепад давления на преобразователе расхода или массомере, указанный в техническом паспорте, МПа.</w:t>
      </w:r>
    </w:p>
    <w:bookmarkEnd w:id="97"/>
    <w:bookmarkStart w:name="z107" w:id="98"/>
    <w:p>
      <w:pPr>
        <w:spacing w:after="0"/>
        <w:ind w:left="0"/>
        <w:jc w:val="both"/>
      </w:pPr>
      <w:r>
        <w:rPr>
          <w:rFonts w:ascii="Times New Roman"/>
          <w:b w:val="false"/>
          <w:i w:val="false"/>
          <w:color w:val="000000"/>
          <w:sz w:val="28"/>
        </w:rPr>
        <w:t>
      Перепад давления на фильтрах составляет не более значения, указанного в паспорте на данный тип фильтра, или не превышает 2∆Pф , ∆Pф где – перепад давления на фильтре на максимальном расходе, определенный на месте эксплуатации после чистки фильтра. Чистка фильтров проводится не реже одного раза в три месяца с оформлением акта.</w:t>
      </w:r>
    </w:p>
    <w:bookmarkEnd w:id="98"/>
    <w:bookmarkStart w:name="z108" w:id="99"/>
    <w:p>
      <w:pPr>
        <w:spacing w:after="0"/>
        <w:ind w:left="0"/>
        <w:jc w:val="both"/>
      </w:pPr>
      <w:r>
        <w:rPr>
          <w:rFonts w:ascii="Times New Roman"/>
          <w:b w:val="false"/>
          <w:i w:val="false"/>
          <w:color w:val="000000"/>
          <w:sz w:val="28"/>
        </w:rPr>
        <w:t>
      При отсутствии устройства по корректировке коэффициента преобразования объемного преобразователя расхода по вязкости, вязкость нефти не отличается от значений вязкости, при которых проводилась поверка объемного преобразователя расхода, более чем на пределы, установленные при проведении испытаний для целей утверждения типа или метрологической аттестации в условиях эксплуатации других типов преобразователей расхода;</w:t>
      </w:r>
    </w:p>
    <w:bookmarkEnd w:id="99"/>
    <w:bookmarkStart w:name="z109" w:id="100"/>
    <w:p>
      <w:pPr>
        <w:spacing w:after="0"/>
        <w:ind w:left="0"/>
        <w:jc w:val="both"/>
      </w:pPr>
      <w:r>
        <w:rPr>
          <w:rFonts w:ascii="Times New Roman"/>
          <w:b w:val="false"/>
          <w:i w:val="false"/>
          <w:color w:val="000000"/>
          <w:sz w:val="28"/>
        </w:rPr>
        <w:t>
      2) учет нефти при отклонениях и отказах средств измерений системы измерения количества нефти проводится по форме, согласно приложению 2 к настоящим Правилам;</w:t>
      </w:r>
    </w:p>
    <w:bookmarkEnd w:id="100"/>
    <w:bookmarkStart w:name="z110" w:id="101"/>
    <w:p>
      <w:pPr>
        <w:spacing w:after="0"/>
        <w:ind w:left="0"/>
        <w:jc w:val="both"/>
      </w:pPr>
      <w:r>
        <w:rPr>
          <w:rFonts w:ascii="Times New Roman"/>
          <w:b w:val="false"/>
          <w:i w:val="false"/>
          <w:color w:val="000000"/>
          <w:sz w:val="28"/>
        </w:rPr>
        <w:t>
      3) системы измерения количества нефти поверяется согласно СТ РК 2.62 "Системы измерений количества и показателей качества нефти. Общие требования".</w:t>
      </w:r>
    </w:p>
    <w:bookmarkEnd w:id="101"/>
    <w:bookmarkStart w:name="z111" w:id="102"/>
    <w:p>
      <w:pPr>
        <w:spacing w:after="0"/>
        <w:ind w:left="0"/>
        <w:jc w:val="both"/>
      </w:pPr>
      <w:r>
        <w:rPr>
          <w:rFonts w:ascii="Times New Roman"/>
          <w:b w:val="false"/>
          <w:i w:val="false"/>
          <w:color w:val="000000"/>
          <w:sz w:val="28"/>
        </w:rPr>
        <w:t>
      35. Основные требования к эксплуатации преобразователей расхода:</w:t>
      </w:r>
    </w:p>
    <w:bookmarkEnd w:id="102"/>
    <w:bookmarkStart w:name="z112" w:id="103"/>
    <w:p>
      <w:pPr>
        <w:spacing w:after="0"/>
        <w:ind w:left="0"/>
        <w:jc w:val="both"/>
      </w:pPr>
      <w:r>
        <w:rPr>
          <w:rFonts w:ascii="Times New Roman"/>
          <w:b w:val="false"/>
          <w:i w:val="false"/>
          <w:color w:val="000000"/>
          <w:sz w:val="28"/>
        </w:rPr>
        <w:t>
      1) при эксплуатации преобразователей расхода проводят поверку и контроль метрологических характеристик;</w:t>
      </w:r>
    </w:p>
    <w:bookmarkEnd w:id="103"/>
    <w:bookmarkStart w:name="z113" w:id="104"/>
    <w:p>
      <w:pPr>
        <w:spacing w:after="0"/>
        <w:ind w:left="0"/>
        <w:jc w:val="both"/>
      </w:pPr>
      <w:r>
        <w:rPr>
          <w:rFonts w:ascii="Times New Roman"/>
          <w:b w:val="false"/>
          <w:i w:val="false"/>
          <w:color w:val="000000"/>
          <w:sz w:val="28"/>
        </w:rPr>
        <w:t>
      2) во время поверки или контроля метрологических характеристик рабочих преобразователей расхода учет нефти проводится контрольной измерительной линии;</w:t>
      </w:r>
    </w:p>
    <w:bookmarkEnd w:id="104"/>
    <w:bookmarkStart w:name="z114" w:id="105"/>
    <w:p>
      <w:pPr>
        <w:spacing w:after="0"/>
        <w:ind w:left="0"/>
        <w:jc w:val="both"/>
      </w:pPr>
      <w:r>
        <w:rPr>
          <w:rFonts w:ascii="Times New Roman"/>
          <w:b w:val="false"/>
          <w:i w:val="false"/>
          <w:color w:val="000000"/>
          <w:sz w:val="28"/>
        </w:rPr>
        <w:t>
      3) поверка преобразователей расхода проводится на месте эксплуатации в комплекте с элементами измерительных линий (струевыпрямителями, если они предусмотрены проектом, прямыми участками) в рабочем диапазоне расходов, в котором они эксплуатируются в системе измерения количества нефти;</w:t>
      </w:r>
    </w:p>
    <w:bookmarkEnd w:id="105"/>
    <w:bookmarkStart w:name="z115" w:id="106"/>
    <w:p>
      <w:pPr>
        <w:spacing w:after="0"/>
        <w:ind w:left="0"/>
        <w:jc w:val="both"/>
      </w:pPr>
      <w:r>
        <w:rPr>
          <w:rFonts w:ascii="Times New Roman"/>
          <w:b w:val="false"/>
          <w:i w:val="false"/>
          <w:color w:val="000000"/>
          <w:sz w:val="28"/>
        </w:rPr>
        <w:t>
      4) коэффициент преобразования преобразователей расхода при необходимости вводится в устройстве обработки информации как вручную, так и автоматически после поверки.</w:t>
      </w:r>
    </w:p>
    <w:bookmarkEnd w:id="106"/>
    <w:bookmarkStart w:name="z116" w:id="107"/>
    <w:p>
      <w:pPr>
        <w:spacing w:after="0"/>
        <w:ind w:left="0"/>
        <w:jc w:val="both"/>
      </w:pPr>
      <w:r>
        <w:rPr>
          <w:rFonts w:ascii="Times New Roman"/>
          <w:b w:val="false"/>
          <w:i w:val="false"/>
          <w:color w:val="000000"/>
          <w:sz w:val="28"/>
        </w:rPr>
        <w:t>
      В зависимости от способа реализации градуировочной характеристики в устройстве обработки информации коэффициент преобразования преобразователей расхода представляют в виде:</w:t>
      </w:r>
    </w:p>
    <w:bookmarkEnd w:id="107"/>
    <w:bookmarkStart w:name="z117" w:id="108"/>
    <w:p>
      <w:pPr>
        <w:spacing w:after="0"/>
        <w:ind w:left="0"/>
        <w:jc w:val="both"/>
      </w:pPr>
      <w:r>
        <w:rPr>
          <w:rFonts w:ascii="Times New Roman"/>
          <w:b w:val="false"/>
          <w:i w:val="false"/>
          <w:color w:val="000000"/>
          <w:sz w:val="28"/>
        </w:rPr>
        <w:t>
      5) постоянного значения во всем рабочем диапазоне расходов;</w:t>
      </w:r>
    </w:p>
    <w:bookmarkEnd w:id="108"/>
    <w:bookmarkStart w:name="z118" w:id="109"/>
    <w:p>
      <w:pPr>
        <w:spacing w:after="0"/>
        <w:ind w:left="0"/>
        <w:jc w:val="both"/>
      </w:pPr>
      <w:r>
        <w:rPr>
          <w:rFonts w:ascii="Times New Roman"/>
          <w:b w:val="false"/>
          <w:i w:val="false"/>
          <w:color w:val="000000"/>
          <w:sz w:val="28"/>
        </w:rPr>
        <w:t>
      6) значений коэффициента преобразования в различных поддиапазонах расхода;</w:t>
      </w:r>
    </w:p>
    <w:bookmarkEnd w:id="109"/>
    <w:bookmarkStart w:name="z119" w:id="110"/>
    <w:p>
      <w:pPr>
        <w:spacing w:after="0"/>
        <w:ind w:left="0"/>
        <w:jc w:val="both"/>
      </w:pPr>
      <w:r>
        <w:rPr>
          <w:rFonts w:ascii="Times New Roman"/>
          <w:b w:val="false"/>
          <w:i w:val="false"/>
          <w:color w:val="000000"/>
          <w:sz w:val="28"/>
        </w:rPr>
        <w:t>
      7) значений коэффициента преобразования в точках рабочего диапазона расходов;</w:t>
      </w:r>
    </w:p>
    <w:bookmarkEnd w:id="110"/>
    <w:bookmarkStart w:name="z120" w:id="111"/>
    <w:p>
      <w:pPr>
        <w:spacing w:after="0"/>
        <w:ind w:left="0"/>
        <w:jc w:val="both"/>
      </w:pPr>
      <w:r>
        <w:rPr>
          <w:rFonts w:ascii="Times New Roman"/>
          <w:b w:val="false"/>
          <w:i w:val="false"/>
          <w:color w:val="000000"/>
          <w:sz w:val="28"/>
        </w:rPr>
        <w:t>
      8) в межповерочном интервале провождения контроль метрологических характеристик преобразователей расхода.</w:t>
      </w:r>
    </w:p>
    <w:bookmarkEnd w:id="111"/>
    <w:bookmarkStart w:name="z121" w:id="112"/>
    <w:p>
      <w:pPr>
        <w:spacing w:after="0"/>
        <w:ind w:left="0"/>
        <w:jc w:val="both"/>
      </w:pPr>
      <w:r>
        <w:rPr>
          <w:rFonts w:ascii="Times New Roman"/>
          <w:b w:val="false"/>
          <w:i w:val="false"/>
          <w:color w:val="000000"/>
          <w:sz w:val="28"/>
        </w:rPr>
        <w:t>
      При контроле метрологических характеристик преобразователей расхода определяются коэффициент преобразования на месте эксплуатации при рабочих условиях в рабочем диапазоне расходов и отклонение полученного значения коэффициента преобразования от значения, установленного на вторичном приборе преобразователей расхода или устройстве обработки информации (хранящегося в памяти устройства обработки информации).</w:t>
      </w:r>
    </w:p>
    <w:bookmarkEnd w:id="112"/>
    <w:bookmarkStart w:name="z122" w:id="113"/>
    <w:p>
      <w:pPr>
        <w:spacing w:after="0"/>
        <w:ind w:left="0"/>
        <w:jc w:val="both"/>
      </w:pPr>
      <w:r>
        <w:rPr>
          <w:rFonts w:ascii="Times New Roman"/>
          <w:b w:val="false"/>
          <w:i w:val="false"/>
          <w:color w:val="000000"/>
          <w:sz w:val="28"/>
        </w:rPr>
        <w:t>
      Контроль метрологических характеристик преобразователей расхода проводится по трубопоршневой поверочной установке или контрольному преобразователю расхода на месте эксплуатации через межконтрольный интервал.</w:t>
      </w:r>
    </w:p>
    <w:bookmarkEnd w:id="113"/>
    <w:bookmarkStart w:name="z123" w:id="114"/>
    <w:p>
      <w:pPr>
        <w:spacing w:after="0"/>
        <w:ind w:left="0"/>
        <w:jc w:val="both"/>
      </w:pPr>
      <w:r>
        <w:rPr>
          <w:rFonts w:ascii="Times New Roman"/>
          <w:b w:val="false"/>
          <w:i w:val="false"/>
          <w:color w:val="000000"/>
          <w:sz w:val="28"/>
        </w:rPr>
        <w:t>
      Установление межконтрольного интервала преобразователей расхода проводится в следующем порядке:</w:t>
      </w:r>
    </w:p>
    <w:bookmarkEnd w:id="114"/>
    <w:bookmarkStart w:name="z124" w:id="115"/>
    <w:p>
      <w:pPr>
        <w:spacing w:after="0"/>
        <w:ind w:left="0"/>
        <w:jc w:val="both"/>
      </w:pPr>
      <w:r>
        <w:rPr>
          <w:rFonts w:ascii="Times New Roman"/>
          <w:b w:val="false"/>
          <w:i w:val="false"/>
          <w:color w:val="000000"/>
          <w:sz w:val="28"/>
        </w:rPr>
        <w:t>
      9) для каждой вновь вводимой системы измерения количества нефти, а также после реконструкции с заменой преобразователя расхода определяется межконтрольный интервал преобразователей расхода. Межконтрольный интервал определяется также после ремонта преобразователей расхода;</w:t>
      </w:r>
    </w:p>
    <w:bookmarkEnd w:id="115"/>
    <w:bookmarkStart w:name="z125" w:id="116"/>
    <w:p>
      <w:pPr>
        <w:spacing w:after="0"/>
        <w:ind w:left="0"/>
        <w:jc w:val="both"/>
      </w:pPr>
      <w:r>
        <w:rPr>
          <w:rFonts w:ascii="Times New Roman"/>
          <w:b w:val="false"/>
          <w:i w:val="false"/>
          <w:color w:val="000000"/>
          <w:sz w:val="28"/>
        </w:rPr>
        <w:t>
      10) межконтрольный интервал в зависимости от интенсивности эксплуатации преобразователей расхода устанавливается либо в часах наработки либо в календарном времени (в днях или месяцах) по результатам контроля коэффициента преобразования по трубопоршневым поверочным установкам;</w:t>
      </w:r>
    </w:p>
    <w:bookmarkEnd w:id="116"/>
    <w:bookmarkStart w:name="z126" w:id="117"/>
    <w:p>
      <w:pPr>
        <w:spacing w:after="0"/>
        <w:ind w:left="0"/>
        <w:jc w:val="both"/>
      </w:pPr>
      <w:r>
        <w:rPr>
          <w:rFonts w:ascii="Times New Roman"/>
          <w:b w:val="false"/>
          <w:i w:val="false"/>
          <w:color w:val="000000"/>
          <w:sz w:val="28"/>
        </w:rPr>
        <w:t>
      11) при непрерывной работе преобразователей расхода проводится контроль значения коэффициента преобразования в течение 30 календарных дней с интервалом 5 календарных дней и устанавливается межконтрольный интервал в 5 календарных дней;</w:t>
      </w:r>
    </w:p>
    <w:bookmarkEnd w:id="117"/>
    <w:bookmarkStart w:name="z127" w:id="118"/>
    <w:p>
      <w:pPr>
        <w:spacing w:after="0"/>
        <w:ind w:left="0"/>
        <w:jc w:val="both"/>
      </w:pPr>
      <w:r>
        <w:rPr>
          <w:rFonts w:ascii="Times New Roman"/>
          <w:b w:val="false"/>
          <w:i w:val="false"/>
          <w:color w:val="000000"/>
          <w:sz w:val="28"/>
        </w:rPr>
        <w:t>
      12) межконтрольный интервал устанавливается по результатам статистических данных;</w:t>
      </w:r>
    </w:p>
    <w:bookmarkEnd w:id="118"/>
    <w:bookmarkStart w:name="z128" w:id="119"/>
    <w:p>
      <w:pPr>
        <w:spacing w:after="0"/>
        <w:ind w:left="0"/>
        <w:jc w:val="both"/>
      </w:pPr>
      <w:r>
        <w:rPr>
          <w:rFonts w:ascii="Times New Roman"/>
          <w:b w:val="false"/>
          <w:i w:val="false"/>
          <w:color w:val="000000"/>
          <w:sz w:val="28"/>
        </w:rPr>
        <w:t>
      13) контроль преобразователей расхода, находящихся в резерве и длительное время не проходящих контроль, проводится только перед вводом их в эксплуатацию;</w:t>
      </w:r>
    </w:p>
    <w:bookmarkEnd w:id="119"/>
    <w:bookmarkStart w:name="z129" w:id="120"/>
    <w:p>
      <w:pPr>
        <w:spacing w:after="0"/>
        <w:ind w:left="0"/>
        <w:jc w:val="both"/>
      </w:pPr>
      <w:r>
        <w:rPr>
          <w:rFonts w:ascii="Times New Roman"/>
          <w:b w:val="false"/>
          <w:i w:val="false"/>
          <w:color w:val="000000"/>
          <w:sz w:val="28"/>
        </w:rPr>
        <w:t>
      14) величина межконтрольного интервала вносится в формуляр системы измерения количества нефти;</w:t>
      </w:r>
    </w:p>
    <w:bookmarkEnd w:id="120"/>
    <w:bookmarkStart w:name="z130" w:id="121"/>
    <w:p>
      <w:pPr>
        <w:spacing w:after="0"/>
        <w:ind w:left="0"/>
        <w:jc w:val="both"/>
      </w:pPr>
      <w:r>
        <w:rPr>
          <w:rFonts w:ascii="Times New Roman"/>
          <w:b w:val="false"/>
          <w:i w:val="false"/>
          <w:color w:val="000000"/>
          <w:sz w:val="28"/>
        </w:rPr>
        <w:t>
      15) установление межконтрольного интервала выполняет организация, проводящая обслуживание системы измерения количества нефти, согласовав с представителями сдающей и принимающей сторон.</w:t>
      </w:r>
    </w:p>
    <w:bookmarkEnd w:id="121"/>
    <w:bookmarkStart w:name="z131" w:id="122"/>
    <w:p>
      <w:pPr>
        <w:spacing w:after="0"/>
        <w:ind w:left="0"/>
        <w:jc w:val="both"/>
      </w:pPr>
      <w:r>
        <w:rPr>
          <w:rFonts w:ascii="Times New Roman"/>
          <w:b w:val="false"/>
          <w:i w:val="false"/>
          <w:color w:val="000000"/>
          <w:sz w:val="28"/>
        </w:rPr>
        <w:t>
      Основные требования к эксплуатации поточных преобразователей плотности:</w:t>
      </w:r>
    </w:p>
    <w:bookmarkEnd w:id="122"/>
    <w:bookmarkStart w:name="z132" w:id="123"/>
    <w:p>
      <w:pPr>
        <w:spacing w:after="0"/>
        <w:ind w:left="0"/>
        <w:jc w:val="both"/>
      </w:pPr>
      <w:r>
        <w:rPr>
          <w:rFonts w:ascii="Times New Roman"/>
          <w:b w:val="false"/>
          <w:i w:val="false"/>
          <w:color w:val="000000"/>
          <w:sz w:val="28"/>
        </w:rPr>
        <w:t>
      16) поверка поточных преобразователей плотности проводится по измерительному комплекту металлических напорных пикнометров или по плотномеру высокого класса точности;</w:t>
      </w:r>
    </w:p>
    <w:bookmarkEnd w:id="123"/>
    <w:bookmarkStart w:name="z133" w:id="124"/>
    <w:p>
      <w:pPr>
        <w:spacing w:after="0"/>
        <w:ind w:left="0"/>
        <w:jc w:val="both"/>
      </w:pPr>
      <w:r>
        <w:rPr>
          <w:rFonts w:ascii="Times New Roman"/>
          <w:b w:val="false"/>
          <w:i w:val="false"/>
          <w:color w:val="000000"/>
          <w:sz w:val="28"/>
        </w:rPr>
        <w:t>
      17) поверка поточных преобразователей плотности проводится в лаборатории или на месте эксплуатации. Поверку поточных преобразователей плотности на месте эксплуатации проводится, если изменение плотности нефти в течение года не превышает 100 кг/м³;</w:t>
      </w:r>
    </w:p>
    <w:bookmarkEnd w:id="124"/>
    <w:bookmarkStart w:name="z134" w:id="125"/>
    <w:p>
      <w:pPr>
        <w:spacing w:after="0"/>
        <w:ind w:left="0"/>
        <w:jc w:val="both"/>
      </w:pPr>
      <w:r>
        <w:rPr>
          <w:rFonts w:ascii="Times New Roman"/>
          <w:b w:val="false"/>
          <w:i w:val="false"/>
          <w:color w:val="000000"/>
          <w:sz w:val="28"/>
        </w:rPr>
        <w:t>
      18) после очередной поверки преобразователей плотности в лаборатории перед его установкой на место эксплуатации выполняется контроль метрологической характеристики по воздушной точке;</w:t>
      </w:r>
    </w:p>
    <w:bookmarkEnd w:id="125"/>
    <w:bookmarkStart w:name="z135" w:id="126"/>
    <w:p>
      <w:pPr>
        <w:spacing w:after="0"/>
        <w:ind w:left="0"/>
        <w:jc w:val="both"/>
      </w:pPr>
      <w:r>
        <w:rPr>
          <w:rFonts w:ascii="Times New Roman"/>
          <w:b w:val="false"/>
          <w:i w:val="false"/>
          <w:color w:val="000000"/>
          <w:sz w:val="28"/>
        </w:rPr>
        <w:t>
      19) для этого в блоке измерения параметров качества нефти или другом приспособленном помещении подается на преобразователь плотности питание, подключается к измерительной линии плотности и проводится отсчет выходного сигнала при температуре (20 ± 5)°C;</w:t>
      </w:r>
    </w:p>
    <w:bookmarkEnd w:id="126"/>
    <w:bookmarkStart w:name="z136" w:id="127"/>
    <w:p>
      <w:pPr>
        <w:spacing w:after="0"/>
        <w:ind w:left="0"/>
        <w:jc w:val="both"/>
      </w:pPr>
      <w:r>
        <w:rPr>
          <w:rFonts w:ascii="Times New Roman"/>
          <w:b w:val="false"/>
          <w:i w:val="false"/>
          <w:color w:val="000000"/>
          <w:sz w:val="28"/>
        </w:rPr>
        <w:t>
      20) период колебаний выходного сигнала соответствует периоду колебаний, указанному в сертификате поверки (поверка воздухом или газом).</w:t>
      </w:r>
    </w:p>
    <w:bookmarkEnd w:id="127"/>
    <w:bookmarkStart w:name="z137" w:id="128"/>
    <w:p>
      <w:pPr>
        <w:spacing w:after="0"/>
        <w:ind w:left="0"/>
        <w:jc w:val="both"/>
      </w:pPr>
      <w:r>
        <w:rPr>
          <w:rFonts w:ascii="Times New Roman"/>
          <w:b w:val="false"/>
          <w:i w:val="false"/>
          <w:color w:val="000000"/>
          <w:sz w:val="28"/>
        </w:rPr>
        <w:t>
      36. Если погрешность преобразователя плотности при поверке или контроле превышает установленные пределы, он подлежит градуировке с последующей поверкой.</w:t>
      </w:r>
    </w:p>
    <w:bookmarkEnd w:id="128"/>
    <w:bookmarkStart w:name="z138" w:id="129"/>
    <w:p>
      <w:pPr>
        <w:spacing w:after="0"/>
        <w:ind w:left="0"/>
        <w:jc w:val="both"/>
      </w:pPr>
      <w:r>
        <w:rPr>
          <w:rFonts w:ascii="Times New Roman"/>
          <w:b w:val="false"/>
          <w:i w:val="false"/>
          <w:color w:val="000000"/>
          <w:sz w:val="28"/>
        </w:rPr>
        <w:t>
      Градуировка поточных преобразователей плотности проводится по измерительному комплекту пикнометров или по плотномеру высокого класса точности в лаборатории или на месте эксплуатации.</w:t>
      </w:r>
    </w:p>
    <w:bookmarkEnd w:id="129"/>
    <w:bookmarkStart w:name="z139" w:id="130"/>
    <w:p>
      <w:pPr>
        <w:spacing w:after="0"/>
        <w:ind w:left="0"/>
        <w:jc w:val="both"/>
      </w:pPr>
      <w:r>
        <w:rPr>
          <w:rFonts w:ascii="Times New Roman"/>
          <w:b w:val="false"/>
          <w:i w:val="false"/>
          <w:color w:val="000000"/>
          <w:sz w:val="28"/>
        </w:rPr>
        <w:t>
      Градуировка поточных преобразователей плотности проводится на месте эксплуатации, если изменение плотности нефти в течение года не превышает 100 кг/м³.</w:t>
      </w:r>
    </w:p>
    <w:bookmarkEnd w:id="130"/>
    <w:bookmarkStart w:name="z140" w:id="131"/>
    <w:p>
      <w:pPr>
        <w:spacing w:after="0"/>
        <w:ind w:left="0"/>
        <w:jc w:val="both"/>
      </w:pPr>
      <w:r>
        <w:rPr>
          <w:rFonts w:ascii="Times New Roman"/>
          <w:b w:val="false"/>
          <w:i w:val="false"/>
          <w:color w:val="000000"/>
          <w:sz w:val="28"/>
        </w:rPr>
        <w:t>
      37. Контроль поточных преобразователей плотности проводится один раз в 10 календарных дней способом сличения показаний рабочего преобразователя плотности с результатами измерения плотности нефти плотномером высокого класса точности в рабочих условиях при рабочем значении плотности или с показаниями резервного преобразователя плотности.</w:t>
      </w:r>
    </w:p>
    <w:bookmarkEnd w:id="131"/>
    <w:bookmarkStart w:name="z141" w:id="132"/>
    <w:p>
      <w:pPr>
        <w:spacing w:after="0"/>
        <w:ind w:left="0"/>
        <w:jc w:val="both"/>
      </w:pPr>
      <w:r>
        <w:rPr>
          <w:rFonts w:ascii="Times New Roman"/>
          <w:b w:val="false"/>
          <w:i w:val="false"/>
          <w:color w:val="000000"/>
          <w:sz w:val="28"/>
        </w:rPr>
        <w:t>
      Резервный преобразователь плотности используется чистым и нефть через него проходит только при сличении.</w:t>
      </w:r>
    </w:p>
    <w:bookmarkEnd w:id="132"/>
    <w:bookmarkStart w:name="z142" w:id="133"/>
    <w:p>
      <w:pPr>
        <w:spacing w:after="0"/>
        <w:ind w:left="0"/>
        <w:jc w:val="both"/>
      </w:pPr>
      <w:r>
        <w:rPr>
          <w:rFonts w:ascii="Times New Roman"/>
          <w:b w:val="false"/>
          <w:i w:val="false"/>
          <w:color w:val="000000"/>
          <w:sz w:val="28"/>
        </w:rPr>
        <w:t>
      Выполняется условие:</w:t>
      </w:r>
    </w:p>
    <w:bookmarkEnd w:id="133"/>
    <w:bookmarkStart w:name="z143" w:id="134"/>
    <w:p>
      <w:pPr>
        <w:spacing w:after="0"/>
        <w:ind w:left="0"/>
        <w:jc w:val="both"/>
      </w:pPr>
      <w:r>
        <w:rPr>
          <w:rFonts w:ascii="Times New Roman"/>
          <w:b w:val="false"/>
          <w:i w:val="false"/>
          <w:color w:val="000000"/>
          <w:sz w:val="28"/>
        </w:rPr>
        <w:t xml:space="preserve">
      </w:t>
      </w:r>
    </w:p>
    <w:bookmarkEnd w:id="134"/>
    <w:p>
      <w:pPr>
        <w:spacing w:after="0"/>
        <w:ind w:left="0"/>
        <w:jc w:val="both"/>
      </w:pPr>
      <w:r>
        <w:drawing>
          <wp:inline distT="0" distB="0" distL="0" distR="0">
            <wp:extent cx="2679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79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4" w:id="135"/>
    <w:p>
      <w:pPr>
        <w:spacing w:after="0"/>
        <w:ind w:left="0"/>
        <w:jc w:val="both"/>
      </w:pPr>
      <w:r>
        <w:rPr>
          <w:rFonts w:ascii="Times New Roman"/>
          <w:b w:val="false"/>
          <w:i w:val="false"/>
          <w:color w:val="000000"/>
          <w:sz w:val="28"/>
        </w:rPr>
        <w:t xml:space="preserve">
      где </w:t>
      </w:r>
    </w:p>
    <w:bookmarkEnd w:id="135"/>
    <w:p>
      <w:pPr>
        <w:spacing w:after="0"/>
        <w:ind w:left="0"/>
        <w:jc w:val="both"/>
      </w:pPr>
      <w:r>
        <w:drawing>
          <wp:inline distT="0" distB="0" distL="0" distR="0">
            <wp:extent cx="381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10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плотности нефти, измеренное рабочим преобразователем плотности,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145" w:id="136"/>
    <w:p>
      <w:pPr>
        <w:spacing w:after="0"/>
        <w:ind w:left="0"/>
        <w:jc w:val="both"/>
      </w:pPr>
      <w:r>
        <w:rPr>
          <w:rFonts w:ascii="Times New Roman"/>
          <w:b w:val="false"/>
          <w:i w:val="false"/>
          <w:color w:val="000000"/>
          <w:sz w:val="28"/>
        </w:rPr>
        <w:t xml:space="preserve">
      </w:t>
      </w:r>
    </w:p>
    <w:bookmarkEnd w:id="136"/>
    <w:p>
      <w:pPr>
        <w:spacing w:after="0"/>
        <w:ind w:left="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плотности нефти, измеренное плотномером высокого класса точности или резервным преобразователем плотности,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146" w:id="137"/>
    <w:p>
      <w:pPr>
        <w:spacing w:after="0"/>
        <w:ind w:left="0"/>
        <w:jc w:val="both"/>
      </w:pPr>
      <w:r>
        <w:rPr>
          <w:rFonts w:ascii="Times New Roman"/>
          <w:b w:val="false"/>
          <w:i w:val="false"/>
          <w:color w:val="000000"/>
          <w:sz w:val="28"/>
        </w:rPr>
        <w:t xml:space="preserve">
      </w:t>
      </w:r>
    </w:p>
    <w:bookmarkEnd w:id="137"/>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предел допускаемой абсолютной погрешности рабочего преобразователя плотности,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147" w:id="138"/>
    <w:p>
      <w:pPr>
        <w:spacing w:after="0"/>
        <w:ind w:left="0"/>
        <w:jc w:val="both"/>
      </w:pPr>
      <w:r>
        <w:rPr>
          <w:rFonts w:ascii="Times New Roman"/>
          <w:b w:val="false"/>
          <w:i w:val="false"/>
          <w:color w:val="000000"/>
          <w:sz w:val="28"/>
        </w:rPr>
        <w:t xml:space="preserve">
      </w:t>
      </w:r>
    </w:p>
    <w:bookmarkEnd w:id="138"/>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предел допускаемой абсолютной погрешности плотномера высокого класса точности или резервного преобразователя плотности,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148" w:id="139"/>
    <w:p>
      <w:pPr>
        <w:spacing w:after="0"/>
        <w:ind w:left="0"/>
        <w:jc w:val="both"/>
      </w:pPr>
      <w:r>
        <w:rPr>
          <w:rFonts w:ascii="Times New Roman"/>
          <w:b w:val="false"/>
          <w:i w:val="false"/>
          <w:color w:val="000000"/>
          <w:sz w:val="28"/>
        </w:rPr>
        <w:t>
      При отсутствии плотномера высокого класса точности или до оснащения системы измерения количества нефти резервным преобразователем плотности контроль рабочих преобразователей плотности проводится по результатам измерения плотности нефти аналитической лабораторией.</w:t>
      </w:r>
    </w:p>
    <w:bookmarkEnd w:id="139"/>
    <w:bookmarkStart w:name="z149" w:id="140"/>
    <w:p>
      <w:pPr>
        <w:spacing w:after="0"/>
        <w:ind w:left="0"/>
        <w:jc w:val="both"/>
      </w:pPr>
      <w:r>
        <w:rPr>
          <w:rFonts w:ascii="Times New Roman"/>
          <w:b w:val="false"/>
          <w:i w:val="false"/>
          <w:color w:val="000000"/>
          <w:sz w:val="28"/>
        </w:rPr>
        <w:t xml:space="preserve">
      Не реже одного раза в 10 календарных дней показания преобразователя плотности </w:t>
      </w:r>
    </w:p>
    <w:bookmarkEnd w:id="140"/>
    <w:p>
      <w:pPr>
        <w:spacing w:after="0"/>
        <w:ind w:left="0"/>
        <w:jc w:val="both"/>
      </w:pPr>
      <w:r>
        <w:drawing>
          <wp:inline distT="0" distB="0" distL="0" distR="0">
            <wp:extent cx="381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810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сравниваются с результатами измерения плотности нефти ареометром или лабораторным плотномером и вычисляют разность плотностей </w:t>
      </w:r>
    </w:p>
    <w:p>
      <w:pPr>
        <w:spacing w:after="0"/>
        <w:ind w:left="0"/>
        <w:jc w:val="both"/>
      </w:pPr>
      <w:r>
        <w:drawing>
          <wp:inline distT="0" distB="0" distL="0" distR="0">
            <wp:extent cx="393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93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кг/м</w:t>
      </w:r>
      <w:r>
        <w:rPr>
          <w:rFonts w:ascii="Times New Roman"/>
          <w:b w:val="false"/>
          <w:i w:val="false"/>
          <w:color w:val="000000"/>
          <w:vertAlign w:val="superscript"/>
        </w:rPr>
        <w:t>3</w:t>
      </w:r>
      <w:r>
        <w:rPr>
          <w:rFonts w:ascii="Times New Roman"/>
          <w:b w:val="false"/>
          <w:i w:val="false"/>
          <w:color w:val="000000"/>
          <w:sz w:val="28"/>
        </w:rPr>
        <w:t>, по формуле:</w:t>
      </w:r>
      <w:r>
        <w:br/>
      </w:r>
      <w:r>
        <w:rPr>
          <w:rFonts w:ascii="Times New Roman"/>
          <w:b w:val="false"/>
          <w:i w:val="false"/>
          <w:color w:val="000000"/>
          <w:sz w:val="28"/>
        </w:rPr>
        <w:t>
</w:t>
      </w:r>
    </w:p>
    <w:bookmarkStart w:name="z150"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2044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447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1" w:id="142"/>
    <w:p>
      <w:pPr>
        <w:spacing w:after="0"/>
        <w:ind w:left="0"/>
        <w:jc w:val="both"/>
      </w:pPr>
      <w:r>
        <w:rPr>
          <w:rFonts w:ascii="Times New Roman"/>
          <w:b w:val="false"/>
          <w:i w:val="false"/>
          <w:color w:val="000000"/>
          <w:sz w:val="28"/>
        </w:rPr>
        <w:t xml:space="preserve">
      где </w:t>
      </w:r>
    </w:p>
    <w:bookmarkEnd w:id="142"/>
    <w:p>
      <w:pPr>
        <w:spacing w:after="0"/>
        <w:ind w:left="0"/>
        <w:jc w:val="both"/>
      </w:pPr>
      <w:r>
        <w:drawing>
          <wp:inline distT="0" distB="0" distL="0" distR="0">
            <wp:extent cx="368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683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плотности нефти, измеренное ареометром или лабораторным плотномером в пробе, отобранной в момент измерения </w:t>
      </w:r>
    </w:p>
    <w:p>
      <w:pPr>
        <w:spacing w:after="0"/>
        <w:ind w:left="0"/>
        <w:jc w:val="both"/>
      </w:pPr>
      <w:r>
        <w:drawing>
          <wp:inline distT="0" distB="0" distL="0" distR="0">
            <wp:extent cx="381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810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приведенное к условиям в блоке измерения параметров качества нефти ,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152" w:id="143"/>
    <w:p>
      <w:pPr>
        <w:spacing w:after="0"/>
        <w:ind w:left="0"/>
        <w:jc w:val="both"/>
      </w:pPr>
      <w:r>
        <w:rPr>
          <w:rFonts w:ascii="Times New Roman"/>
          <w:b w:val="false"/>
          <w:i w:val="false"/>
          <w:color w:val="000000"/>
          <w:sz w:val="28"/>
        </w:rPr>
        <w:t>
      Выполняется условие:</w:t>
      </w:r>
    </w:p>
    <w:bookmarkEnd w:id="143"/>
    <w:bookmarkStart w:name="z153" w:id="144"/>
    <w:p>
      <w:pPr>
        <w:spacing w:after="0"/>
        <w:ind w:left="0"/>
        <w:jc w:val="both"/>
      </w:pPr>
      <w:r>
        <w:rPr>
          <w:rFonts w:ascii="Times New Roman"/>
          <w:b w:val="false"/>
          <w:i w:val="false"/>
          <w:color w:val="000000"/>
          <w:sz w:val="28"/>
        </w:rPr>
        <w:t xml:space="preserve">
      </w:t>
      </w:r>
    </w:p>
    <w:bookmarkEnd w:id="144"/>
    <w:p>
      <w:pPr>
        <w:spacing w:after="0"/>
        <w:ind w:left="0"/>
        <w:jc w:val="both"/>
      </w:pPr>
      <w:r>
        <w:drawing>
          <wp:inline distT="0" distB="0" distL="0" distR="0">
            <wp:extent cx="2070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0701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4" w:id="145"/>
    <w:p>
      <w:pPr>
        <w:spacing w:after="0"/>
        <w:ind w:left="0"/>
        <w:jc w:val="both"/>
      </w:pPr>
      <w:r>
        <w:rPr>
          <w:rFonts w:ascii="Times New Roman"/>
          <w:b w:val="false"/>
          <w:i w:val="false"/>
          <w:color w:val="000000"/>
          <w:sz w:val="28"/>
        </w:rPr>
        <w:t xml:space="preserve">
      где </w:t>
      </w:r>
    </w:p>
    <w:bookmarkEnd w:id="145"/>
    <w:p>
      <w:pPr>
        <w:spacing w:after="0"/>
        <w:ind w:left="0"/>
        <w:jc w:val="both"/>
      </w:pPr>
      <w:r>
        <w:drawing>
          <wp:inline distT="0" distB="0" distL="0" distR="0">
            <wp:extent cx="190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05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погрешность способа измерения плотности ареометром или лабораторным плотномером из сертификата о метрологической аттестации способа выполнения измерений плотности,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155" w:id="146"/>
    <w:p>
      <w:pPr>
        <w:spacing w:after="0"/>
        <w:ind w:left="0"/>
        <w:jc w:val="both"/>
      </w:pPr>
      <w:r>
        <w:rPr>
          <w:rFonts w:ascii="Times New Roman"/>
          <w:b w:val="false"/>
          <w:i w:val="false"/>
          <w:color w:val="000000"/>
          <w:sz w:val="28"/>
        </w:rPr>
        <w:t>
      До проведения оценки погрешности способа проводится контроль преобразователем плотности.</w:t>
      </w:r>
    </w:p>
    <w:bookmarkEnd w:id="146"/>
    <w:bookmarkStart w:name="z156" w:id="147"/>
    <w:p>
      <w:pPr>
        <w:spacing w:after="0"/>
        <w:ind w:left="0"/>
        <w:jc w:val="both"/>
      </w:pPr>
      <w:r>
        <w:rPr>
          <w:rFonts w:ascii="Times New Roman"/>
          <w:b w:val="false"/>
          <w:i w:val="false"/>
          <w:color w:val="000000"/>
          <w:sz w:val="28"/>
        </w:rPr>
        <w:t>
      Определяют</w:t>
      </w:r>
    </w:p>
    <w:bookmarkEnd w:id="147"/>
    <w:p>
      <w:pPr>
        <w:spacing w:after="0"/>
        <w:ind w:left="0"/>
        <w:jc w:val="both"/>
      </w:pPr>
      <w:r>
        <w:drawing>
          <wp:inline distT="0" distB="0" distL="0" distR="0">
            <wp:extent cx="317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17500" cy="342900"/>
                    </a:xfrm>
                    <a:prstGeom prst="rect">
                      <a:avLst/>
                    </a:prstGeom>
                  </pic:spPr>
                </pic:pic>
              </a:graphicData>
            </a:graphic>
          </wp:inline>
        </w:drawing>
      </w:r>
    </w:p>
    <w:p>
      <w:pPr>
        <w:spacing w:after="0"/>
        <w:ind w:left="0"/>
        <w:jc w:val="left"/>
      </w:pPr>
      <w:r>
        <w:rPr>
          <w:rFonts w:ascii="Times New Roman"/>
          <w:b w:val="false"/>
          <w:i w:val="false"/>
          <w:color w:val="000000"/>
          <w:sz w:val="28"/>
        </w:rPr>
        <w:t>по формуле:</w:t>
      </w:r>
      <w:r>
        <w:br/>
      </w:r>
      <w:r>
        <w:rPr>
          <w:rFonts w:ascii="Times New Roman"/>
          <w:b w:val="false"/>
          <w:i w:val="false"/>
          <w:color w:val="000000"/>
          <w:sz w:val="28"/>
        </w:rPr>
        <w:t>
</w:t>
      </w:r>
    </w:p>
    <w:bookmarkStart w:name="z157" w:id="148"/>
    <w:p>
      <w:pPr>
        <w:spacing w:after="0"/>
        <w:ind w:left="0"/>
        <w:jc w:val="both"/>
      </w:pPr>
      <w:r>
        <w:rPr>
          <w:rFonts w:ascii="Times New Roman"/>
          <w:b w:val="false"/>
          <w:i w:val="false"/>
          <w:color w:val="000000"/>
          <w:sz w:val="28"/>
        </w:rPr>
        <w:t xml:space="preserve">
      </w:t>
      </w:r>
    </w:p>
    <w:bookmarkEnd w:id="148"/>
    <w:p>
      <w:pPr>
        <w:spacing w:after="0"/>
        <w:ind w:left="0"/>
        <w:jc w:val="both"/>
      </w:pPr>
      <w:r>
        <w:drawing>
          <wp:inline distT="0" distB="0" distL="0" distR="0">
            <wp:extent cx="2184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844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8" w:id="149"/>
    <w:p>
      <w:pPr>
        <w:spacing w:after="0"/>
        <w:ind w:left="0"/>
        <w:jc w:val="both"/>
      </w:pPr>
      <w:r>
        <w:rPr>
          <w:rFonts w:ascii="Times New Roman"/>
          <w:b w:val="false"/>
          <w:i w:val="false"/>
          <w:color w:val="000000"/>
          <w:sz w:val="28"/>
        </w:rPr>
        <w:t xml:space="preserve">
      </w:t>
      </w:r>
    </w:p>
    <w:bookmarkEnd w:id="149"/>
    <w:p>
      <w:pPr>
        <w:spacing w:after="0"/>
        <w:ind w:left="0"/>
        <w:jc w:val="both"/>
      </w:pPr>
      <w:r>
        <w:drawing>
          <wp:inline distT="0" distB="0" distL="0" distR="0">
            <wp:extent cx="2057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0574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9" w:id="150"/>
    <w:p>
      <w:pPr>
        <w:spacing w:after="0"/>
        <w:ind w:left="0"/>
        <w:jc w:val="both"/>
      </w:pPr>
      <w:r>
        <w:rPr>
          <w:rFonts w:ascii="Times New Roman"/>
          <w:b w:val="false"/>
          <w:i w:val="false"/>
          <w:color w:val="000000"/>
          <w:sz w:val="28"/>
        </w:rPr>
        <w:t xml:space="preserve">
      где </w:t>
      </w:r>
    </w:p>
    <w:bookmarkEnd w:id="150"/>
    <w:p>
      <w:pPr>
        <w:spacing w:after="0"/>
        <w:ind w:left="0"/>
        <w:jc w:val="both"/>
      </w:pPr>
      <w:r>
        <w:drawing>
          <wp:inline distT="0" distB="0" distL="0" distR="0">
            <wp:extent cx="317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17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среднее значение разностей за первые 30 смен после поверки преобразователем плотности, проверенных на отклонение от нормы, кг/м</w:t>
      </w:r>
      <w:r>
        <w:rPr>
          <w:rFonts w:ascii="Times New Roman"/>
          <w:b w:val="false"/>
          <w:i w:val="false"/>
          <w:color w:val="000000"/>
          <w:vertAlign w:val="superscript"/>
        </w:rPr>
        <w:t>3</w:t>
      </w:r>
      <w:r>
        <w:rPr>
          <w:rFonts w:ascii="Times New Roman"/>
          <w:b w:val="false"/>
          <w:i w:val="false"/>
          <w:color w:val="000000"/>
          <w:sz w:val="28"/>
        </w:rPr>
        <w:t>. При обнаружении резко выделяющихся измерений их заменяют результатами дополнительных измерений;</w:t>
      </w:r>
      <w:r>
        <w:br/>
      </w:r>
      <w:r>
        <w:rPr>
          <w:rFonts w:ascii="Times New Roman"/>
          <w:b w:val="false"/>
          <w:i w:val="false"/>
          <w:color w:val="000000"/>
          <w:sz w:val="28"/>
        </w:rPr>
        <w:t>
</w:t>
      </w:r>
    </w:p>
    <w:bookmarkStart w:name="z160" w:id="151"/>
    <w:p>
      <w:pPr>
        <w:spacing w:after="0"/>
        <w:ind w:left="0"/>
        <w:jc w:val="both"/>
      </w:pPr>
      <w:r>
        <w:rPr>
          <w:rFonts w:ascii="Times New Roman"/>
          <w:b w:val="false"/>
          <w:i w:val="false"/>
          <w:color w:val="000000"/>
          <w:sz w:val="28"/>
        </w:rPr>
        <w:t xml:space="preserve">
      </w:t>
      </w:r>
    </w:p>
    <w:bookmarkEnd w:id="151"/>
    <w:p>
      <w:pPr>
        <w:spacing w:after="0"/>
        <w:ind w:left="0"/>
        <w:jc w:val="both"/>
      </w:pPr>
      <w:r>
        <w:drawing>
          <wp:inline distT="0" distB="0" distL="0" distR="0">
            <wp:extent cx="495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95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плотности нефти, измеренное рабочим преобразователем плотности в i-ую смену за первые 30 смен после поверки,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161" w:id="152"/>
    <w:p>
      <w:pPr>
        <w:spacing w:after="0"/>
        <w:ind w:left="0"/>
        <w:jc w:val="both"/>
      </w:pPr>
      <w:r>
        <w:rPr>
          <w:rFonts w:ascii="Times New Roman"/>
          <w:b w:val="false"/>
          <w:i w:val="false"/>
          <w:color w:val="000000"/>
          <w:sz w:val="28"/>
        </w:rPr>
        <w:t xml:space="preserve">
      </w:t>
      </w:r>
    </w:p>
    <w:bookmarkEnd w:id="152"/>
    <w:p>
      <w:pPr>
        <w:spacing w:after="0"/>
        <w:ind w:left="0"/>
        <w:jc w:val="both"/>
      </w:pPr>
      <w:r>
        <w:drawing>
          <wp:inline distT="0" distB="0" distL="0" distR="0">
            <wp:extent cx="482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82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плотности нефти, измеренное ареометром или лабораторным плотномером в пробе, отобранной в момент измерения, приведенное к условиям в блоке измерения параметров качества нефти,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162" w:id="153"/>
    <w:p>
      <w:pPr>
        <w:spacing w:after="0"/>
        <w:ind w:left="0"/>
        <w:jc w:val="both"/>
      </w:pPr>
      <w:r>
        <w:rPr>
          <w:rFonts w:ascii="Times New Roman"/>
          <w:b w:val="false"/>
          <w:i w:val="false"/>
          <w:color w:val="000000"/>
          <w:sz w:val="28"/>
        </w:rPr>
        <w:t>
      Не реже одного раза в 10 календарных дней показания рабочего преобразователя плотности сравниваются с плотностью нефти, измеренной ареометром или лабораторным плотномером, и вычисляется разность плотностей, кг/м</w:t>
      </w:r>
      <w:r>
        <w:rPr>
          <w:rFonts w:ascii="Times New Roman"/>
          <w:b w:val="false"/>
          <w:i w:val="false"/>
          <w:color w:val="000000"/>
          <w:vertAlign w:val="superscript"/>
        </w:rPr>
        <w:t>3</w:t>
      </w:r>
      <w:r>
        <w:rPr>
          <w:rFonts w:ascii="Times New Roman"/>
          <w:b w:val="false"/>
          <w:i w:val="false"/>
          <w:color w:val="000000"/>
          <w:sz w:val="28"/>
        </w:rPr>
        <w:t>, по формуле:</w:t>
      </w:r>
    </w:p>
    <w:bookmarkEnd w:id="153"/>
    <w:bookmarkStart w:name="z163" w:id="154"/>
    <w:p>
      <w:pPr>
        <w:spacing w:after="0"/>
        <w:ind w:left="0"/>
        <w:jc w:val="both"/>
      </w:pPr>
      <w:r>
        <w:rPr>
          <w:rFonts w:ascii="Times New Roman"/>
          <w:b w:val="false"/>
          <w:i w:val="false"/>
          <w:color w:val="000000"/>
          <w:sz w:val="28"/>
        </w:rPr>
        <w:t xml:space="preserve">
      </w:t>
      </w:r>
    </w:p>
    <w:bookmarkEnd w:id="154"/>
    <w:p>
      <w:pPr>
        <w:spacing w:after="0"/>
        <w:ind w:left="0"/>
        <w:jc w:val="both"/>
      </w:pPr>
      <w:r>
        <w:drawing>
          <wp:inline distT="0" distB="0" distL="0" distR="0">
            <wp:extent cx="1892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8923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4" w:id="155"/>
    <w:p>
      <w:pPr>
        <w:spacing w:after="0"/>
        <w:ind w:left="0"/>
        <w:jc w:val="both"/>
      </w:pPr>
      <w:r>
        <w:rPr>
          <w:rFonts w:ascii="Times New Roman"/>
          <w:b w:val="false"/>
          <w:i w:val="false"/>
          <w:color w:val="000000"/>
          <w:sz w:val="28"/>
        </w:rPr>
        <w:t xml:space="preserve">
      где </w:t>
      </w:r>
    </w:p>
    <w:bookmarkEnd w:id="155"/>
    <w:p>
      <w:pPr>
        <w:spacing w:after="0"/>
        <w:ind w:left="0"/>
        <w:jc w:val="both"/>
      </w:pPr>
      <w:r>
        <w:drawing>
          <wp:inline distT="0" distB="0" distL="0" distR="0">
            <wp:extent cx="368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683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значение плотности нефти, измеренное ареометром или лабораторным плотномером в пробе, отобранной в момент измерения </w:t>
      </w:r>
    </w:p>
    <w:p>
      <w:pPr>
        <w:spacing w:after="0"/>
        <w:ind w:left="0"/>
        <w:jc w:val="both"/>
      </w:pPr>
      <w:r>
        <w:drawing>
          <wp:inline distT="0" distB="0" distL="0" distR="0">
            <wp:extent cx="381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81000" cy="215900"/>
                    </a:xfrm>
                    <a:prstGeom prst="rect">
                      <a:avLst/>
                    </a:prstGeom>
                  </pic:spPr>
                </pic:pic>
              </a:graphicData>
            </a:graphic>
          </wp:inline>
        </w:drawing>
      </w:r>
    </w:p>
    <w:p>
      <w:pPr>
        <w:spacing w:after="0"/>
        <w:ind w:left="0"/>
        <w:jc w:val="left"/>
      </w:pPr>
      <w:r>
        <w:rPr>
          <w:rFonts w:ascii="Times New Roman"/>
          <w:b w:val="false"/>
          <w:i w:val="false"/>
          <w:color w:val="000000"/>
          <w:sz w:val="28"/>
        </w:rPr>
        <w:t>, приведенное к условиям в блоке измерения параметров качества нефти,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165" w:id="156"/>
    <w:p>
      <w:pPr>
        <w:spacing w:after="0"/>
        <w:ind w:left="0"/>
        <w:jc w:val="both"/>
      </w:pPr>
      <w:r>
        <w:rPr>
          <w:rFonts w:ascii="Times New Roman"/>
          <w:b w:val="false"/>
          <w:i w:val="false"/>
          <w:color w:val="000000"/>
          <w:sz w:val="28"/>
        </w:rPr>
        <w:t>
      Выполняется условие:</w:t>
      </w:r>
    </w:p>
    <w:bookmarkEnd w:id="156"/>
    <w:bookmarkStart w:name="z166" w:id="157"/>
    <w:p>
      <w:pPr>
        <w:spacing w:after="0"/>
        <w:ind w:left="0"/>
        <w:jc w:val="both"/>
      </w:pPr>
      <w:r>
        <w:rPr>
          <w:rFonts w:ascii="Times New Roman"/>
          <w:b w:val="false"/>
          <w:i w:val="false"/>
          <w:color w:val="000000"/>
          <w:sz w:val="28"/>
        </w:rPr>
        <w:t xml:space="preserve">
      </w:t>
      </w:r>
    </w:p>
    <w:bookmarkEnd w:id="157"/>
    <w:p>
      <w:pPr>
        <w:spacing w:after="0"/>
        <w:ind w:left="0"/>
        <w:jc w:val="both"/>
      </w:pPr>
      <w:r>
        <w:drawing>
          <wp:inline distT="0" distB="0" distL="0" distR="0">
            <wp:extent cx="270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7051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7" w:id="158"/>
    <w:p>
      <w:pPr>
        <w:spacing w:after="0"/>
        <w:ind w:left="0"/>
        <w:jc w:val="both"/>
      </w:pPr>
      <w:r>
        <w:rPr>
          <w:rFonts w:ascii="Times New Roman"/>
          <w:b w:val="false"/>
          <w:i w:val="false"/>
          <w:color w:val="000000"/>
          <w:sz w:val="28"/>
        </w:rPr>
        <w:t xml:space="preserve">
      где </w:t>
      </w:r>
    </w:p>
    <w:bookmarkEnd w:id="158"/>
    <w:p>
      <w:pPr>
        <w:spacing w:after="0"/>
        <w:ind w:left="0"/>
        <w:jc w:val="both"/>
      </w:pPr>
      <w:r>
        <w:drawing>
          <wp:inline distT="0" distB="0" distL="0" distR="0">
            <wp:extent cx="40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06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предел допускаемой погрешности ареометра (± 0,5 кг/м3) или лабораторного плотномера, кг/м</w:t>
      </w:r>
      <w:r>
        <w:rPr>
          <w:rFonts w:ascii="Times New Roman"/>
          <w:b w:val="false"/>
          <w:i w:val="false"/>
          <w:color w:val="000000"/>
          <w:vertAlign w:val="superscript"/>
        </w:rPr>
        <w:t>3</w:t>
      </w:r>
      <w:r>
        <w:rPr>
          <w:rFonts w:ascii="Times New Roman"/>
          <w:b w:val="false"/>
          <w:i w:val="false"/>
          <w:color w:val="000000"/>
          <w:sz w:val="28"/>
        </w:rPr>
        <w:t>, (берут из сертификата о поверке).</w:t>
      </w:r>
      <w:r>
        <w:br/>
      </w:r>
      <w:r>
        <w:rPr>
          <w:rFonts w:ascii="Times New Roman"/>
          <w:b w:val="false"/>
          <w:i w:val="false"/>
          <w:color w:val="000000"/>
          <w:sz w:val="28"/>
        </w:rPr>
        <w:t>
</w:t>
      </w:r>
    </w:p>
    <w:bookmarkStart w:name="z168" w:id="159"/>
    <w:p>
      <w:pPr>
        <w:spacing w:after="0"/>
        <w:ind w:left="0"/>
        <w:jc w:val="both"/>
      </w:pPr>
      <w:r>
        <w:rPr>
          <w:rFonts w:ascii="Times New Roman"/>
          <w:b w:val="false"/>
          <w:i w:val="false"/>
          <w:color w:val="000000"/>
          <w:sz w:val="28"/>
        </w:rPr>
        <w:t>
      Если условия (4) или (8) не выполняются, выясняется причина отклонения: ошибки измерений, несоблюдение условий контроля, неучтенные факторы.</w:t>
      </w:r>
    </w:p>
    <w:bookmarkEnd w:id="159"/>
    <w:bookmarkStart w:name="z169" w:id="160"/>
    <w:p>
      <w:pPr>
        <w:spacing w:after="0"/>
        <w:ind w:left="0"/>
        <w:jc w:val="both"/>
      </w:pPr>
      <w:r>
        <w:rPr>
          <w:rFonts w:ascii="Times New Roman"/>
          <w:b w:val="false"/>
          <w:i w:val="false"/>
          <w:color w:val="000000"/>
          <w:sz w:val="28"/>
        </w:rPr>
        <w:t>
      При несоблюдении условий в течение трех смен подряд и в случае неисправности преобразователя плотности демонтируют, промывают, снова устанавливают в блоке измерения параметров качества нефти и контролируют по настоящему способу. При получении отрицательных результатов в течение двух дополнительных смен преобразователь плотности подлежит внеочередной поверке.</w:t>
      </w:r>
    </w:p>
    <w:bookmarkEnd w:id="160"/>
    <w:bookmarkStart w:name="z170" w:id="161"/>
    <w:p>
      <w:pPr>
        <w:spacing w:after="0"/>
        <w:ind w:left="0"/>
        <w:jc w:val="both"/>
      </w:pPr>
      <w:r>
        <w:rPr>
          <w:rFonts w:ascii="Times New Roman"/>
          <w:b w:val="false"/>
          <w:i w:val="false"/>
          <w:color w:val="000000"/>
          <w:sz w:val="28"/>
        </w:rPr>
        <w:t>
      По договоренности принимающей и сдающей сторон проводится изменение периодичности контроля.</w:t>
      </w:r>
    </w:p>
    <w:bookmarkEnd w:id="161"/>
    <w:bookmarkStart w:name="z171" w:id="162"/>
    <w:p>
      <w:pPr>
        <w:spacing w:after="0"/>
        <w:ind w:left="0"/>
        <w:jc w:val="both"/>
      </w:pPr>
      <w:r>
        <w:rPr>
          <w:rFonts w:ascii="Times New Roman"/>
          <w:b w:val="false"/>
          <w:i w:val="false"/>
          <w:color w:val="000000"/>
          <w:sz w:val="28"/>
        </w:rPr>
        <w:t>
      Для наглядности представления контроля метрологических характеристик преобразователей плотности и для реализации возможности диагностики неисправности рекомендуется вышеуказанные измерения заносить и сохранять в компьютере и индицировать на экране монитора в виде графиков.</w:t>
      </w:r>
    </w:p>
    <w:bookmarkEnd w:id="162"/>
    <w:bookmarkStart w:name="z172" w:id="163"/>
    <w:p>
      <w:pPr>
        <w:spacing w:after="0"/>
        <w:ind w:left="0"/>
        <w:jc w:val="both"/>
      </w:pPr>
      <w:r>
        <w:rPr>
          <w:rFonts w:ascii="Times New Roman"/>
          <w:b w:val="false"/>
          <w:i w:val="false"/>
          <w:color w:val="000000"/>
          <w:sz w:val="28"/>
        </w:rPr>
        <w:t>
      38. Масса брутто нефти при отключении преобразователей плотности определяется с учетом плотности нефти по лабораторным анализам объединенной пробы нефти (суточной либо за партию). При условии невозможности определения точного момента неисправности или отключения преобразователей плотности, плотность нефти за этот период необходимо принять по арбитражной пробе.</w:t>
      </w:r>
    </w:p>
    <w:bookmarkEnd w:id="163"/>
    <w:bookmarkStart w:name="z173" w:id="164"/>
    <w:p>
      <w:pPr>
        <w:spacing w:after="0"/>
        <w:ind w:left="0"/>
        <w:jc w:val="both"/>
      </w:pPr>
      <w:r>
        <w:rPr>
          <w:rFonts w:ascii="Times New Roman"/>
          <w:b w:val="false"/>
          <w:i w:val="false"/>
          <w:color w:val="000000"/>
          <w:sz w:val="28"/>
        </w:rPr>
        <w:t>
      Масса брутто нефти (Mбр), тонн, при отключении преобразователей плотности и при отсутствии резервного преобразователя плотности вычисляется по формуле:</w:t>
      </w:r>
    </w:p>
    <w:bookmarkEnd w:id="164"/>
    <w:bookmarkStart w:name="z174" w:id="165"/>
    <w:p>
      <w:pPr>
        <w:spacing w:after="0"/>
        <w:ind w:left="0"/>
        <w:jc w:val="both"/>
      </w:pPr>
      <w:r>
        <w:rPr>
          <w:rFonts w:ascii="Times New Roman"/>
          <w:b w:val="false"/>
          <w:i w:val="false"/>
          <w:color w:val="000000"/>
          <w:sz w:val="28"/>
        </w:rPr>
        <w:t xml:space="preserve">
      </w:t>
      </w:r>
    </w:p>
    <w:bookmarkEnd w:id="165"/>
    <w:p>
      <w:pPr>
        <w:spacing w:after="0"/>
        <w:ind w:left="0"/>
        <w:jc w:val="both"/>
      </w:pPr>
      <w:r>
        <w:drawing>
          <wp:inline distT="0" distB="0" distL="0" distR="0">
            <wp:extent cx="2667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6670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5" w:id="166"/>
    <w:p>
      <w:pPr>
        <w:spacing w:after="0"/>
        <w:ind w:left="0"/>
        <w:jc w:val="both"/>
      </w:pPr>
      <w:r>
        <w:rPr>
          <w:rFonts w:ascii="Times New Roman"/>
          <w:b w:val="false"/>
          <w:i w:val="false"/>
          <w:color w:val="000000"/>
          <w:sz w:val="28"/>
        </w:rPr>
        <w:t>
      где V – объем нефти, прошедшей через системы измерения количества нефти, кубический метр (далее – м</w:t>
      </w:r>
      <w:r>
        <w:rPr>
          <w:rFonts w:ascii="Times New Roman"/>
          <w:b w:val="false"/>
          <w:i w:val="false"/>
          <w:color w:val="000000"/>
          <w:vertAlign w:val="superscript"/>
        </w:rPr>
        <w:t>3</w:t>
      </w:r>
      <w:r>
        <w:rPr>
          <w:rFonts w:ascii="Times New Roman"/>
          <w:b w:val="false"/>
          <w:i w:val="false"/>
          <w:color w:val="000000"/>
          <w:sz w:val="28"/>
        </w:rPr>
        <w:t>);</w:t>
      </w:r>
    </w:p>
    <w:bookmarkEnd w:id="166"/>
    <w:bookmarkStart w:name="z176" w:id="167"/>
    <w:p>
      <w:pPr>
        <w:spacing w:after="0"/>
        <w:ind w:left="0"/>
        <w:jc w:val="both"/>
      </w:pPr>
      <w:r>
        <w:rPr>
          <w:rFonts w:ascii="Times New Roman"/>
          <w:b w:val="false"/>
          <w:i w:val="false"/>
          <w:color w:val="000000"/>
          <w:sz w:val="28"/>
        </w:rPr>
        <w:t xml:space="preserve">
      </w:t>
      </w:r>
    </w:p>
    <w:bookmarkEnd w:id="167"/>
    <w:p>
      <w:pPr>
        <w:spacing w:after="0"/>
        <w:ind w:left="0"/>
        <w:jc w:val="both"/>
      </w:pPr>
      <w:r>
        <w:drawing>
          <wp:inline distT="0" distB="0" distL="0" distR="0">
            <wp:extent cx="368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683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плотность нефти, измеренная ареометром или лабораторным плотномером, приведенная к условиям измерения объема или к нормальным условиям,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177" w:id="168"/>
    <w:p>
      <w:pPr>
        <w:spacing w:after="0"/>
        <w:ind w:left="0"/>
        <w:jc w:val="both"/>
      </w:pPr>
      <w:r>
        <w:rPr>
          <w:rFonts w:ascii="Times New Roman"/>
          <w:b w:val="false"/>
          <w:i w:val="false"/>
          <w:color w:val="000000"/>
          <w:sz w:val="28"/>
        </w:rPr>
        <w:t>
      До проведения оценки погрешности способа согласно способам выполнения измерений ареометром масса брутто нефти определяется по формуле:</w:t>
      </w:r>
    </w:p>
    <w:bookmarkEnd w:id="168"/>
    <w:bookmarkStart w:name="z178" w:id="169"/>
    <w:p>
      <w:pPr>
        <w:spacing w:after="0"/>
        <w:ind w:left="0"/>
        <w:jc w:val="both"/>
      </w:pPr>
      <w:r>
        <w:rPr>
          <w:rFonts w:ascii="Times New Roman"/>
          <w:b w:val="false"/>
          <w:i w:val="false"/>
          <w:color w:val="000000"/>
          <w:sz w:val="28"/>
        </w:rPr>
        <w:t xml:space="preserve">
      </w:t>
      </w:r>
    </w:p>
    <w:bookmarkEnd w:id="169"/>
    <w:p>
      <w:pPr>
        <w:spacing w:after="0"/>
        <w:ind w:left="0"/>
        <w:jc w:val="both"/>
      </w:pPr>
      <w:r>
        <w:drawing>
          <wp:inline distT="0" distB="0" distL="0" distR="0">
            <wp:extent cx="3429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4290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9" w:id="170"/>
    <w:p>
      <w:pPr>
        <w:spacing w:after="0"/>
        <w:ind w:left="0"/>
        <w:jc w:val="both"/>
      </w:pPr>
      <w:r>
        <w:rPr>
          <w:rFonts w:ascii="Times New Roman"/>
          <w:b w:val="false"/>
          <w:i w:val="false"/>
          <w:color w:val="000000"/>
          <w:sz w:val="28"/>
        </w:rPr>
        <w:t>
      где</w:t>
      </w:r>
    </w:p>
    <w:bookmarkEnd w:id="170"/>
    <w:p>
      <w:pPr>
        <w:spacing w:after="0"/>
        <w:ind w:left="0"/>
        <w:jc w:val="both"/>
      </w:pPr>
      <w:r>
        <w:drawing>
          <wp:inline distT="0" distB="0" distL="0" distR="0">
            <wp:extent cx="368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683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плотность нефти, измеренная ареометром или лабораторным плотномером и приведенная к условиям измерения объема или к нормальным условиям без учета систематической погрешности способа,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180" w:id="171"/>
    <w:p>
      <w:pPr>
        <w:spacing w:after="0"/>
        <w:ind w:left="0"/>
        <w:jc w:val="both"/>
      </w:pPr>
      <w:r>
        <w:rPr>
          <w:rFonts w:ascii="Times New Roman"/>
          <w:b w:val="false"/>
          <w:i w:val="false"/>
          <w:color w:val="000000"/>
          <w:sz w:val="28"/>
        </w:rPr>
        <w:t xml:space="preserve">
      </w:t>
      </w:r>
    </w:p>
    <w:bookmarkEnd w:id="171"/>
    <w:p>
      <w:pPr>
        <w:spacing w:after="0"/>
        <w:ind w:left="0"/>
        <w:jc w:val="both"/>
      </w:pPr>
      <w:r>
        <w:drawing>
          <wp:inline distT="0" distB="0" distL="0" distR="0">
            <wp:extent cx="381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81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поправка на массу брутто нефти, определенная по формуле:</w:t>
      </w:r>
      <w:r>
        <w:br/>
      </w:r>
      <w:r>
        <w:rPr>
          <w:rFonts w:ascii="Times New Roman"/>
          <w:b w:val="false"/>
          <w:i w:val="false"/>
          <w:color w:val="000000"/>
          <w:sz w:val="28"/>
        </w:rPr>
        <w:t>
</w:t>
      </w:r>
    </w:p>
    <w:bookmarkStart w:name="z181" w:id="172"/>
    <w:p>
      <w:pPr>
        <w:spacing w:after="0"/>
        <w:ind w:left="0"/>
        <w:jc w:val="both"/>
      </w:pPr>
      <w:r>
        <w:rPr>
          <w:rFonts w:ascii="Times New Roman"/>
          <w:b w:val="false"/>
          <w:i w:val="false"/>
          <w:color w:val="000000"/>
          <w:sz w:val="28"/>
        </w:rPr>
        <w:t xml:space="preserve">
      </w:t>
      </w:r>
    </w:p>
    <w:bookmarkEnd w:id="172"/>
    <w:p>
      <w:pPr>
        <w:spacing w:after="0"/>
        <w:ind w:left="0"/>
        <w:jc w:val="both"/>
      </w:pPr>
      <w:r>
        <w:drawing>
          <wp:inline distT="0" distB="0" distL="0" distR="0">
            <wp:extent cx="3352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52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2" w:id="173"/>
    <w:p>
      <w:pPr>
        <w:spacing w:after="0"/>
        <w:ind w:left="0"/>
        <w:jc w:val="both"/>
      </w:pPr>
      <w:r>
        <w:rPr>
          <w:rFonts w:ascii="Times New Roman"/>
          <w:b w:val="false"/>
          <w:i w:val="false"/>
          <w:color w:val="000000"/>
          <w:sz w:val="28"/>
        </w:rPr>
        <w:t>
      где Kn– поправочный множитель.</w:t>
      </w:r>
    </w:p>
    <w:bookmarkEnd w:id="173"/>
    <w:bookmarkStart w:name="z183" w:id="174"/>
    <w:p>
      <w:pPr>
        <w:spacing w:after="0"/>
        <w:ind w:left="0"/>
        <w:jc w:val="both"/>
      </w:pPr>
      <w:r>
        <w:rPr>
          <w:rFonts w:ascii="Times New Roman"/>
          <w:b w:val="false"/>
          <w:i w:val="false"/>
          <w:color w:val="000000"/>
          <w:sz w:val="28"/>
        </w:rPr>
        <w:t>
      39. По косвенному объемно-массовому динамическому способу измерений, измеряют плотность и объем нефти, и результаты этих измерений приводят к нормальным условиям или результаты измерений плотности нефти приводят к условиям измерений его объема.</w:t>
      </w:r>
    </w:p>
    <w:bookmarkEnd w:id="174"/>
    <w:bookmarkStart w:name="z184" w:id="175"/>
    <w:p>
      <w:pPr>
        <w:spacing w:after="0"/>
        <w:ind w:left="0"/>
        <w:jc w:val="both"/>
      </w:pPr>
      <w:r>
        <w:rPr>
          <w:rFonts w:ascii="Times New Roman"/>
          <w:b w:val="false"/>
          <w:i w:val="false"/>
          <w:color w:val="000000"/>
          <w:sz w:val="28"/>
        </w:rPr>
        <w:t xml:space="preserve">
      40. Массу нефти </w:t>
      </w:r>
    </w:p>
    <w:bookmarkEnd w:id="175"/>
    <w:p>
      <w:pPr>
        <w:spacing w:after="0"/>
        <w:ind w:left="0"/>
        <w:jc w:val="both"/>
      </w:pPr>
      <w:r>
        <w:drawing>
          <wp:inline distT="0" distB="0" distL="0" distR="0">
            <wp:extent cx="330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381000"/>
                    </a:xfrm>
                    <a:prstGeom prst="rect">
                      <a:avLst/>
                    </a:prstGeom>
                  </pic:spPr>
                </pic:pic>
              </a:graphicData>
            </a:graphic>
          </wp:inline>
        </w:drawing>
      </w:r>
    </w:p>
    <w:p>
      <w:pPr>
        <w:spacing w:after="0"/>
        <w:ind w:left="0"/>
        <w:jc w:val="left"/>
      </w:pPr>
      <w:r>
        <w:rPr>
          <w:rFonts w:ascii="Times New Roman"/>
          <w:b w:val="false"/>
          <w:i w:val="false"/>
          <w:color w:val="000000"/>
          <w:sz w:val="28"/>
        </w:rPr>
        <w:t>, килограмм (далее – кг), при измерениях объема нефти, проводимых с помощью преобразователя расхода или счетчика жидкости, и его плотности, определяемой с помощью преобразователя плотности, и последующем приведении результатов измерений объема и плотности нефти к условиям вычисляют по формуле:</w:t>
      </w:r>
      <w:r>
        <w:br/>
      </w:r>
      <w:r>
        <w:rPr>
          <w:rFonts w:ascii="Times New Roman"/>
          <w:b w:val="false"/>
          <w:i w:val="false"/>
          <w:color w:val="000000"/>
          <w:sz w:val="28"/>
        </w:rPr>
        <w:t>
</w:t>
      </w:r>
    </w:p>
    <w:bookmarkStart w:name="z185" w:id="176"/>
    <w:p>
      <w:pPr>
        <w:spacing w:after="0"/>
        <w:ind w:left="0"/>
        <w:jc w:val="both"/>
      </w:pPr>
      <w:r>
        <w:rPr>
          <w:rFonts w:ascii="Times New Roman"/>
          <w:b w:val="false"/>
          <w:i w:val="false"/>
          <w:color w:val="000000"/>
          <w:sz w:val="28"/>
        </w:rPr>
        <w:t xml:space="preserve">
      </w:t>
      </w:r>
    </w:p>
    <w:bookmarkEnd w:id="176"/>
    <w:p>
      <w:pPr>
        <w:spacing w:after="0"/>
        <w:ind w:left="0"/>
        <w:jc w:val="both"/>
      </w:pPr>
      <w:r>
        <w:drawing>
          <wp:inline distT="0" distB="0" distL="0" distR="0">
            <wp:extent cx="1778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7780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6" w:id="177"/>
    <w:p>
      <w:pPr>
        <w:spacing w:after="0"/>
        <w:ind w:left="0"/>
        <w:jc w:val="both"/>
      </w:pPr>
      <w:r>
        <w:rPr>
          <w:rFonts w:ascii="Times New Roman"/>
          <w:b w:val="false"/>
          <w:i w:val="false"/>
          <w:color w:val="000000"/>
          <w:sz w:val="28"/>
        </w:rPr>
        <w:t xml:space="preserve">
      где </w:t>
      </w:r>
    </w:p>
    <w:bookmarkEnd w:id="177"/>
    <w:p>
      <w:pPr>
        <w:spacing w:after="0"/>
        <w:ind w:left="0"/>
        <w:jc w:val="both"/>
      </w:pPr>
      <w:r>
        <w:drawing>
          <wp:inline distT="0" distB="0" distL="0" distR="0">
            <wp:extent cx="685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6858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плотность и объем нефти, приведенные к нормальным условиям;</w:t>
      </w:r>
      <w:r>
        <w:br/>
      </w:r>
      <w:r>
        <w:rPr>
          <w:rFonts w:ascii="Times New Roman"/>
          <w:b w:val="false"/>
          <w:i w:val="false"/>
          <w:color w:val="000000"/>
          <w:sz w:val="28"/>
        </w:rPr>
        <w:t>
</w:t>
      </w:r>
    </w:p>
    <w:bookmarkStart w:name="z187" w:id="178"/>
    <w:p>
      <w:pPr>
        <w:spacing w:after="0"/>
        <w:ind w:left="0"/>
        <w:jc w:val="both"/>
      </w:pPr>
      <w:r>
        <w:rPr>
          <w:rFonts w:ascii="Times New Roman"/>
          <w:b w:val="false"/>
          <w:i w:val="false"/>
          <w:color w:val="000000"/>
          <w:sz w:val="28"/>
        </w:rPr>
        <w:t>
      "Д" – обозначение, соответствующее термину "динамическое".</w:t>
      </w:r>
    </w:p>
    <w:bookmarkEnd w:id="178"/>
    <w:bookmarkStart w:name="z188" w:id="179"/>
    <w:p>
      <w:pPr>
        <w:spacing w:after="0"/>
        <w:ind w:left="0"/>
        <w:jc w:val="both"/>
      </w:pPr>
      <w:r>
        <w:rPr>
          <w:rFonts w:ascii="Times New Roman"/>
          <w:b w:val="false"/>
          <w:i w:val="false"/>
          <w:color w:val="000000"/>
          <w:sz w:val="28"/>
        </w:rPr>
        <w:t xml:space="preserve">
      41. Плотность нефти, приведенную к условиям при температуре 15oС, </w:t>
      </w:r>
    </w:p>
    <w:bookmarkEnd w:id="179"/>
    <w:p>
      <w:pPr>
        <w:spacing w:after="0"/>
        <w:ind w:left="0"/>
        <w:jc w:val="both"/>
      </w:pPr>
      <w:r>
        <w:drawing>
          <wp:inline distT="0" distB="0" distL="0" distR="0">
            <wp:extent cx="355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55600" cy="419100"/>
                    </a:xfrm>
                    <a:prstGeom prst="rect">
                      <a:avLst/>
                    </a:prstGeom>
                  </pic:spPr>
                </pic:pic>
              </a:graphicData>
            </a:graphic>
          </wp:inline>
        </w:drawing>
      </w:r>
    </w:p>
    <w:p>
      <w:pPr>
        <w:spacing w:after="0"/>
        <w:ind w:left="0"/>
        <w:jc w:val="left"/>
      </w:pPr>
      <w:r>
        <w:rPr>
          <w:rFonts w:ascii="Times New Roman"/>
          <w:b w:val="false"/>
          <w:i w:val="false"/>
          <w:color w:val="000000"/>
          <w:sz w:val="28"/>
        </w:rPr>
        <w:t>, кг/м</w:t>
      </w:r>
      <w:r>
        <w:rPr>
          <w:rFonts w:ascii="Times New Roman"/>
          <w:b w:val="false"/>
          <w:i w:val="false"/>
          <w:color w:val="000000"/>
          <w:vertAlign w:val="superscript"/>
        </w:rPr>
        <w:t>3</w:t>
      </w:r>
      <w:r>
        <w:rPr>
          <w:rFonts w:ascii="Times New Roman"/>
          <w:b w:val="false"/>
          <w:i w:val="false"/>
          <w:color w:val="000000"/>
          <w:sz w:val="28"/>
        </w:rPr>
        <w:t>, вычисляют по формуле:</w:t>
      </w:r>
      <w:r>
        <w:br/>
      </w:r>
      <w:r>
        <w:rPr>
          <w:rFonts w:ascii="Times New Roman"/>
          <w:b w:val="false"/>
          <w:i w:val="false"/>
          <w:color w:val="000000"/>
          <w:sz w:val="28"/>
        </w:rPr>
        <w:t>
</w:t>
      </w:r>
    </w:p>
    <w:bookmarkStart w:name="z189" w:id="180"/>
    <w:p>
      <w:pPr>
        <w:spacing w:after="0"/>
        <w:ind w:left="0"/>
        <w:jc w:val="both"/>
      </w:pPr>
      <w:r>
        <w:rPr>
          <w:rFonts w:ascii="Times New Roman"/>
          <w:b w:val="false"/>
          <w:i w:val="false"/>
          <w:color w:val="000000"/>
          <w:sz w:val="28"/>
        </w:rPr>
        <w:t xml:space="preserve">
      </w:t>
      </w:r>
    </w:p>
    <w:bookmarkEnd w:id="180"/>
    <w:p>
      <w:pPr>
        <w:spacing w:after="0"/>
        <w:ind w:left="0"/>
        <w:jc w:val="both"/>
      </w:pPr>
      <w:r>
        <w:drawing>
          <wp:inline distT="0" distB="0" distL="0" distR="0">
            <wp:extent cx="2082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0828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0" w:id="181"/>
    <w:p>
      <w:pPr>
        <w:spacing w:after="0"/>
        <w:ind w:left="0"/>
        <w:jc w:val="both"/>
      </w:pPr>
      <w:r>
        <w:rPr>
          <w:rFonts w:ascii="Times New Roman"/>
          <w:b w:val="false"/>
          <w:i w:val="false"/>
          <w:color w:val="000000"/>
          <w:sz w:val="28"/>
        </w:rPr>
        <w:t xml:space="preserve">
      где </w:t>
      </w:r>
    </w:p>
    <w:bookmarkEnd w:id="181"/>
    <w:p>
      <w:pPr>
        <w:spacing w:after="0"/>
        <w:ind w:left="0"/>
        <w:jc w:val="both"/>
      </w:pPr>
      <w:r>
        <w:drawing>
          <wp:inline distT="0" distB="0" distL="0" distR="0">
            <wp:extent cx="457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57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плотность нефти, измеренная при температуре и давлении нефти в преобразователе плотности,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191" w:id="182"/>
    <w:p>
      <w:pPr>
        <w:spacing w:after="0"/>
        <w:ind w:left="0"/>
        <w:jc w:val="both"/>
      </w:pPr>
      <w:r>
        <w:rPr>
          <w:rFonts w:ascii="Times New Roman"/>
          <w:b w:val="false"/>
          <w:i w:val="false"/>
          <w:color w:val="000000"/>
          <w:sz w:val="28"/>
        </w:rPr>
        <w:t xml:space="preserve">
      </w:t>
      </w:r>
    </w:p>
    <w:bookmarkEnd w:id="182"/>
    <w:p>
      <w:pPr>
        <w:spacing w:after="0"/>
        <w:ind w:left="0"/>
        <w:jc w:val="both"/>
      </w:pPr>
      <w:r>
        <w:drawing>
          <wp:inline distT="0" distB="0" distL="0" distR="0">
            <wp:extent cx="584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842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поправочный коэффициент, учитывающий влияние температуры на объем нефти, определенный для температуры нефти в преобразователе плотности, вычисляемый в соответствии с документами по стандартизации;</w:t>
      </w:r>
      <w:r>
        <w:br/>
      </w:r>
      <w:r>
        <w:rPr>
          <w:rFonts w:ascii="Times New Roman"/>
          <w:b w:val="false"/>
          <w:i w:val="false"/>
          <w:color w:val="000000"/>
          <w:sz w:val="28"/>
        </w:rPr>
        <w:t>
</w:t>
      </w:r>
    </w:p>
    <w:bookmarkStart w:name="z192" w:id="183"/>
    <w:p>
      <w:pPr>
        <w:spacing w:after="0"/>
        <w:ind w:left="0"/>
        <w:jc w:val="both"/>
      </w:pPr>
      <w:r>
        <w:rPr>
          <w:rFonts w:ascii="Times New Roman"/>
          <w:b w:val="false"/>
          <w:i w:val="false"/>
          <w:color w:val="000000"/>
          <w:sz w:val="28"/>
        </w:rPr>
        <w:t xml:space="preserve">
      </w:t>
      </w:r>
    </w:p>
    <w:bookmarkEnd w:id="183"/>
    <w:p>
      <w:pPr>
        <w:spacing w:after="0"/>
        <w:ind w:left="0"/>
        <w:jc w:val="both"/>
      </w:pPr>
      <w:r>
        <w:drawing>
          <wp:inline distT="0" distB="0" distL="0" distR="0">
            <wp:extent cx="584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5842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поправочный коэффициент, учитывающий влияние давления на объем нефти, определенный для давления нефти в преобразователе плотности, вычисляемый в соответствии с документами по стандартизации.</w:t>
      </w:r>
      <w:r>
        <w:br/>
      </w:r>
      <w:r>
        <w:rPr>
          <w:rFonts w:ascii="Times New Roman"/>
          <w:b w:val="false"/>
          <w:i w:val="false"/>
          <w:color w:val="000000"/>
          <w:sz w:val="28"/>
        </w:rPr>
        <w:t>
</w:t>
      </w:r>
    </w:p>
    <w:bookmarkStart w:name="z193" w:id="184"/>
    <w:p>
      <w:pPr>
        <w:spacing w:after="0"/>
        <w:ind w:left="0"/>
        <w:jc w:val="both"/>
      </w:pPr>
      <w:r>
        <w:rPr>
          <w:rFonts w:ascii="Times New Roman"/>
          <w:b w:val="false"/>
          <w:i w:val="false"/>
          <w:color w:val="000000"/>
          <w:sz w:val="28"/>
        </w:rPr>
        <w:t xml:space="preserve">
      42. Плотность нефти, приведенную к нормальным условиям при температуре 20оС, </w:t>
      </w:r>
    </w:p>
    <w:bookmarkEnd w:id="184"/>
    <w:p>
      <w:pPr>
        <w:spacing w:after="0"/>
        <w:ind w:left="0"/>
        <w:jc w:val="both"/>
      </w:pPr>
      <w:r>
        <w:drawing>
          <wp:inline distT="0" distB="0" distL="0" distR="0">
            <wp:extent cx="342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42900" cy="419100"/>
                    </a:xfrm>
                    <a:prstGeom prst="rect">
                      <a:avLst/>
                    </a:prstGeom>
                  </pic:spPr>
                </pic:pic>
              </a:graphicData>
            </a:graphic>
          </wp:inline>
        </w:drawing>
      </w:r>
    </w:p>
    <w:p>
      <w:pPr>
        <w:spacing w:after="0"/>
        <w:ind w:left="0"/>
        <w:jc w:val="left"/>
      </w:pPr>
      <w:r>
        <w:rPr>
          <w:rFonts w:ascii="Times New Roman"/>
          <w:b w:val="false"/>
          <w:i w:val="false"/>
          <w:color w:val="000000"/>
          <w:sz w:val="28"/>
        </w:rPr>
        <w:t>, кг/м3, вычисляют по формуле:</w:t>
      </w:r>
      <w:r>
        <w:br/>
      </w:r>
      <w:r>
        <w:rPr>
          <w:rFonts w:ascii="Times New Roman"/>
          <w:b w:val="false"/>
          <w:i w:val="false"/>
          <w:color w:val="000000"/>
          <w:sz w:val="28"/>
        </w:rPr>
        <w:t>
</w:t>
      </w:r>
    </w:p>
    <w:bookmarkStart w:name="z194" w:id="185"/>
    <w:p>
      <w:pPr>
        <w:spacing w:after="0"/>
        <w:ind w:left="0"/>
        <w:jc w:val="both"/>
      </w:pPr>
      <w:r>
        <w:rPr>
          <w:rFonts w:ascii="Times New Roman"/>
          <w:b w:val="false"/>
          <w:i w:val="false"/>
          <w:color w:val="000000"/>
          <w:sz w:val="28"/>
        </w:rPr>
        <w:t xml:space="preserve">
      </w:t>
      </w:r>
    </w:p>
    <w:bookmarkEnd w:id="185"/>
    <w:p>
      <w:pPr>
        <w:spacing w:after="0"/>
        <w:ind w:left="0"/>
        <w:jc w:val="both"/>
      </w:pPr>
      <w:r>
        <w:drawing>
          <wp:inline distT="0" distB="0" distL="0" distR="0">
            <wp:extent cx="3848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8481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5" w:id="186"/>
    <w:p>
      <w:pPr>
        <w:spacing w:after="0"/>
        <w:ind w:left="0"/>
        <w:jc w:val="both"/>
      </w:pPr>
      <w:r>
        <w:rPr>
          <w:rFonts w:ascii="Times New Roman"/>
          <w:b w:val="false"/>
          <w:i w:val="false"/>
          <w:color w:val="000000"/>
          <w:sz w:val="28"/>
        </w:rPr>
        <w:t xml:space="preserve">
      где </w:t>
      </w:r>
    </w:p>
    <w:bookmarkEnd w:id="186"/>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55600" cy="3683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 объемного расширения нефти при температуре 15</w:t>
      </w:r>
      <w:r>
        <w:rPr>
          <w:rFonts w:ascii="Times New Roman"/>
          <w:b w:val="false"/>
          <w:i w:val="false"/>
          <w:color w:val="000000"/>
          <w:vertAlign w:val="superscript"/>
        </w:rPr>
        <w:t>о</w:t>
      </w:r>
      <w:r>
        <w:rPr>
          <w:rFonts w:ascii="Times New Roman"/>
          <w:b w:val="false"/>
          <w:i w:val="false"/>
          <w:color w:val="000000"/>
          <w:sz w:val="28"/>
        </w:rPr>
        <w:t>С, применяется в соответствии с таблицей значений коэффициентов объемного расширения нефти х10</w:t>
      </w:r>
      <w:r>
        <w:rPr>
          <w:rFonts w:ascii="Times New Roman"/>
          <w:b w:val="false"/>
          <w:i w:val="false"/>
          <w:color w:val="000000"/>
          <w:vertAlign w:val="superscript"/>
        </w:rPr>
        <w:t>3</w:t>
      </w:r>
      <w:r>
        <w:rPr>
          <w:rFonts w:ascii="Times New Roman"/>
          <w:b w:val="false"/>
          <w:i w:val="false"/>
          <w:color w:val="000000"/>
          <w:sz w:val="28"/>
        </w:rPr>
        <w:t>, С</w:t>
      </w:r>
      <w:r>
        <w:rPr>
          <w:rFonts w:ascii="Times New Roman"/>
          <w:b w:val="false"/>
          <w:i w:val="false"/>
          <w:color w:val="000000"/>
          <w:vertAlign w:val="superscript"/>
        </w:rPr>
        <w:t>-1</w:t>
      </w:r>
      <w:r>
        <w:rPr>
          <w:rFonts w:ascii="Times New Roman"/>
          <w:b w:val="false"/>
          <w:i w:val="false"/>
          <w:color w:val="000000"/>
          <w:sz w:val="28"/>
        </w:rPr>
        <w:t>, приведенные в приложении 3 к настоящим Правилам.</w:t>
      </w:r>
      <w:r>
        <w:br/>
      </w:r>
      <w:r>
        <w:rPr>
          <w:rFonts w:ascii="Times New Roman"/>
          <w:b w:val="false"/>
          <w:i w:val="false"/>
          <w:color w:val="000000"/>
          <w:sz w:val="28"/>
        </w:rPr>
        <w:t>
</w:t>
      </w:r>
    </w:p>
    <w:bookmarkStart w:name="z196" w:id="187"/>
    <w:p>
      <w:pPr>
        <w:spacing w:after="0"/>
        <w:ind w:left="0"/>
        <w:jc w:val="both"/>
      </w:pPr>
      <w:r>
        <w:rPr>
          <w:rFonts w:ascii="Times New Roman"/>
          <w:b w:val="false"/>
          <w:i w:val="false"/>
          <w:color w:val="000000"/>
          <w:sz w:val="28"/>
        </w:rPr>
        <w:t>
      43. Объем нефти, приведенный к температуре 15</w:t>
      </w:r>
      <w:r>
        <w:rPr>
          <w:rFonts w:ascii="Times New Roman"/>
          <w:b w:val="false"/>
          <w:i w:val="false"/>
          <w:color w:val="000000"/>
          <w:vertAlign w:val="superscript"/>
        </w:rPr>
        <w:t>о</w:t>
      </w:r>
      <w:r>
        <w:rPr>
          <w:rFonts w:ascii="Times New Roman"/>
          <w:b w:val="false"/>
          <w:i w:val="false"/>
          <w:color w:val="000000"/>
          <w:sz w:val="28"/>
        </w:rPr>
        <w:t>С,</w:t>
      </w:r>
    </w:p>
    <w:bookmarkEnd w:id="187"/>
    <w:p>
      <w:pPr>
        <w:spacing w:after="0"/>
        <w:ind w:left="0"/>
        <w:jc w:val="both"/>
      </w:pPr>
      <w:r>
        <w:drawing>
          <wp:inline distT="0" distB="0" distL="0" distR="0">
            <wp:extent cx="330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381000"/>
                    </a:xfrm>
                    <a:prstGeom prst="rect">
                      <a:avLst/>
                    </a:prstGeom>
                  </pic:spPr>
                </pic:pic>
              </a:graphicData>
            </a:graphic>
          </wp:inline>
        </w:drawing>
      </w:r>
    </w:p>
    <w:p>
      <w:pPr>
        <w:spacing w:after="0"/>
        <w:ind w:left="0"/>
        <w:jc w:val="left"/>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вычисляют по формуле:</w:t>
      </w:r>
      <w:r>
        <w:br/>
      </w:r>
      <w:r>
        <w:rPr>
          <w:rFonts w:ascii="Times New Roman"/>
          <w:b w:val="false"/>
          <w:i w:val="false"/>
          <w:color w:val="000000"/>
          <w:sz w:val="28"/>
        </w:rPr>
        <w:t>
</w:t>
      </w:r>
    </w:p>
    <w:bookmarkStart w:name="z197" w:id="188"/>
    <w:p>
      <w:pPr>
        <w:spacing w:after="0"/>
        <w:ind w:left="0"/>
        <w:jc w:val="both"/>
      </w:pPr>
      <w:r>
        <w:rPr>
          <w:rFonts w:ascii="Times New Roman"/>
          <w:b w:val="false"/>
          <w:i w:val="false"/>
          <w:color w:val="000000"/>
          <w:sz w:val="28"/>
        </w:rPr>
        <w:t xml:space="preserve">
      </w:t>
      </w:r>
    </w:p>
    <w:bookmarkEnd w:id="188"/>
    <w:p>
      <w:pPr>
        <w:spacing w:after="0"/>
        <w:ind w:left="0"/>
        <w:jc w:val="both"/>
      </w:pPr>
      <w:r>
        <w:drawing>
          <wp:inline distT="0" distB="0" distL="0" distR="0">
            <wp:extent cx="2692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6924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8" w:id="189"/>
    <w:p>
      <w:pPr>
        <w:spacing w:after="0"/>
        <w:ind w:left="0"/>
        <w:jc w:val="both"/>
      </w:pPr>
      <w:r>
        <w:rPr>
          <w:rFonts w:ascii="Times New Roman"/>
          <w:b w:val="false"/>
          <w:i w:val="false"/>
          <w:color w:val="000000"/>
          <w:sz w:val="28"/>
        </w:rPr>
        <w:t xml:space="preserve">
      где </w:t>
      </w:r>
    </w:p>
    <w:bookmarkEnd w:id="189"/>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69900" cy="355600"/>
                    </a:xfrm>
                    <a:prstGeom prst="rect">
                      <a:avLst/>
                    </a:prstGeom>
                  </pic:spPr>
                </pic:pic>
              </a:graphicData>
            </a:graphic>
          </wp:inline>
        </w:drawing>
      </w:r>
    </w:p>
    <w:p>
      <w:pPr>
        <w:spacing w:after="0"/>
        <w:ind w:left="0"/>
        <w:jc w:val="left"/>
      </w:pPr>
      <w:r>
        <w:rPr>
          <w:rFonts w:ascii="Times New Roman"/>
          <w:b w:val="false"/>
          <w:i w:val="false"/>
          <w:color w:val="000000"/>
          <w:sz w:val="28"/>
        </w:rPr>
        <w:t>– объем нефти, измеренный при температуре и давлении нефти в преобразователе расхода или счетчике жидкости,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199" w:id="190"/>
    <w:p>
      <w:pPr>
        <w:spacing w:after="0"/>
        <w:ind w:left="0"/>
        <w:jc w:val="both"/>
      </w:pPr>
      <w:r>
        <w:rPr>
          <w:rFonts w:ascii="Times New Roman"/>
          <w:b w:val="false"/>
          <w:i w:val="false"/>
          <w:color w:val="000000"/>
          <w:sz w:val="28"/>
        </w:rPr>
        <w:t xml:space="preserve">
      </w:t>
      </w:r>
    </w:p>
    <w:bookmarkEnd w:id="190"/>
    <w:p>
      <w:pPr>
        <w:spacing w:after="0"/>
        <w:ind w:left="0"/>
        <w:jc w:val="both"/>
      </w:pPr>
      <w:r>
        <w:drawing>
          <wp:inline distT="0" distB="0" distL="0" distR="0">
            <wp:extent cx="596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596900" cy="330200"/>
                    </a:xfrm>
                    <a:prstGeom prst="rect">
                      <a:avLst/>
                    </a:prstGeom>
                  </pic:spPr>
                </pic:pic>
              </a:graphicData>
            </a:graphic>
          </wp:inline>
        </w:drawing>
      </w:r>
    </w:p>
    <w:p>
      <w:pPr>
        <w:spacing w:after="0"/>
        <w:ind w:left="0"/>
        <w:jc w:val="left"/>
      </w:pPr>
      <w:r>
        <w:rPr>
          <w:rFonts w:ascii="Times New Roman"/>
          <w:b w:val="false"/>
          <w:i w:val="false"/>
          <w:color w:val="000000"/>
          <w:sz w:val="28"/>
        </w:rPr>
        <w:t>– поправочный коэффициент, учитывающий влияние температуры на объем нефти, определенный для температуры нефти в преобразователе расхода или счетчике жидкости, вычисляемый в соответствии с документами по стандартизации;</w:t>
      </w:r>
      <w:r>
        <w:br/>
      </w:r>
      <w:r>
        <w:rPr>
          <w:rFonts w:ascii="Times New Roman"/>
          <w:b w:val="false"/>
          <w:i w:val="false"/>
          <w:color w:val="000000"/>
          <w:sz w:val="28"/>
        </w:rPr>
        <w:t>
</w:t>
      </w:r>
    </w:p>
    <w:bookmarkStart w:name="z200" w:id="191"/>
    <w:p>
      <w:pPr>
        <w:spacing w:after="0"/>
        <w:ind w:left="0"/>
        <w:jc w:val="both"/>
      </w:pPr>
      <w:r>
        <w:rPr>
          <w:rFonts w:ascii="Times New Roman"/>
          <w:b w:val="false"/>
          <w:i w:val="false"/>
          <w:color w:val="000000"/>
          <w:sz w:val="28"/>
        </w:rPr>
        <w:t xml:space="preserve">
      </w:t>
      </w:r>
    </w:p>
    <w:bookmarkEnd w:id="191"/>
    <w:p>
      <w:pPr>
        <w:spacing w:after="0"/>
        <w:ind w:left="0"/>
        <w:jc w:val="both"/>
      </w:pPr>
      <w:r>
        <w:drawing>
          <wp:inline distT="0" distB="0" distL="0" distR="0">
            <wp:extent cx="596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596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поправочный коэффициент, учитывающий влияние давления на объем нефти, определенный для давления в преобразователе расхода или счетчике жидкости, вычисляемый в соответствии с документами по стандартизации.</w:t>
      </w:r>
      <w:r>
        <w:br/>
      </w:r>
      <w:r>
        <w:rPr>
          <w:rFonts w:ascii="Times New Roman"/>
          <w:b w:val="false"/>
          <w:i w:val="false"/>
          <w:color w:val="000000"/>
          <w:sz w:val="28"/>
        </w:rPr>
        <w:t>
</w:t>
      </w:r>
    </w:p>
    <w:bookmarkStart w:name="z201" w:id="192"/>
    <w:p>
      <w:pPr>
        <w:spacing w:after="0"/>
        <w:ind w:left="0"/>
        <w:jc w:val="both"/>
      </w:pPr>
      <w:r>
        <w:rPr>
          <w:rFonts w:ascii="Times New Roman"/>
          <w:b w:val="false"/>
          <w:i w:val="false"/>
          <w:color w:val="000000"/>
          <w:sz w:val="28"/>
        </w:rPr>
        <w:t xml:space="preserve">
      44. Объем нефти </w:t>
      </w:r>
    </w:p>
    <w:bookmarkEnd w:id="192"/>
    <w:p>
      <w:pPr>
        <w:spacing w:after="0"/>
        <w:ind w:left="0"/>
        <w:jc w:val="both"/>
      </w:pPr>
      <w:r>
        <w:drawing>
          <wp:inline distT="0" distB="0" distL="0" distR="0">
            <wp:extent cx="342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42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w:t>
      </w:r>
      <w:r>
        <w:rPr>
          <w:rFonts w:ascii="Times New Roman"/>
          <w:b w:val="false"/>
          <w:i w:val="false"/>
          <w:color w:val="000000"/>
          <w:vertAlign w:val="superscript"/>
        </w:rPr>
        <w:t>3</w:t>
      </w:r>
      <w:r>
        <w:rPr>
          <w:rFonts w:ascii="Times New Roman"/>
          <w:b w:val="false"/>
          <w:i w:val="false"/>
          <w:color w:val="000000"/>
          <w:sz w:val="28"/>
        </w:rPr>
        <w:t>, приведенный к температуре 20</w:t>
      </w:r>
      <w:r>
        <w:rPr>
          <w:rFonts w:ascii="Times New Roman"/>
          <w:b w:val="false"/>
          <w:i w:val="false"/>
          <w:color w:val="000000"/>
          <w:vertAlign w:val="superscript"/>
        </w:rPr>
        <w:t>o</w:t>
      </w:r>
      <w:r>
        <w:rPr>
          <w:rFonts w:ascii="Times New Roman"/>
          <w:b w:val="false"/>
          <w:i w:val="false"/>
          <w:color w:val="000000"/>
          <w:sz w:val="28"/>
        </w:rPr>
        <w:t>С, вычисляют по формуле:</w:t>
      </w:r>
      <w:r>
        <w:br/>
      </w:r>
      <w:r>
        <w:rPr>
          <w:rFonts w:ascii="Times New Roman"/>
          <w:b w:val="false"/>
          <w:i w:val="false"/>
          <w:color w:val="000000"/>
          <w:sz w:val="28"/>
        </w:rPr>
        <w:t>
</w:t>
      </w:r>
    </w:p>
    <w:bookmarkStart w:name="z202" w:id="193"/>
    <w:p>
      <w:pPr>
        <w:spacing w:after="0"/>
        <w:ind w:left="0"/>
        <w:jc w:val="both"/>
      </w:pPr>
      <w:r>
        <w:rPr>
          <w:rFonts w:ascii="Times New Roman"/>
          <w:b w:val="false"/>
          <w:i w:val="false"/>
          <w:color w:val="000000"/>
          <w:sz w:val="28"/>
        </w:rPr>
        <w:t xml:space="preserve">
      </w:t>
      </w:r>
    </w:p>
    <w:bookmarkEnd w:id="193"/>
    <w:p>
      <w:pPr>
        <w:spacing w:after="0"/>
        <w:ind w:left="0"/>
        <w:jc w:val="both"/>
      </w:pPr>
      <w:r>
        <w:drawing>
          <wp:inline distT="0" distB="0" distL="0" distR="0">
            <wp:extent cx="3695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695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3" w:id="194"/>
    <w:p>
      <w:pPr>
        <w:spacing w:after="0"/>
        <w:ind w:left="0"/>
        <w:jc w:val="both"/>
      </w:pPr>
      <w:r>
        <w:rPr>
          <w:rFonts w:ascii="Times New Roman"/>
          <w:b w:val="false"/>
          <w:i w:val="false"/>
          <w:color w:val="000000"/>
          <w:sz w:val="28"/>
        </w:rPr>
        <w:t xml:space="preserve">
      где </w:t>
      </w:r>
    </w:p>
    <w:bookmarkEnd w:id="194"/>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объем нефти, приведенный к нормальным условиям,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204" w:id="195"/>
    <w:p>
      <w:pPr>
        <w:spacing w:after="0"/>
        <w:ind w:left="0"/>
        <w:jc w:val="both"/>
      </w:pPr>
      <w:r>
        <w:rPr>
          <w:rFonts w:ascii="Times New Roman"/>
          <w:b w:val="false"/>
          <w:i w:val="false"/>
          <w:color w:val="000000"/>
          <w:sz w:val="28"/>
        </w:rPr>
        <w:t xml:space="preserve">
      </w:t>
      </w:r>
    </w:p>
    <w:bookmarkEnd w:id="195"/>
    <w:p>
      <w:pPr>
        <w:spacing w:after="0"/>
        <w:ind w:left="0"/>
        <w:jc w:val="both"/>
      </w:pPr>
      <w:r>
        <w:drawing>
          <wp:inline distT="0" distB="0" distL="0" distR="0">
            <wp:extent cx="546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546100" cy="3683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 объемного расширения нефти, принимаемый в соответствии с таблицей значений коэффициентов объемного расширения нефти х103, С-1, указанной в приложении 3 к настоящим Правилам.</w:t>
      </w:r>
      <w:r>
        <w:br/>
      </w:r>
      <w:r>
        <w:rPr>
          <w:rFonts w:ascii="Times New Roman"/>
          <w:b w:val="false"/>
          <w:i w:val="false"/>
          <w:color w:val="000000"/>
          <w:sz w:val="28"/>
        </w:rPr>
        <w:t>
</w:t>
      </w:r>
    </w:p>
    <w:bookmarkStart w:name="z205" w:id="196"/>
    <w:p>
      <w:pPr>
        <w:spacing w:after="0"/>
        <w:ind w:left="0"/>
        <w:jc w:val="both"/>
      </w:pPr>
      <w:r>
        <w:rPr>
          <w:rFonts w:ascii="Times New Roman"/>
          <w:b w:val="false"/>
          <w:i w:val="false"/>
          <w:color w:val="000000"/>
          <w:sz w:val="28"/>
        </w:rPr>
        <w:t xml:space="preserve">
      45. Массу нефти </w:t>
      </w:r>
    </w:p>
    <w:bookmarkEnd w:id="196"/>
    <w:p>
      <w:pPr>
        <w:spacing w:after="0"/>
        <w:ind w:left="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55600" cy="342900"/>
                    </a:xfrm>
                    <a:prstGeom prst="rect">
                      <a:avLst/>
                    </a:prstGeom>
                  </pic:spPr>
                </pic:pic>
              </a:graphicData>
            </a:graphic>
          </wp:inline>
        </w:drawing>
      </w:r>
    </w:p>
    <w:p>
      <w:pPr>
        <w:spacing w:after="0"/>
        <w:ind w:left="0"/>
        <w:jc w:val="left"/>
      </w:pPr>
      <w:r>
        <w:rPr>
          <w:rFonts w:ascii="Times New Roman"/>
          <w:b w:val="false"/>
          <w:i w:val="false"/>
          <w:color w:val="000000"/>
          <w:sz w:val="28"/>
        </w:rPr>
        <w:t>, кг, при измерениях объема нефти, проводимых с помощью преобразователя расхода или счетчика жидкости, и его плотности, определяемой с помощью ареометра или лабораторного плотномера в лаборатории в объединенной пробе, и последующем приведении результатов измерений объема и плотности нефти к нормальным условиям вычисляют по формуле:</w:t>
      </w:r>
      <w:r>
        <w:br/>
      </w:r>
      <w:r>
        <w:rPr>
          <w:rFonts w:ascii="Times New Roman"/>
          <w:b w:val="false"/>
          <w:i w:val="false"/>
          <w:color w:val="000000"/>
          <w:sz w:val="28"/>
        </w:rPr>
        <w:t>
</w:t>
      </w:r>
    </w:p>
    <w:bookmarkStart w:name="z206" w:id="197"/>
    <w:p>
      <w:pPr>
        <w:spacing w:after="0"/>
        <w:ind w:left="0"/>
        <w:jc w:val="both"/>
      </w:pPr>
      <w:r>
        <w:rPr>
          <w:rFonts w:ascii="Times New Roman"/>
          <w:b w:val="false"/>
          <w:i w:val="false"/>
          <w:color w:val="000000"/>
          <w:sz w:val="28"/>
        </w:rPr>
        <w:t xml:space="preserve">
      </w:t>
      </w:r>
    </w:p>
    <w:bookmarkEnd w:id="197"/>
    <w:p>
      <w:pPr>
        <w:spacing w:after="0"/>
        <w:ind w:left="0"/>
        <w:jc w:val="both"/>
      </w:pPr>
      <w:r>
        <w:drawing>
          <wp:inline distT="0" distB="0" distL="0" distR="0">
            <wp:extent cx="1727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7272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7" w:id="198"/>
    <w:p>
      <w:pPr>
        <w:spacing w:after="0"/>
        <w:ind w:left="0"/>
        <w:jc w:val="both"/>
      </w:pPr>
      <w:r>
        <w:rPr>
          <w:rFonts w:ascii="Times New Roman"/>
          <w:b w:val="false"/>
          <w:i w:val="false"/>
          <w:color w:val="000000"/>
          <w:sz w:val="28"/>
        </w:rPr>
        <w:t xml:space="preserve">
      где </w:t>
      </w:r>
    </w:p>
    <w:bookmarkEnd w:id="198"/>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нефти, приведенный к нормальным условиям,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208" w:id="199"/>
    <w:p>
      <w:pPr>
        <w:spacing w:after="0"/>
        <w:ind w:left="0"/>
        <w:jc w:val="both"/>
      </w:pPr>
      <w:r>
        <w:rPr>
          <w:rFonts w:ascii="Times New Roman"/>
          <w:b w:val="false"/>
          <w:i w:val="false"/>
          <w:color w:val="000000"/>
          <w:sz w:val="28"/>
        </w:rPr>
        <w:t xml:space="preserve">
      </w:t>
      </w:r>
    </w:p>
    <w:bookmarkEnd w:id="199"/>
    <w:p>
      <w:pPr>
        <w:spacing w:after="0"/>
        <w:ind w:left="0"/>
        <w:jc w:val="both"/>
      </w:pPr>
      <w:r>
        <w:drawing>
          <wp:inline distT="0" distB="0" distL="0" distR="0">
            <wp:extent cx="342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42900" cy="368300"/>
                    </a:xfrm>
                    <a:prstGeom prst="rect">
                      <a:avLst/>
                    </a:prstGeom>
                  </pic:spPr>
                </pic:pic>
              </a:graphicData>
            </a:graphic>
          </wp:inline>
        </w:drawing>
      </w:r>
    </w:p>
    <w:p>
      <w:pPr>
        <w:spacing w:after="0"/>
        <w:ind w:left="0"/>
        <w:jc w:val="left"/>
      </w:pPr>
      <w:r>
        <w:rPr>
          <w:rFonts w:ascii="Times New Roman"/>
          <w:b w:val="false"/>
          <w:i w:val="false"/>
          <w:color w:val="000000"/>
          <w:sz w:val="28"/>
        </w:rPr>
        <w:t>– плотность нефти, приведенная к нормальной температуре,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209" w:id="200"/>
    <w:p>
      <w:pPr>
        <w:spacing w:after="0"/>
        <w:ind w:left="0"/>
        <w:jc w:val="both"/>
      </w:pPr>
      <w:r>
        <w:rPr>
          <w:rFonts w:ascii="Times New Roman"/>
          <w:b w:val="false"/>
          <w:i w:val="false"/>
          <w:color w:val="000000"/>
          <w:sz w:val="28"/>
        </w:rPr>
        <w:t>
      Значение</w:t>
      </w:r>
    </w:p>
    <w:bookmarkEnd w:id="200"/>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определяют по формулам (15) и (16).</w:t>
      </w:r>
      <w:r>
        <w:br/>
      </w:r>
      <w:r>
        <w:rPr>
          <w:rFonts w:ascii="Times New Roman"/>
          <w:b w:val="false"/>
          <w:i w:val="false"/>
          <w:color w:val="000000"/>
          <w:sz w:val="28"/>
        </w:rPr>
        <w:t>
</w:t>
      </w:r>
    </w:p>
    <w:bookmarkStart w:name="z210" w:id="201"/>
    <w:p>
      <w:pPr>
        <w:spacing w:after="0"/>
        <w:ind w:left="0"/>
        <w:jc w:val="both"/>
      </w:pPr>
      <w:r>
        <w:rPr>
          <w:rFonts w:ascii="Times New Roman"/>
          <w:b w:val="false"/>
          <w:i w:val="false"/>
          <w:color w:val="000000"/>
          <w:sz w:val="28"/>
        </w:rPr>
        <w:t xml:space="preserve">
      46. Плотность нефти, приведенную к температуре 15оС, </w:t>
      </w:r>
    </w:p>
    <w:bookmarkEnd w:id="201"/>
    <w:p>
      <w:pPr>
        <w:spacing w:after="0"/>
        <w:ind w:left="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42900" cy="381000"/>
                    </a:xfrm>
                    <a:prstGeom prst="rect">
                      <a:avLst/>
                    </a:prstGeom>
                  </pic:spPr>
                </pic:pic>
              </a:graphicData>
            </a:graphic>
          </wp:inline>
        </w:drawing>
      </w:r>
    </w:p>
    <w:p>
      <w:pPr>
        <w:spacing w:after="0"/>
        <w:ind w:left="0"/>
        <w:jc w:val="left"/>
      </w:pPr>
      <w:r>
        <w:rPr>
          <w:rFonts w:ascii="Times New Roman"/>
          <w:b w:val="false"/>
          <w:i w:val="false"/>
          <w:color w:val="000000"/>
          <w:sz w:val="28"/>
        </w:rPr>
        <w:t>, кг/м</w:t>
      </w:r>
      <w:r>
        <w:rPr>
          <w:rFonts w:ascii="Times New Roman"/>
          <w:b w:val="false"/>
          <w:i w:val="false"/>
          <w:color w:val="000000"/>
          <w:vertAlign w:val="superscript"/>
        </w:rPr>
        <w:t>3</w:t>
      </w:r>
      <w:r>
        <w:rPr>
          <w:rFonts w:ascii="Times New Roman"/>
          <w:b w:val="false"/>
          <w:i w:val="false"/>
          <w:color w:val="000000"/>
          <w:sz w:val="28"/>
        </w:rPr>
        <w:t>, вычисляют по формуле:</w:t>
      </w:r>
      <w:r>
        <w:br/>
      </w:r>
      <w:r>
        <w:rPr>
          <w:rFonts w:ascii="Times New Roman"/>
          <w:b w:val="false"/>
          <w:i w:val="false"/>
          <w:color w:val="000000"/>
          <w:sz w:val="28"/>
        </w:rPr>
        <w:t>
</w:t>
      </w:r>
    </w:p>
    <w:bookmarkStart w:name="z211" w:id="202"/>
    <w:p>
      <w:pPr>
        <w:spacing w:after="0"/>
        <w:ind w:left="0"/>
        <w:jc w:val="both"/>
      </w:pPr>
      <w:r>
        <w:rPr>
          <w:rFonts w:ascii="Times New Roman"/>
          <w:b w:val="false"/>
          <w:i w:val="false"/>
          <w:color w:val="000000"/>
          <w:sz w:val="28"/>
        </w:rPr>
        <w:t xml:space="preserve">
      </w:t>
      </w:r>
    </w:p>
    <w:bookmarkEnd w:id="202"/>
    <w:p>
      <w:pPr>
        <w:spacing w:after="0"/>
        <w:ind w:left="0"/>
        <w:jc w:val="both"/>
      </w:pPr>
      <w:r>
        <w:drawing>
          <wp:inline distT="0" distB="0" distL="0" distR="0">
            <wp:extent cx="1701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7018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2" w:id="203"/>
    <w:p>
      <w:pPr>
        <w:spacing w:after="0"/>
        <w:ind w:left="0"/>
        <w:jc w:val="both"/>
      </w:pPr>
      <w:r>
        <w:rPr>
          <w:rFonts w:ascii="Times New Roman"/>
          <w:b w:val="false"/>
          <w:i w:val="false"/>
          <w:color w:val="000000"/>
          <w:sz w:val="28"/>
        </w:rPr>
        <w:t xml:space="preserve">
      где </w:t>
      </w:r>
    </w:p>
    <w:bookmarkEnd w:id="203"/>
    <w:p>
      <w:pPr>
        <w:spacing w:after="0"/>
        <w:ind w:left="0"/>
        <w:jc w:val="both"/>
      </w:pPr>
      <w:r>
        <w:drawing>
          <wp:inline distT="0" distB="0" distL="0" distR="0">
            <wp:extent cx="457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57200" cy="381000"/>
                    </a:xfrm>
                    <a:prstGeom prst="rect">
                      <a:avLst/>
                    </a:prstGeom>
                  </pic:spPr>
                </pic:pic>
              </a:graphicData>
            </a:graphic>
          </wp:inline>
        </w:drawing>
      </w:r>
    </w:p>
    <w:p>
      <w:pPr>
        <w:spacing w:after="0"/>
        <w:ind w:left="0"/>
        <w:jc w:val="left"/>
      </w:pPr>
      <w:r>
        <w:rPr>
          <w:rFonts w:ascii="Times New Roman"/>
          <w:b w:val="false"/>
          <w:i w:val="false"/>
          <w:color w:val="000000"/>
          <w:sz w:val="28"/>
        </w:rPr>
        <w:t>– плотность нефти, измеренная с помощью ареометра в лабораторных условиях в соответствии с документами по стандартизации;</w:t>
      </w:r>
      <w:r>
        <w:br/>
      </w:r>
      <w:r>
        <w:rPr>
          <w:rFonts w:ascii="Times New Roman"/>
          <w:b w:val="false"/>
          <w:i w:val="false"/>
          <w:color w:val="000000"/>
          <w:sz w:val="28"/>
        </w:rPr>
        <w:t>
</w:t>
      </w:r>
    </w:p>
    <w:bookmarkStart w:name="z213" w:id="204"/>
    <w:p>
      <w:pPr>
        <w:spacing w:after="0"/>
        <w:ind w:left="0"/>
        <w:jc w:val="both"/>
      </w:pPr>
      <w:r>
        <w:rPr>
          <w:rFonts w:ascii="Times New Roman"/>
          <w:b w:val="false"/>
          <w:i w:val="false"/>
          <w:color w:val="000000"/>
          <w:sz w:val="28"/>
        </w:rPr>
        <w:t xml:space="preserve">
      </w:t>
      </w:r>
    </w:p>
    <w:bookmarkEnd w:id="204"/>
    <w:p>
      <w:pPr>
        <w:spacing w:after="0"/>
        <w:ind w:left="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571500" cy="368300"/>
                    </a:xfrm>
                    <a:prstGeom prst="rect">
                      <a:avLst/>
                    </a:prstGeom>
                  </pic:spPr>
                </pic:pic>
              </a:graphicData>
            </a:graphic>
          </wp:inline>
        </w:drawing>
      </w:r>
    </w:p>
    <w:p>
      <w:pPr>
        <w:spacing w:after="0"/>
        <w:ind w:left="0"/>
        <w:jc w:val="left"/>
      </w:pPr>
      <w:r>
        <w:rPr>
          <w:rFonts w:ascii="Times New Roman"/>
          <w:b w:val="false"/>
          <w:i w:val="false"/>
          <w:color w:val="000000"/>
          <w:sz w:val="28"/>
        </w:rPr>
        <w:t>– поправочный коэффициент, учитывающий влияние температуры на объем нефти, вычисляемый в соответствии с документами по стандартизации.</w:t>
      </w:r>
      <w:r>
        <w:br/>
      </w:r>
      <w:r>
        <w:rPr>
          <w:rFonts w:ascii="Times New Roman"/>
          <w:b w:val="false"/>
          <w:i w:val="false"/>
          <w:color w:val="000000"/>
          <w:sz w:val="28"/>
        </w:rPr>
        <w:t>
</w:t>
      </w:r>
    </w:p>
    <w:bookmarkStart w:name="z214" w:id="205"/>
    <w:p>
      <w:pPr>
        <w:spacing w:after="0"/>
        <w:ind w:left="0"/>
        <w:jc w:val="both"/>
      </w:pPr>
      <w:r>
        <w:rPr>
          <w:rFonts w:ascii="Times New Roman"/>
          <w:b w:val="false"/>
          <w:i w:val="false"/>
          <w:color w:val="000000"/>
          <w:sz w:val="28"/>
        </w:rPr>
        <w:t xml:space="preserve">
      Плотность нефти, приведенную к температуре 20оС, </w:t>
      </w:r>
    </w:p>
    <w:bookmarkEnd w:id="205"/>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кг/м</w:t>
      </w:r>
      <w:r>
        <w:rPr>
          <w:rFonts w:ascii="Times New Roman"/>
          <w:b w:val="false"/>
          <w:i w:val="false"/>
          <w:color w:val="000000"/>
          <w:vertAlign w:val="superscript"/>
        </w:rPr>
        <w:t>3</w:t>
      </w:r>
      <w:r>
        <w:rPr>
          <w:rFonts w:ascii="Times New Roman"/>
          <w:b w:val="false"/>
          <w:i w:val="false"/>
          <w:color w:val="000000"/>
          <w:sz w:val="28"/>
        </w:rPr>
        <w:t>, вычисляют по формуле:</w:t>
      </w:r>
      <w:r>
        <w:br/>
      </w:r>
      <w:r>
        <w:rPr>
          <w:rFonts w:ascii="Times New Roman"/>
          <w:b w:val="false"/>
          <w:i w:val="false"/>
          <w:color w:val="000000"/>
          <w:sz w:val="28"/>
        </w:rPr>
        <w:t>
</w:t>
      </w:r>
    </w:p>
    <w:bookmarkStart w:name="z215" w:id="206"/>
    <w:p>
      <w:pPr>
        <w:spacing w:after="0"/>
        <w:ind w:left="0"/>
        <w:jc w:val="both"/>
      </w:pPr>
      <w:r>
        <w:rPr>
          <w:rFonts w:ascii="Times New Roman"/>
          <w:b w:val="false"/>
          <w:i w:val="false"/>
          <w:color w:val="000000"/>
          <w:sz w:val="28"/>
        </w:rPr>
        <w:t xml:space="preserve">
      </w:t>
      </w:r>
    </w:p>
    <w:bookmarkEnd w:id="206"/>
    <w:p>
      <w:pPr>
        <w:spacing w:after="0"/>
        <w:ind w:left="0"/>
        <w:jc w:val="both"/>
      </w:pPr>
      <w:r>
        <w:drawing>
          <wp:inline distT="0" distB="0" distL="0" distR="0">
            <wp:extent cx="3822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822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6" w:id="207"/>
    <w:p>
      <w:pPr>
        <w:spacing w:after="0"/>
        <w:ind w:left="0"/>
        <w:jc w:val="both"/>
      </w:pPr>
      <w:r>
        <w:rPr>
          <w:rFonts w:ascii="Times New Roman"/>
          <w:b w:val="false"/>
          <w:i w:val="false"/>
          <w:color w:val="000000"/>
          <w:sz w:val="28"/>
        </w:rPr>
        <w:t xml:space="preserve">
      где </w:t>
      </w:r>
    </w:p>
    <w:bookmarkEnd w:id="207"/>
    <w:p>
      <w:pPr>
        <w:spacing w:after="0"/>
        <w:ind w:left="0"/>
        <w:jc w:val="both"/>
      </w:pPr>
      <w:r>
        <w:drawing>
          <wp:inline distT="0" distB="0" distL="0" distR="0">
            <wp:extent cx="317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17500" cy="3429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 объемного расширения нефти температуре 15</w:t>
      </w:r>
      <w:r>
        <w:rPr>
          <w:rFonts w:ascii="Times New Roman"/>
          <w:b w:val="false"/>
          <w:i w:val="false"/>
          <w:color w:val="000000"/>
          <w:vertAlign w:val="superscript"/>
        </w:rPr>
        <w:t>о</w:t>
      </w:r>
      <w:r>
        <w:rPr>
          <w:rFonts w:ascii="Times New Roman"/>
          <w:b w:val="false"/>
          <w:i w:val="false"/>
          <w:color w:val="000000"/>
          <w:sz w:val="28"/>
        </w:rPr>
        <w:t>С, принимаемый в соответствии с таблицей значений коэффициентов объемного расширения нефти х10</w:t>
      </w:r>
      <w:r>
        <w:rPr>
          <w:rFonts w:ascii="Times New Roman"/>
          <w:b w:val="false"/>
          <w:i w:val="false"/>
          <w:color w:val="000000"/>
          <w:vertAlign w:val="superscript"/>
        </w:rPr>
        <w:t>3</w:t>
      </w:r>
      <w:r>
        <w:rPr>
          <w:rFonts w:ascii="Times New Roman"/>
          <w:b w:val="false"/>
          <w:i w:val="false"/>
          <w:color w:val="000000"/>
          <w:sz w:val="28"/>
        </w:rPr>
        <w:t>, С</w:t>
      </w:r>
      <w:r>
        <w:rPr>
          <w:rFonts w:ascii="Times New Roman"/>
          <w:b w:val="false"/>
          <w:i w:val="false"/>
          <w:color w:val="000000"/>
          <w:vertAlign w:val="superscript"/>
        </w:rPr>
        <w:t>-1</w:t>
      </w:r>
      <w:r>
        <w:rPr>
          <w:rFonts w:ascii="Times New Roman"/>
          <w:b w:val="false"/>
          <w:i w:val="false"/>
          <w:color w:val="000000"/>
          <w:sz w:val="28"/>
        </w:rPr>
        <w:t>, указанной в приложении 3 к настоящим Правилам.</w:t>
      </w:r>
      <w:r>
        <w:br/>
      </w:r>
      <w:r>
        <w:rPr>
          <w:rFonts w:ascii="Times New Roman"/>
          <w:b w:val="false"/>
          <w:i w:val="false"/>
          <w:color w:val="000000"/>
          <w:sz w:val="28"/>
        </w:rPr>
        <w:t>
</w:t>
      </w:r>
    </w:p>
    <w:bookmarkStart w:name="z217" w:id="208"/>
    <w:p>
      <w:pPr>
        <w:spacing w:after="0"/>
        <w:ind w:left="0"/>
        <w:jc w:val="both"/>
      </w:pPr>
      <w:r>
        <w:rPr>
          <w:rFonts w:ascii="Times New Roman"/>
          <w:b w:val="false"/>
          <w:i w:val="false"/>
          <w:color w:val="000000"/>
          <w:sz w:val="28"/>
        </w:rPr>
        <w:t>
      Плотность нефти, измеренная ареометром, приводится к плотности при нормальной температуре 20</w:t>
      </w:r>
      <w:r>
        <w:rPr>
          <w:rFonts w:ascii="Times New Roman"/>
          <w:b w:val="false"/>
          <w:i w:val="false"/>
          <w:color w:val="000000"/>
          <w:vertAlign w:val="superscript"/>
        </w:rPr>
        <w:t>о</w:t>
      </w:r>
      <w:r>
        <w:rPr>
          <w:rFonts w:ascii="Times New Roman"/>
          <w:b w:val="false"/>
          <w:i w:val="false"/>
          <w:color w:val="000000"/>
          <w:sz w:val="28"/>
        </w:rPr>
        <w:t>С по таблицам согласно документам по стандартизации.</w:t>
      </w:r>
    </w:p>
    <w:bookmarkEnd w:id="208"/>
    <w:bookmarkStart w:name="z218" w:id="209"/>
    <w:p>
      <w:pPr>
        <w:spacing w:after="0"/>
        <w:ind w:left="0"/>
        <w:jc w:val="both"/>
      </w:pPr>
      <w:r>
        <w:rPr>
          <w:rFonts w:ascii="Times New Roman"/>
          <w:b w:val="false"/>
          <w:i w:val="false"/>
          <w:color w:val="000000"/>
          <w:sz w:val="28"/>
        </w:rPr>
        <w:t xml:space="preserve">
      47. Массу нефти </w:t>
      </w:r>
    </w:p>
    <w:bookmarkEnd w:id="209"/>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17500" cy="368300"/>
                    </a:xfrm>
                    <a:prstGeom prst="rect">
                      <a:avLst/>
                    </a:prstGeom>
                  </pic:spPr>
                </pic:pic>
              </a:graphicData>
            </a:graphic>
          </wp:inline>
        </w:drawing>
      </w:r>
    </w:p>
    <w:p>
      <w:pPr>
        <w:spacing w:after="0"/>
        <w:ind w:left="0"/>
        <w:jc w:val="left"/>
      </w:pPr>
      <w:r>
        <w:rPr>
          <w:rFonts w:ascii="Times New Roman"/>
          <w:b w:val="false"/>
          <w:i w:val="false"/>
          <w:color w:val="000000"/>
          <w:sz w:val="28"/>
        </w:rPr>
        <w:t>, кг, при измерениях объема нефти, проводимых с помощью преобразователя расхода или счетчика жидкости, и его плотности, определяемой с помощью поточного преобразователя плотности, и последующем приведении результатов измерений плотности нефти к условиям измерений его объема вычисляется по формуле:</w:t>
      </w:r>
      <w:r>
        <w:br/>
      </w:r>
      <w:r>
        <w:rPr>
          <w:rFonts w:ascii="Times New Roman"/>
          <w:b w:val="false"/>
          <w:i w:val="false"/>
          <w:color w:val="000000"/>
          <w:sz w:val="28"/>
        </w:rPr>
        <w:t>
</w:t>
      </w:r>
    </w:p>
    <w:bookmarkStart w:name="z219" w:id="210"/>
    <w:p>
      <w:pPr>
        <w:spacing w:after="0"/>
        <w:ind w:left="0"/>
        <w:jc w:val="both"/>
      </w:pPr>
      <w:r>
        <w:rPr>
          <w:rFonts w:ascii="Times New Roman"/>
          <w:b w:val="false"/>
          <w:i w:val="false"/>
          <w:color w:val="000000"/>
          <w:sz w:val="28"/>
        </w:rPr>
        <w:t xml:space="preserve">
      </w:t>
      </w:r>
    </w:p>
    <w:bookmarkEnd w:id="210"/>
    <w:p>
      <w:pPr>
        <w:spacing w:after="0"/>
        <w:ind w:left="0"/>
        <w:jc w:val="both"/>
      </w:pPr>
      <w:r>
        <w:drawing>
          <wp:inline distT="0" distB="0" distL="0" distR="0">
            <wp:extent cx="5905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59055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0" w:id="211"/>
    <w:p>
      <w:pPr>
        <w:spacing w:after="0"/>
        <w:ind w:left="0"/>
        <w:jc w:val="both"/>
      </w:pPr>
      <w:r>
        <w:rPr>
          <w:rFonts w:ascii="Times New Roman"/>
          <w:b w:val="false"/>
          <w:i w:val="false"/>
          <w:color w:val="000000"/>
          <w:sz w:val="28"/>
        </w:rPr>
        <w:t xml:space="preserve">
      где </w:t>
      </w:r>
    </w:p>
    <w:bookmarkEnd w:id="211"/>
    <w:p>
      <w:pPr>
        <w:spacing w:after="0"/>
        <w:ind w:left="0"/>
        <w:jc w:val="both"/>
      </w:pPr>
      <w:r>
        <w:drawing>
          <wp:inline distT="0" distB="0" distL="0" distR="0">
            <wp:extent cx="622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622300" cy="393700"/>
                    </a:xfrm>
                    <a:prstGeom prst="rect">
                      <a:avLst/>
                    </a:prstGeom>
                  </pic:spPr>
                </pic:pic>
              </a:graphicData>
            </a:graphic>
          </wp:inline>
        </w:drawing>
      </w:r>
    </w:p>
    <w:p>
      <w:pPr>
        <w:spacing w:after="0"/>
        <w:ind w:left="0"/>
        <w:jc w:val="left"/>
      </w:pPr>
      <w:r>
        <w:rPr>
          <w:rFonts w:ascii="Times New Roman"/>
          <w:b w:val="false"/>
          <w:i w:val="false"/>
          <w:color w:val="000000"/>
          <w:sz w:val="28"/>
        </w:rPr>
        <w:t>– объем нефти, измеренный при температуре и давлении нефти в преобразователе расхода или счетчике жидкости,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221" w:id="212"/>
    <w:p>
      <w:pPr>
        <w:spacing w:after="0"/>
        <w:ind w:left="0"/>
        <w:jc w:val="both"/>
      </w:pPr>
      <w:r>
        <w:rPr>
          <w:rFonts w:ascii="Times New Roman"/>
          <w:b w:val="false"/>
          <w:i w:val="false"/>
          <w:color w:val="000000"/>
          <w:sz w:val="28"/>
        </w:rPr>
        <w:t xml:space="preserve">
      </w:t>
      </w:r>
    </w:p>
    <w:bookmarkEnd w:id="212"/>
    <w:p>
      <w:pPr>
        <w:spacing w:after="0"/>
        <w:ind w:left="0"/>
        <w:jc w:val="both"/>
      </w:pPr>
      <w:r>
        <w:drawing>
          <wp:inline distT="0" distB="0" distL="0" distR="0">
            <wp:extent cx="622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622300" cy="330200"/>
                    </a:xfrm>
                    <a:prstGeom prst="rect">
                      <a:avLst/>
                    </a:prstGeom>
                  </pic:spPr>
                </pic:pic>
              </a:graphicData>
            </a:graphic>
          </wp:inline>
        </w:drawing>
      </w:r>
    </w:p>
    <w:p>
      <w:pPr>
        <w:spacing w:after="0"/>
        <w:ind w:left="0"/>
        <w:jc w:val="left"/>
      </w:pPr>
      <w:r>
        <w:rPr>
          <w:rFonts w:ascii="Times New Roman"/>
          <w:b w:val="false"/>
          <w:i w:val="false"/>
          <w:color w:val="000000"/>
          <w:sz w:val="28"/>
        </w:rPr>
        <w:t>– плотность нефти, измеренная при температуре и давлении нефти в преобразователе плотности,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222" w:id="213"/>
    <w:p>
      <w:pPr>
        <w:spacing w:after="0"/>
        <w:ind w:left="0"/>
        <w:jc w:val="both"/>
      </w:pPr>
      <w:r>
        <w:rPr>
          <w:rFonts w:ascii="Times New Roman"/>
          <w:b w:val="false"/>
          <w:i w:val="false"/>
          <w:color w:val="000000"/>
          <w:sz w:val="28"/>
        </w:rPr>
        <w:t xml:space="preserve">
      </w:t>
      </w:r>
    </w:p>
    <w:bookmarkEnd w:id="213"/>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 объемного расширения нефти, принимаемый в соответствии с таблицей значений коэффициентов объемного расширения нефти х10</w:t>
      </w:r>
      <w:r>
        <w:rPr>
          <w:rFonts w:ascii="Times New Roman"/>
          <w:b w:val="false"/>
          <w:i w:val="false"/>
          <w:color w:val="000000"/>
          <w:vertAlign w:val="superscript"/>
        </w:rPr>
        <w:t>3</w:t>
      </w:r>
      <w:r>
        <w:rPr>
          <w:rFonts w:ascii="Times New Roman"/>
          <w:b w:val="false"/>
          <w:i w:val="false"/>
          <w:color w:val="000000"/>
          <w:sz w:val="28"/>
        </w:rPr>
        <w:t>, С</w:t>
      </w:r>
      <w:r>
        <w:rPr>
          <w:rFonts w:ascii="Times New Roman"/>
          <w:b w:val="false"/>
          <w:i w:val="false"/>
          <w:color w:val="000000"/>
          <w:vertAlign w:val="superscript"/>
        </w:rPr>
        <w:t>-1</w:t>
      </w:r>
      <w:r>
        <w:rPr>
          <w:rFonts w:ascii="Times New Roman"/>
          <w:b w:val="false"/>
          <w:i w:val="false"/>
          <w:color w:val="000000"/>
          <w:sz w:val="28"/>
        </w:rPr>
        <w:t>, указанной в приложении 3 к настоящим Правилам;</w:t>
      </w:r>
      <w:r>
        <w:br/>
      </w:r>
      <w:r>
        <w:rPr>
          <w:rFonts w:ascii="Times New Roman"/>
          <w:b w:val="false"/>
          <w:i w:val="false"/>
          <w:color w:val="000000"/>
          <w:sz w:val="28"/>
        </w:rPr>
        <w:t>
</w:t>
      </w:r>
    </w:p>
    <w:bookmarkStart w:name="z223" w:id="214"/>
    <w:p>
      <w:pPr>
        <w:spacing w:after="0"/>
        <w:ind w:left="0"/>
        <w:jc w:val="both"/>
      </w:pPr>
      <w:r>
        <w:rPr>
          <w:rFonts w:ascii="Times New Roman"/>
          <w:b w:val="false"/>
          <w:i w:val="false"/>
          <w:color w:val="000000"/>
          <w:sz w:val="28"/>
        </w:rPr>
        <w:t xml:space="preserve">
      </w:t>
      </w:r>
    </w:p>
    <w:bookmarkEnd w:id="214"/>
    <w:p>
      <w:pPr>
        <w:spacing w:after="0"/>
        <w:ind w:left="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93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температура нефти в преобразователе плотности,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bookmarkStart w:name="z224" w:id="215"/>
    <w:p>
      <w:pPr>
        <w:spacing w:after="0"/>
        <w:ind w:left="0"/>
        <w:jc w:val="both"/>
      </w:pPr>
      <w:r>
        <w:rPr>
          <w:rFonts w:ascii="Times New Roman"/>
          <w:b w:val="false"/>
          <w:i w:val="false"/>
          <w:color w:val="000000"/>
          <w:sz w:val="28"/>
        </w:rPr>
        <w:t xml:space="preserve">
      </w:t>
      </w:r>
    </w:p>
    <w:bookmarkEnd w:id="215"/>
    <w:p>
      <w:pPr>
        <w:spacing w:after="0"/>
        <w:ind w:left="0"/>
        <w:jc w:val="both"/>
      </w:pPr>
      <w:r>
        <w:drawing>
          <wp:inline distT="0" distB="0" distL="0" distR="0">
            <wp:extent cx="419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191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температура нефти в преобразователе расхода или счетчике жидкости,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bookmarkStart w:name="z225" w:id="216"/>
    <w:p>
      <w:pPr>
        <w:spacing w:after="0"/>
        <w:ind w:left="0"/>
        <w:jc w:val="both"/>
      </w:pPr>
      <w:r>
        <w:rPr>
          <w:rFonts w:ascii="Times New Roman"/>
          <w:b w:val="false"/>
          <w:i w:val="false"/>
          <w:color w:val="000000"/>
          <w:sz w:val="28"/>
        </w:rPr>
        <w:t xml:space="preserve">
      </w:t>
      </w:r>
    </w:p>
    <w:bookmarkEnd w:id="216"/>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сжимаемости нефти, принимаемый в соответствии с таблицей значений коэффициентов сжимаемости нефти х10</w:t>
      </w:r>
      <w:r>
        <w:rPr>
          <w:rFonts w:ascii="Times New Roman"/>
          <w:b w:val="false"/>
          <w:i w:val="false"/>
          <w:color w:val="000000"/>
          <w:vertAlign w:val="superscript"/>
        </w:rPr>
        <w:t>3</w:t>
      </w:r>
      <w:r>
        <w:rPr>
          <w:rFonts w:ascii="Times New Roman"/>
          <w:b w:val="false"/>
          <w:i w:val="false"/>
          <w:color w:val="000000"/>
          <w:sz w:val="28"/>
        </w:rPr>
        <w:t>, МПа</w:t>
      </w:r>
      <w:r>
        <w:rPr>
          <w:rFonts w:ascii="Times New Roman"/>
          <w:b w:val="false"/>
          <w:i w:val="false"/>
          <w:color w:val="000000"/>
          <w:vertAlign w:val="superscript"/>
        </w:rPr>
        <w:t>-1</w:t>
      </w:r>
      <w:r>
        <w:rPr>
          <w:rFonts w:ascii="Times New Roman"/>
          <w:b w:val="false"/>
          <w:i w:val="false"/>
          <w:color w:val="000000"/>
          <w:sz w:val="28"/>
        </w:rPr>
        <w:t>, указанной в приложении 3 к настоящим Правилам;</w:t>
      </w:r>
      <w:r>
        <w:br/>
      </w:r>
      <w:r>
        <w:rPr>
          <w:rFonts w:ascii="Times New Roman"/>
          <w:b w:val="false"/>
          <w:i w:val="false"/>
          <w:color w:val="000000"/>
          <w:sz w:val="28"/>
        </w:rPr>
        <w:t>
</w:t>
      </w:r>
    </w:p>
    <w:bookmarkStart w:name="z226" w:id="217"/>
    <w:p>
      <w:pPr>
        <w:spacing w:after="0"/>
        <w:ind w:left="0"/>
        <w:jc w:val="both"/>
      </w:pPr>
      <w:r>
        <w:rPr>
          <w:rFonts w:ascii="Times New Roman"/>
          <w:b w:val="false"/>
          <w:i w:val="false"/>
          <w:color w:val="000000"/>
          <w:sz w:val="28"/>
        </w:rPr>
        <w:t xml:space="preserve">
      </w:t>
      </w:r>
    </w:p>
    <w:bookmarkEnd w:id="217"/>
    <w:p>
      <w:pPr>
        <w:spacing w:after="0"/>
        <w:ind w:left="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93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избыточное давление нефти в преобразователе плотности, МПа;</w:t>
      </w:r>
      <w:r>
        <w:br/>
      </w:r>
      <w:r>
        <w:rPr>
          <w:rFonts w:ascii="Times New Roman"/>
          <w:b w:val="false"/>
          <w:i w:val="false"/>
          <w:color w:val="000000"/>
          <w:sz w:val="28"/>
        </w:rPr>
        <w:t>
</w:t>
      </w:r>
    </w:p>
    <w:bookmarkStart w:name="z227" w:id="218"/>
    <w:p>
      <w:pPr>
        <w:spacing w:after="0"/>
        <w:ind w:left="0"/>
        <w:jc w:val="both"/>
      </w:pPr>
      <w:r>
        <w:rPr>
          <w:rFonts w:ascii="Times New Roman"/>
          <w:b w:val="false"/>
          <w:i w:val="false"/>
          <w:color w:val="000000"/>
          <w:sz w:val="28"/>
        </w:rPr>
        <w:t xml:space="preserve">
      </w:t>
      </w:r>
    </w:p>
    <w:bookmarkEnd w:id="218"/>
    <w:p>
      <w:pPr>
        <w:spacing w:after="0"/>
        <w:ind w:left="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06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избыточное давление нефти в преобразователе расхода или счетчике жидкости, МПа.</w:t>
      </w:r>
      <w:r>
        <w:br/>
      </w:r>
      <w:r>
        <w:rPr>
          <w:rFonts w:ascii="Times New Roman"/>
          <w:b w:val="false"/>
          <w:i w:val="false"/>
          <w:color w:val="000000"/>
          <w:sz w:val="28"/>
        </w:rPr>
        <w:t>
</w:t>
      </w:r>
    </w:p>
    <w:bookmarkStart w:name="z228" w:id="219"/>
    <w:p>
      <w:pPr>
        <w:spacing w:after="0"/>
        <w:ind w:left="0"/>
        <w:jc w:val="both"/>
      </w:pPr>
      <w:r>
        <w:rPr>
          <w:rFonts w:ascii="Times New Roman"/>
          <w:b w:val="false"/>
          <w:i w:val="false"/>
          <w:color w:val="000000"/>
          <w:sz w:val="28"/>
        </w:rPr>
        <w:t>
      48. Массу нефти m</w:t>
      </w:r>
      <w:r>
        <w:rPr>
          <w:rFonts w:ascii="Times New Roman"/>
          <w:b w:val="false"/>
          <w:i w:val="false"/>
          <w:color w:val="000000"/>
          <w:vertAlign w:val="subscript"/>
        </w:rPr>
        <w:t>4</w:t>
      </w:r>
      <w:r>
        <w:rPr>
          <w:rFonts w:ascii="Times New Roman"/>
          <w:b w:val="false"/>
          <w:i w:val="false"/>
          <w:color w:val="000000"/>
          <w:vertAlign w:val="superscript"/>
        </w:rPr>
        <w:t>Д</w:t>
      </w:r>
      <w:r>
        <w:rPr>
          <w:rFonts w:ascii="Times New Roman"/>
          <w:b w:val="false"/>
          <w:i w:val="false"/>
          <w:color w:val="000000"/>
          <w:sz w:val="28"/>
        </w:rPr>
        <w:t>, кг, при измерениях объема нефти, проводимых с помощью преобразователя расхода или счетчика жидкости, и плотности, определяемой с помощью ареометра в соответствии с документами по стандартизации в объединенной пробе или с помощью лабораторного плотномера, и последующем приведении результатов измерений плотности нефти к условиям измерений его объема вычисляется по формуле:</w:t>
      </w:r>
    </w:p>
    <w:bookmarkEnd w:id="219"/>
    <w:bookmarkStart w:name="z229" w:id="220"/>
    <w:p>
      <w:pPr>
        <w:spacing w:after="0"/>
        <w:ind w:left="0"/>
        <w:jc w:val="both"/>
      </w:pPr>
      <w:r>
        <w:rPr>
          <w:rFonts w:ascii="Times New Roman"/>
          <w:b w:val="false"/>
          <w:i w:val="false"/>
          <w:color w:val="000000"/>
          <w:sz w:val="28"/>
        </w:rPr>
        <w:t xml:space="preserve">
      </w:t>
      </w:r>
    </w:p>
    <w:bookmarkEnd w:id="220"/>
    <w:p>
      <w:pPr>
        <w:spacing w:after="0"/>
        <w:ind w:left="0"/>
        <w:jc w:val="both"/>
      </w:pPr>
      <w:r>
        <w:drawing>
          <wp:inline distT="0" distB="0" distL="0" distR="0">
            <wp:extent cx="4813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8133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0" w:id="221"/>
    <w:p>
      <w:pPr>
        <w:spacing w:after="0"/>
        <w:ind w:left="0"/>
        <w:jc w:val="both"/>
      </w:pPr>
      <w:r>
        <w:rPr>
          <w:rFonts w:ascii="Times New Roman"/>
          <w:b w:val="false"/>
          <w:i w:val="false"/>
          <w:color w:val="000000"/>
          <w:sz w:val="28"/>
        </w:rPr>
        <w:t xml:space="preserve">
      где </w:t>
      </w:r>
    </w:p>
    <w:bookmarkEnd w:id="221"/>
    <w:p>
      <w:pPr>
        <w:spacing w:after="0"/>
        <w:ind w:left="0"/>
        <w:jc w:val="both"/>
      </w:pPr>
      <w:r>
        <w:drawing>
          <wp:inline distT="0" distB="0" distL="0" distR="0">
            <wp:extent cx="457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457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плотность нефти, измеренная в лаборатории при температуре </w:t>
      </w:r>
    </w:p>
    <w:p>
      <w:pPr>
        <w:spacing w:after="0"/>
        <w:ind w:left="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54000" cy="342900"/>
                    </a:xfrm>
                    <a:prstGeom prst="rect">
                      <a:avLst/>
                    </a:prstGeom>
                  </pic:spPr>
                </pic:pic>
              </a:graphicData>
            </a:graphic>
          </wp:inline>
        </w:drawing>
      </w:r>
    </w:p>
    <w:p>
      <w:pPr>
        <w:spacing w:after="0"/>
        <w:ind w:left="0"/>
        <w:jc w:val="left"/>
      </w:pPr>
      <w:r>
        <w:rPr>
          <w:rFonts w:ascii="Times New Roman"/>
          <w:b w:val="false"/>
          <w:i w:val="false"/>
          <w:color w:val="000000"/>
          <w:sz w:val="28"/>
        </w:rPr>
        <w:t>,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231" w:id="222"/>
    <w:p>
      <w:pPr>
        <w:spacing w:after="0"/>
        <w:ind w:left="0"/>
        <w:jc w:val="both"/>
      </w:pPr>
      <w:r>
        <w:rPr>
          <w:rFonts w:ascii="Times New Roman"/>
          <w:b w:val="false"/>
          <w:i w:val="false"/>
          <w:color w:val="000000"/>
          <w:sz w:val="28"/>
        </w:rPr>
        <w:t xml:space="preserve">
      </w:t>
      </w:r>
    </w:p>
    <w:bookmarkEnd w:id="222"/>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 объемного расширения нефти, принимаемый в соответствии с таблицей значений коэффициентов объемного расширения нефти х10</w:t>
      </w:r>
      <w:r>
        <w:rPr>
          <w:rFonts w:ascii="Times New Roman"/>
          <w:b w:val="false"/>
          <w:i w:val="false"/>
          <w:color w:val="000000"/>
          <w:vertAlign w:val="superscript"/>
        </w:rPr>
        <w:t>3</w:t>
      </w:r>
      <w:r>
        <w:rPr>
          <w:rFonts w:ascii="Times New Roman"/>
          <w:b w:val="false"/>
          <w:i w:val="false"/>
          <w:color w:val="000000"/>
          <w:sz w:val="28"/>
        </w:rPr>
        <w:t>, С</w:t>
      </w:r>
      <w:r>
        <w:rPr>
          <w:rFonts w:ascii="Times New Roman"/>
          <w:b w:val="false"/>
          <w:i w:val="false"/>
          <w:color w:val="000000"/>
          <w:vertAlign w:val="superscript"/>
        </w:rPr>
        <w:t>-1</w:t>
      </w:r>
      <w:r>
        <w:rPr>
          <w:rFonts w:ascii="Times New Roman"/>
          <w:b w:val="false"/>
          <w:i w:val="false"/>
          <w:color w:val="000000"/>
          <w:sz w:val="28"/>
        </w:rPr>
        <w:t>, указанной в приложении 3 к настоящим Правилам;</w:t>
      </w:r>
      <w:r>
        <w:br/>
      </w:r>
      <w:r>
        <w:rPr>
          <w:rFonts w:ascii="Times New Roman"/>
          <w:b w:val="false"/>
          <w:i w:val="false"/>
          <w:color w:val="000000"/>
          <w:sz w:val="28"/>
        </w:rPr>
        <w:t>
</w:t>
      </w:r>
    </w:p>
    <w:bookmarkStart w:name="z232" w:id="223"/>
    <w:p>
      <w:pPr>
        <w:spacing w:after="0"/>
        <w:ind w:left="0"/>
        <w:jc w:val="both"/>
      </w:pPr>
      <w:r>
        <w:rPr>
          <w:rFonts w:ascii="Times New Roman"/>
          <w:b w:val="false"/>
          <w:i w:val="false"/>
          <w:color w:val="000000"/>
          <w:sz w:val="28"/>
        </w:rPr>
        <w:t xml:space="preserve">
      </w:t>
      </w:r>
    </w:p>
    <w:bookmarkEnd w:id="223"/>
    <w:p>
      <w:pPr>
        <w:spacing w:after="0"/>
        <w:ind w:left="0"/>
        <w:jc w:val="both"/>
      </w:pPr>
      <w:r>
        <w:drawing>
          <wp:inline distT="0" distB="0" distL="0" distR="0">
            <wp:extent cx="139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39700" cy="2413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 сжимаемости нефти, принимаемый в соответствии с таблицей значений коэффициентов сжимаемости нефти х 10</w:t>
      </w:r>
      <w:r>
        <w:rPr>
          <w:rFonts w:ascii="Times New Roman"/>
          <w:b w:val="false"/>
          <w:i w:val="false"/>
          <w:color w:val="000000"/>
          <w:vertAlign w:val="superscript"/>
        </w:rPr>
        <w:t>3</w:t>
      </w:r>
      <w:r>
        <w:rPr>
          <w:rFonts w:ascii="Times New Roman"/>
          <w:b w:val="false"/>
          <w:i w:val="false"/>
          <w:color w:val="000000"/>
          <w:sz w:val="28"/>
        </w:rPr>
        <w:t>, МПа</w:t>
      </w:r>
      <w:r>
        <w:rPr>
          <w:rFonts w:ascii="Times New Roman"/>
          <w:b w:val="false"/>
          <w:i w:val="false"/>
          <w:color w:val="000000"/>
          <w:vertAlign w:val="superscript"/>
        </w:rPr>
        <w:t>-1</w:t>
      </w:r>
      <w:r>
        <w:rPr>
          <w:rFonts w:ascii="Times New Roman"/>
          <w:b w:val="false"/>
          <w:i w:val="false"/>
          <w:color w:val="000000"/>
          <w:sz w:val="28"/>
        </w:rPr>
        <w:t>, указанной в приложении 3 к настоящим Правилам;</w:t>
      </w:r>
      <w:r>
        <w:br/>
      </w:r>
      <w:r>
        <w:rPr>
          <w:rFonts w:ascii="Times New Roman"/>
          <w:b w:val="false"/>
          <w:i w:val="false"/>
          <w:color w:val="000000"/>
          <w:sz w:val="28"/>
        </w:rPr>
        <w:t>
</w:t>
      </w:r>
    </w:p>
    <w:bookmarkStart w:name="z233" w:id="224"/>
    <w:p>
      <w:pPr>
        <w:spacing w:after="0"/>
        <w:ind w:left="0"/>
        <w:jc w:val="both"/>
      </w:pPr>
      <w:r>
        <w:rPr>
          <w:rFonts w:ascii="Times New Roman"/>
          <w:b w:val="false"/>
          <w:i w:val="false"/>
          <w:color w:val="000000"/>
          <w:sz w:val="28"/>
        </w:rPr>
        <w:t xml:space="preserve">
      </w:t>
      </w:r>
    </w:p>
    <w:bookmarkEnd w:id="224"/>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04800" cy="279400"/>
                    </a:xfrm>
                    <a:prstGeom prst="rect">
                      <a:avLst/>
                    </a:prstGeom>
                  </pic:spPr>
                </pic:pic>
              </a:graphicData>
            </a:graphic>
          </wp:inline>
        </w:drawing>
      </w:r>
    </w:p>
    <w:p>
      <w:pPr>
        <w:spacing w:after="0"/>
        <w:ind w:left="0"/>
        <w:jc w:val="left"/>
      </w:pPr>
      <w:r>
        <w:rPr>
          <w:rFonts w:ascii="Times New Roman"/>
          <w:b w:val="false"/>
          <w:i w:val="false"/>
          <w:color w:val="000000"/>
          <w:sz w:val="28"/>
        </w:rPr>
        <w:t>– избыточное давление нефти при измерениях ее объема, МПа.</w:t>
      </w:r>
      <w:r>
        <w:br/>
      </w:r>
      <w:r>
        <w:rPr>
          <w:rFonts w:ascii="Times New Roman"/>
          <w:b w:val="false"/>
          <w:i w:val="false"/>
          <w:color w:val="000000"/>
          <w:sz w:val="28"/>
        </w:rPr>
        <w:t>
</w:t>
      </w:r>
    </w:p>
    <w:bookmarkStart w:name="z234" w:id="225"/>
    <w:p>
      <w:pPr>
        <w:spacing w:after="0"/>
        <w:ind w:left="0"/>
        <w:jc w:val="both"/>
      </w:pPr>
      <w:r>
        <w:rPr>
          <w:rFonts w:ascii="Times New Roman"/>
          <w:b w:val="false"/>
          <w:i w:val="false"/>
          <w:color w:val="000000"/>
          <w:sz w:val="28"/>
        </w:rPr>
        <w:t>
      В случае измерений плотности с помощью лабораторного плотномера его принимают равным единице.</w:t>
      </w:r>
    </w:p>
    <w:bookmarkEnd w:id="225"/>
    <w:bookmarkStart w:name="z235" w:id="226"/>
    <w:p>
      <w:pPr>
        <w:spacing w:after="0"/>
        <w:ind w:left="0"/>
        <w:jc w:val="both"/>
      </w:pPr>
      <w:r>
        <w:rPr>
          <w:rFonts w:ascii="Times New Roman"/>
          <w:b w:val="false"/>
          <w:i w:val="false"/>
          <w:color w:val="000000"/>
          <w:sz w:val="28"/>
        </w:rPr>
        <w:t>
      49. Формулы (20), (21) применяют при разности температур при измерениях плотности и объема нефти не более 15</w:t>
      </w:r>
      <w:r>
        <w:rPr>
          <w:rFonts w:ascii="Times New Roman"/>
          <w:b w:val="false"/>
          <w:i w:val="false"/>
          <w:color w:val="000000"/>
          <w:vertAlign w:val="superscript"/>
        </w:rPr>
        <w:t>о</w:t>
      </w:r>
      <w:r>
        <w:rPr>
          <w:rFonts w:ascii="Times New Roman"/>
          <w:b w:val="false"/>
          <w:i w:val="false"/>
          <w:color w:val="000000"/>
          <w:sz w:val="28"/>
        </w:rPr>
        <w:t>С. При разности температур при измерениях плотности и объема нефти более 15</w:t>
      </w:r>
      <w:r>
        <w:rPr>
          <w:rFonts w:ascii="Times New Roman"/>
          <w:b w:val="false"/>
          <w:i w:val="false"/>
          <w:color w:val="000000"/>
          <w:vertAlign w:val="superscript"/>
        </w:rPr>
        <w:t>о</w:t>
      </w:r>
      <w:r>
        <w:rPr>
          <w:rFonts w:ascii="Times New Roman"/>
          <w:b w:val="false"/>
          <w:i w:val="false"/>
          <w:color w:val="000000"/>
          <w:sz w:val="28"/>
        </w:rPr>
        <w:t>С вычисления проводят в соответствии с пунктом 56 настоящих Правил.</w:t>
      </w:r>
    </w:p>
    <w:bookmarkEnd w:id="226"/>
    <w:bookmarkStart w:name="z236" w:id="227"/>
    <w:p>
      <w:pPr>
        <w:spacing w:after="0"/>
        <w:ind w:left="0"/>
        <w:jc w:val="both"/>
      </w:pPr>
      <w:r>
        <w:rPr>
          <w:rFonts w:ascii="Times New Roman"/>
          <w:b w:val="false"/>
          <w:i w:val="false"/>
          <w:color w:val="000000"/>
          <w:sz w:val="28"/>
        </w:rPr>
        <w:t>
      50. По косвенному способу статических измерений измеряют объем и плотность нефти в мерах вместимости или мерах полной вместимости и результаты этих измерений приводят к нормальным условиям или результаты измерений плотности нефти приводят к условиям измерений ее объема.</w:t>
      </w:r>
    </w:p>
    <w:bookmarkEnd w:id="227"/>
    <w:bookmarkStart w:name="z237" w:id="228"/>
    <w:p>
      <w:pPr>
        <w:spacing w:after="0"/>
        <w:ind w:left="0"/>
        <w:jc w:val="both"/>
      </w:pPr>
      <w:r>
        <w:rPr>
          <w:rFonts w:ascii="Times New Roman"/>
          <w:b w:val="false"/>
          <w:i w:val="false"/>
          <w:color w:val="000000"/>
          <w:sz w:val="28"/>
        </w:rPr>
        <w:t xml:space="preserve">
      51. Массу нефти </w:t>
      </w:r>
    </w:p>
    <w:bookmarkEnd w:id="228"/>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17500" cy="279400"/>
                    </a:xfrm>
                    <a:prstGeom prst="rect">
                      <a:avLst/>
                    </a:prstGeom>
                  </pic:spPr>
                </pic:pic>
              </a:graphicData>
            </a:graphic>
          </wp:inline>
        </w:drawing>
      </w:r>
    </w:p>
    <w:p>
      <w:pPr>
        <w:spacing w:after="0"/>
        <w:ind w:left="0"/>
        <w:jc w:val="left"/>
      </w:pPr>
      <w:r>
        <w:rPr>
          <w:rFonts w:ascii="Times New Roman"/>
          <w:b w:val="false"/>
          <w:i w:val="false"/>
          <w:color w:val="000000"/>
          <w:sz w:val="28"/>
        </w:rPr>
        <w:t>, кг, при измерениях объема нефти в мерах вместимости и мерах полной вместимости и плотности нефти с помощью преобразователя плотности или в лаборатории в объединенной или точечной пробе и последующем приведении результатов измерений объема и плотности нефти к нормальному условию по температуре вычисляют по формуле:</w:t>
      </w:r>
      <w:r>
        <w:br/>
      </w:r>
      <w:r>
        <w:rPr>
          <w:rFonts w:ascii="Times New Roman"/>
          <w:b w:val="false"/>
          <w:i w:val="false"/>
          <w:color w:val="000000"/>
          <w:sz w:val="28"/>
        </w:rPr>
        <w:t>
</w:t>
      </w:r>
    </w:p>
    <w:bookmarkStart w:name="z238" w:id="229"/>
    <w:p>
      <w:pPr>
        <w:spacing w:after="0"/>
        <w:ind w:left="0"/>
        <w:jc w:val="both"/>
      </w:pPr>
      <w:r>
        <w:rPr>
          <w:rFonts w:ascii="Times New Roman"/>
          <w:b w:val="false"/>
          <w:i w:val="false"/>
          <w:color w:val="000000"/>
          <w:sz w:val="28"/>
        </w:rPr>
        <w:t xml:space="preserve">
      </w:t>
      </w:r>
    </w:p>
    <w:bookmarkEnd w:id="229"/>
    <w:p>
      <w:pPr>
        <w:spacing w:after="0"/>
        <w:ind w:left="0"/>
        <w:jc w:val="both"/>
      </w:pPr>
      <w:r>
        <w:drawing>
          <wp:inline distT="0" distB="0" distL="0" distR="0">
            <wp:extent cx="161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6129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9" w:id="230"/>
    <w:p>
      <w:pPr>
        <w:spacing w:after="0"/>
        <w:ind w:left="0"/>
        <w:jc w:val="both"/>
      </w:pPr>
      <w:r>
        <w:rPr>
          <w:rFonts w:ascii="Times New Roman"/>
          <w:b w:val="false"/>
          <w:i w:val="false"/>
          <w:color w:val="000000"/>
          <w:sz w:val="28"/>
        </w:rPr>
        <w:t xml:space="preserve">
      где </w:t>
      </w:r>
    </w:p>
    <w:bookmarkEnd w:id="230"/>
    <w:p>
      <w:pPr>
        <w:spacing w:after="0"/>
        <w:ind w:left="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54000" cy="317500"/>
                    </a:xfrm>
                    <a:prstGeom prst="rect">
                      <a:avLst/>
                    </a:prstGeom>
                  </pic:spPr>
                </pic:pic>
              </a:graphicData>
            </a:graphic>
          </wp:inline>
        </w:drawing>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 плотность и объем нефти, приведенные к нормальному условию по температуре;</w:t>
      </w:r>
      <w:r>
        <w:br/>
      </w:r>
      <w:r>
        <w:rPr>
          <w:rFonts w:ascii="Times New Roman"/>
          <w:b w:val="false"/>
          <w:i w:val="false"/>
          <w:color w:val="000000"/>
          <w:sz w:val="28"/>
        </w:rPr>
        <w:t>
</w:t>
      </w:r>
    </w:p>
    <w:bookmarkStart w:name="z240" w:id="231"/>
    <w:p>
      <w:pPr>
        <w:spacing w:after="0"/>
        <w:ind w:left="0"/>
        <w:jc w:val="both"/>
      </w:pPr>
      <w:r>
        <w:rPr>
          <w:rFonts w:ascii="Times New Roman"/>
          <w:b w:val="false"/>
          <w:i w:val="false"/>
          <w:color w:val="000000"/>
          <w:sz w:val="28"/>
        </w:rPr>
        <w:t>
      "с" – обозначение, соответствующее термину "статическое".</w:t>
      </w:r>
    </w:p>
    <w:bookmarkEnd w:id="231"/>
    <w:bookmarkStart w:name="z241" w:id="232"/>
    <w:p>
      <w:pPr>
        <w:spacing w:after="0"/>
        <w:ind w:left="0"/>
        <w:jc w:val="both"/>
      </w:pPr>
      <w:r>
        <w:rPr>
          <w:rFonts w:ascii="Times New Roman"/>
          <w:b w:val="false"/>
          <w:i w:val="false"/>
          <w:color w:val="000000"/>
          <w:sz w:val="28"/>
        </w:rPr>
        <w:t>
      Плотность нефти, приведенную к температуре 15</w:t>
      </w:r>
      <w:r>
        <w:rPr>
          <w:rFonts w:ascii="Times New Roman"/>
          <w:b w:val="false"/>
          <w:i w:val="false"/>
          <w:color w:val="000000"/>
          <w:vertAlign w:val="superscript"/>
        </w:rPr>
        <w:t>о</w:t>
      </w:r>
      <w:r>
        <w:rPr>
          <w:rFonts w:ascii="Times New Roman"/>
          <w:b w:val="false"/>
          <w:i w:val="false"/>
          <w:color w:val="000000"/>
          <w:sz w:val="28"/>
        </w:rPr>
        <w:t xml:space="preserve">С, </w:t>
      </w:r>
    </w:p>
    <w:bookmarkEnd w:id="232"/>
    <w:p>
      <w:pPr>
        <w:spacing w:after="0"/>
        <w:ind w:left="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42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кг/м</w:t>
      </w:r>
      <w:r>
        <w:rPr>
          <w:rFonts w:ascii="Times New Roman"/>
          <w:b w:val="false"/>
          <w:i w:val="false"/>
          <w:color w:val="000000"/>
          <w:vertAlign w:val="superscript"/>
        </w:rPr>
        <w:t>3</w:t>
      </w:r>
      <w:r>
        <w:rPr>
          <w:rFonts w:ascii="Times New Roman"/>
          <w:b w:val="false"/>
          <w:i w:val="false"/>
          <w:color w:val="000000"/>
          <w:sz w:val="28"/>
        </w:rPr>
        <w:t>, вычисляют по формуле:</w:t>
      </w:r>
      <w:r>
        <w:br/>
      </w:r>
      <w:r>
        <w:rPr>
          <w:rFonts w:ascii="Times New Roman"/>
          <w:b w:val="false"/>
          <w:i w:val="false"/>
          <w:color w:val="000000"/>
          <w:sz w:val="28"/>
        </w:rPr>
        <w:t>
</w:t>
      </w:r>
    </w:p>
    <w:bookmarkStart w:name="z242" w:id="233"/>
    <w:p>
      <w:pPr>
        <w:spacing w:after="0"/>
        <w:ind w:left="0"/>
        <w:jc w:val="both"/>
      </w:pPr>
      <w:r>
        <w:rPr>
          <w:rFonts w:ascii="Times New Roman"/>
          <w:b w:val="false"/>
          <w:i w:val="false"/>
          <w:color w:val="000000"/>
          <w:sz w:val="28"/>
        </w:rPr>
        <w:t xml:space="preserve">
      </w:t>
      </w:r>
    </w:p>
    <w:bookmarkEnd w:id="233"/>
    <w:p>
      <w:pPr>
        <w:spacing w:after="0"/>
        <w:ind w:left="0"/>
        <w:jc w:val="both"/>
      </w:pPr>
      <w:r>
        <w:drawing>
          <wp:inline distT="0" distB="0" distL="0" distR="0">
            <wp:extent cx="1612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612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3" w:id="234"/>
    <w:p>
      <w:pPr>
        <w:spacing w:after="0"/>
        <w:ind w:left="0"/>
        <w:jc w:val="both"/>
      </w:pPr>
      <w:r>
        <w:rPr>
          <w:rFonts w:ascii="Times New Roman"/>
          <w:b w:val="false"/>
          <w:i w:val="false"/>
          <w:color w:val="000000"/>
          <w:sz w:val="28"/>
        </w:rPr>
        <w:t xml:space="preserve">
      где </w:t>
      </w:r>
    </w:p>
    <w:bookmarkEnd w:id="234"/>
    <w:p>
      <w:pPr>
        <w:spacing w:after="0"/>
        <w:ind w:left="0"/>
        <w:jc w:val="both"/>
      </w:pPr>
      <w:r>
        <w:drawing>
          <wp:inline distT="0" distB="0" distL="0" distR="0">
            <wp:extent cx="406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06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плотность нефти, измеренная с помощью ареометра в лаборатории с помощью ареометра в соответствии с документами по стандартизации или с помощью преобразователя плотности,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244" w:id="235"/>
    <w:p>
      <w:pPr>
        <w:spacing w:after="0"/>
        <w:ind w:left="0"/>
        <w:jc w:val="both"/>
      </w:pPr>
      <w:r>
        <w:rPr>
          <w:rFonts w:ascii="Times New Roman"/>
          <w:b w:val="false"/>
          <w:i w:val="false"/>
          <w:color w:val="000000"/>
          <w:sz w:val="28"/>
        </w:rPr>
        <w:t xml:space="preserve">
      </w:t>
      </w:r>
    </w:p>
    <w:bookmarkEnd w:id="235"/>
    <w:p>
      <w:pPr>
        <w:spacing w:after="0"/>
        <w:ind w:left="0"/>
        <w:jc w:val="both"/>
      </w:pPr>
      <w:r>
        <w:drawing>
          <wp:inline distT="0" distB="0" distL="0" distR="0">
            <wp:extent cx="533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533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поправочный коэффициент, учитывающий влияние температуры на объем нефти, определенный для температуры нефти в лаборатории или в преобразователе плотности, вычисляемый в соответствии с документами по стандартизации.</w:t>
      </w:r>
      <w:r>
        <w:br/>
      </w:r>
      <w:r>
        <w:rPr>
          <w:rFonts w:ascii="Times New Roman"/>
          <w:b w:val="false"/>
          <w:i w:val="false"/>
          <w:color w:val="000000"/>
          <w:sz w:val="28"/>
        </w:rPr>
        <w:t>
</w:t>
      </w:r>
    </w:p>
    <w:bookmarkStart w:name="z245" w:id="236"/>
    <w:p>
      <w:pPr>
        <w:spacing w:after="0"/>
        <w:ind w:left="0"/>
        <w:jc w:val="both"/>
      </w:pPr>
      <w:r>
        <w:rPr>
          <w:rFonts w:ascii="Times New Roman"/>
          <w:b w:val="false"/>
          <w:i w:val="false"/>
          <w:color w:val="000000"/>
          <w:sz w:val="28"/>
        </w:rPr>
        <w:t>
      52. Плотность нефти, приведенную к температуре 20</w:t>
      </w:r>
      <w:r>
        <w:rPr>
          <w:rFonts w:ascii="Times New Roman"/>
          <w:b w:val="false"/>
          <w:i w:val="false"/>
          <w:color w:val="000000"/>
          <w:vertAlign w:val="superscript"/>
        </w:rPr>
        <w:t>о</w:t>
      </w:r>
      <w:r>
        <w:rPr>
          <w:rFonts w:ascii="Times New Roman"/>
          <w:b w:val="false"/>
          <w:i w:val="false"/>
          <w:color w:val="000000"/>
          <w:sz w:val="28"/>
        </w:rPr>
        <w:t>С, кг/м</w:t>
      </w:r>
      <w:r>
        <w:rPr>
          <w:rFonts w:ascii="Times New Roman"/>
          <w:b w:val="false"/>
          <w:i w:val="false"/>
          <w:color w:val="000000"/>
          <w:vertAlign w:val="superscript"/>
        </w:rPr>
        <w:t>3</w:t>
      </w:r>
      <w:r>
        <w:rPr>
          <w:rFonts w:ascii="Times New Roman"/>
          <w:b w:val="false"/>
          <w:i w:val="false"/>
          <w:color w:val="000000"/>
          <w:sz w:val="28"/>
        </w:rPr>
        <w:t>, вычисляют по формуле:</w:t>
      </w:r>
    </w:p>
    <w:bookmarkEnd w:id="236"/>
    <w:bookmarkStart w:name="z246" w:id="237"/>
    <w:p>
      <w:pPr>
        <w:spacing w:after="0"/>
        <w:ind w:left="0"/>
        <w:jc w:val="both"/>
      </w:pPr>
      <w:r>
        <w:rPr>
          <w:rFonts w:ascii="Times New Roman"/>
          <w:b w:val="false"/>
          <w:i w:val="false"/>
          <w:color w:val="000000"/>
          <w:sz w:val="28"/>
        </w:rPr>
        <w:t xml:space="preserve">
      </w:t>
      </w:r>
    </w:p>
    <w:bookmarkEnd w:id="237"/>
    <w:p>
      <w:pPr>
        <w:spacing w:after="0"/>
        <w:ind w:left="0"/>
        <w:jc w:val="both"/>
      </w:pPr>
      <w:r>
        <w:drawing>
          <wp:inline distT="0" distB="0" distL="0" distR="0">
            <wp:extent cx="3835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8354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7" w:id="238"/>
    <w:p>
      <w:pPr>
        <w:spacing w:after="0"/>
        <w:ind w:left="0"/>
        <w:jc w:val="both"/>
      </w:pPr>
      <w:r>
        <w:rPr>
          <w:rFonts w:ascii="Times New Roman"/>
          <w:b w:val="false"/>
          <w:i w:val="false"/>
          <w:color w:val="000000"/>
          <w:sz w:val="28"/>
        </w:rPr>
        <w:t xml:space="preserve">
      где </w:t>
      </w:r>
    </w:p>
    <w:bookmarkEnd w:id="238"/>
    <w:p>
      <w:pPr>
        <w:spacing w:after="0"/>
        <w:ind w:left="0"/>
        <w:jc w:val="both"/>
      </w:pPr>
      <w:r>
        <w:drawing>
          <wp:inline distT="0" distB="0" distL="0" distR="0">
            <wp:extent cx="406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406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плотность нефти, измеренная с помощью ареометра в лаборатории с помощью ареометра в соответствии с документами по стандартизации или с помощью преобразователя плотности,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248" w:id="239"/>
    <w:p>
      <w:pPr>
        <w:spacing w:after="0"/>
        <w:ind w:left="0"/>
        <w:jc w:val="both"/>
      </w:pPr>
      <w:r>
        <w:rPr>
          <w:rFonts w:ascii="Times New Roman"/>
          <w:b w:val="false"/>
          <w:i w:val="false"/>
          <w:color w:val="000000"/>
          <w:sz w:val="28"/>
        </w:rPr>
        <w:t xml:space="preserve">
      </w:t>
      </w:r>
    </w:p>
    <w:bookmarkEnd w:id="239"/>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 объемного расширения нефти, принимаемый в соответствии с таблицей значений коэффициентов объемного расширения нефти х10</w:t>
      </w:r>
      <w:r>
        <w:rPr>
          <w:rFonts w:ascii="Times New Roman"/>
          <w:b w:val="false"/>
          <w:i w:val="false"/>
          <w:color w:val="000000"/>
          <w:vertAlign w:val="superscript"/>
        </w:rPr>
        <w:t>3</w:t>
      </w:r>
      <w:r>
        <w:rPr>
          <w:rFonts w:ascii="Times New Roman"/>
          <w:b w:val="false"/>
          <w:i w:val="false"/>
          <w:color w:val="000000"/>
          <w:sz w:val="28"/>
        </w:rPr>
        <w:t>, С</w:t>
      </w:r>
      <w:r>
        <w:rPr>
          <w:rFonts w:ascii="Times New Roman"/>
          <w:b w:val="false"/>
          <w:i w:val="false"/>
          <w:color w:val="000000"/>
          <w:vertAlign w:val="superscript"/>
        </w:rPr>
        <w:t>-1</w:t>
      </w:r>
      <w:r>
        <w:rPr>
          <w:rFonts w:ascii="Times New Roman"/>
          <w:b w:val="false"/>
          <w:i w:val="false"/>
          <w:color w:val="000000"/>
          <w:sz w:val="28"/>
        </w:rPr>
        <w:t>, указанной в приложении 3 к настоящим Правилам;</w:t>
      </w:r>
      <w:r>
        <w:br/>
      </w:r>
      <w:r>
        <w:rPr>
          <w:rFonts w:ascii="Times New Roman"/>
          <w:b w:val="false"/>
          <w:i w:val="false"/>
          <w:color w:val="000000"/>
          <w:sz w:val="28"/>
        </w:rPr>
        <w:t>
</w:t>
      </w:r>
    </w:p>
    <w:bookmarkStart w:name="z249" w:id="240"/>
    <w:p>
      <w:pPr>
        <w:spacing w:after="0"/>
        <w:ind w:left="0"/>
        <w:jc w:val="both"/>
      </w:pPr>
      <w:r>
        <w:rPr>
          <w:rFonts w:ascii="Times New Roman"/>
          <w:b w:val="false"/>
          <w:i w:val="false"/>
          <w:color w:val="000000"/>
          <w:sz w:val="28"/>
        </w:rPr>
        <w:t>
      53. Объем нефти, приведенный к температуре 15</w:t>
      </w:r>
      <w:r>
        <w:rPr>
          <w:rFonts w:ascii="Times New Roman"/>
          <w:b w:val="false"/>
          <w:i w:val="false"/>
          <w:color w:val="000000"/>
          <w:vertAlign w:val="superscript"/>
        </w:rPr>
        <w:t>о</w:t>
      </w:r>
      <w:r>
        <w:rPr>
          <w:rFonts w:ascii="Times New Roman"/>
          <w:b w:val="false"/>
          <w:i w:val="false"/>
          <w:color w:val="000000"/>
          <w:sz w:val="28"/>
        </w:rPr>
        <w:t xml:space="preserve">С, </w:t>
      </w:r>
    </w:p>
    <w:bookmarkEnd w:id="240"/>
    <w:p>
      <w:pPr>
        <w:spacing w:after="0"/>
        <w:ind w:left="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55600" cy="317500"/>
                    </a:xfrm>
                    <a:prstGeom prst="rect">
                      <a:avLst/>
                    </a:prstGeom>
                  </pic:spPr>
                </pic:pic>
              </a:graphicData>
            </a:graphic>
          </wp:inline>
        </w:drawing>
      </w:r>
    </w:p>
    <w:p>
      <w:pPr>
        <w:spacing w:after="0"/>
        <w:ind w:left="0"/>
        <w:jc w:val="left"/>
      </w:pP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вычисляют по формуле:</w:t>
      </w:r>
      <w:r>
        <w:br/>
      </w:r>
      <w:r>
        <w:rPr>
          <w:rFonts w:ascii="Times New Roman"/>
          <w:b w:val="false"/>
          <w:i w:val="false"/>
          <w:color w:val="000000"/>
          <w:sz w:val="28"/>
        </w:rPr>
        <w:t>
</w:t>
      </w:r>
    </w:p>
    <w:bookmarkStart w:name="z250" w:id="241"/>
    <w:p>
      <w:pPr>
        <w:spacing w:after="0"/>
        <w:ind w:left="0"/>
        <w:jc w:val="both"/>
      </w:pPr>
      <w:r>
        <w:rPr>
          <w:rFonts w:ascii="Times New Roman"/>
          <w:b w:val="false"/>
          <w:i w:val="false"/>
          <w:color w:val="000000"/>
          <w:sz w:val="28"/>
        </w:rPr>
        <w:t xml:space="preserve">
      </w:t>
      </w:r>
    </w:p>
    <w:bookmarkEnd w:id="241"/>
    <w:p>
      <w:pPr>
        <w:spacing w:after="0"/>
        <w:ind w:left="0"/>
        <w:jc w:val="both"/>
      </w:pPr>
      <w:r>
        <w:drawing>
          <wp:inline distT="0" distB="0" distL="0" distR="0">
            <wp:extent cx="4927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49276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1" w:id="242"/>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20</w:t>
      </w:r>
      <w:r>
        <w:rPr>
          <w:rFonts w:ascii="Times New Roman"/>
          <w:b w:val="false"/>
          <w:i w:val="false"/>
          <w:color w:val="000000"/>
          <w:sz w:val="28"/>
        </w:rPr>
        <w:t>– объем нефти в мере вместимости на измеряемом уровне Н, определяемый по градуировочной таблице меры вместимости, составленной при температуре 20</w:t>
      </w:r>
      <w:r>
        <w:rPr>
          <w:rFonts w:ascii="Times New Roman"/>
          <w:b w:val="false"/>
          <w:i w:val="false"/>
          <w:color w:val="000000"/>
          <w:vertAlign w:val="superscript"/>
        </w:rPr>
        <w:t>о</w:t>
      </w:r>
      <w:r>
        <w:rPr>
          <w:rFonts w:ascii="Times New Roman"/>
          <w:b w:val="false"/>
          <w:i w:val="false"/>
          <w:color w:val="000000"/>
          <w:sz w:val="28"/>
        </w:rPr>
        <w:t>С в соответствии с документами по стандартизации с учетом изменения уровня нефти относительно указателя уровня, м</w:t>
      </w:r>
      <w:r>
        <w:rPr>
          <w:rFonts w:ascii="Times New Roman"/>
          <w:b w:val="false"/>
          <w:i w:val="false"/>
          <w:color w:val="000000"/>
          <w:vertAlign w:val="superscript"/>
        </w:rPr>
        <w:t>3</w:t>
      </w:r>
      <w:r>
        <w:rPr>
          <w:rFonts w:ascii="Times New Roman"/>
          <w:b w:val="false"/>
          <w:i w:val="false"/>
          <w:color w:val="000000"/>
          <w:sz w:val="28"/>
        </w:rPr>
        <w:t>. Данные градуировочных таблиц соответствуют температуре стенки мер вместимости, равной 20</w:t>
      </w:r>
      <w:r>
        <w:rPr>
          <w:rFonts w:ascii="Times New Roman"/>
          <w:b w:val="false"/>
          <w:i w:val="false"/>
          <w:color w:val="000000"/>
          <w:vertAlign w:val="superscript"/>
        </w:rPr>
        <w:t>о</w:t>
      </w:r>
      <w:r>
        <w:rPr>
          <w:rFonts w:ascii="Times New Roman"/>
          <w:b w:val="false"/>
          <w:i w:val="false"/>
          <w:color w:val="000000"/>
          <w:sz w:val="28"/>
        </w:rPr>
        <w:t>С;</w:t>
      </w:r>
    </w:p>
    <w:bookmarkEnd w:id="242"/>
    <w:bookmarkStart w:name="z252" w:id="243"/>
    <w:p>
      <w:pPr>
        <w:spacing w:after="0"/>
        <w:ind w:left="0"/>
        <w:jc w:val="both"/>
      </w:pPr>
      <w:r>
        <w:rPr>
          <w:rFonts w:ascii="Times New Roman"/>
          <w:b w:val="false"/>
          <w:i w:val="false"/>
          <w:color w:val="000000"/>
          <w:sz w:val="28"/>
        </w:rPr>
        <w:t>
      K</w:t>
      </w:r>
      <w:r>
        <w:rPr>
          <w:rFonts w:ascii="Times New Roman"/>
          <w:b w:val="false"/>
          <w:i w:val="false"/>
          <w:color w:val="000000"/>
          <w:vertAlign w:val="subscript"/>
        </w:rPr>
        <w:t>CT</w:t>
      </w:r>
      <w:r>
        <w:rPr>
          <w:rFonts w:ascii="Times New Roman"/>
          <w:b w:val="false"/>
          <w:i w:val="false"/>
          <w:color w:val="000000"/>
          <w:sz w:val="28"/>
        </w:rPr>
        <w:t xml:space="preserve"> – температурный коэффициент линейного расширения материала стенки меры вместимости, значение которого принимают равным 12,5•10</w:t>
      </w:r>
      <w:r>
        <w:rPr>
          <w:rFonts w:ascii="Times New Roman"/>
          <w:b w:val="false"/>
          <w:i w:val="false"/>
          <w:color w:val="000000"/>
          <w:vertAlign w:val="superscript"/>
        </w:rPr>
        <w:t>-6</w:t>
      </w:r>
      <w:r>
        <w:rPr>
          <w:rFonts w:ascii="Times New Roman"/>
          <w:b w:val="false"/>
          <w:i w:val="false"/>
          <w:color w:val="000000"/>
          <w:sz w:val="28"/>
        </w:rPr>
        <w:t xml:space="preserve"> 1/</w:t>
      </w:r>
      <w:r>
        <w:rPr>
          <w:rFonts w:ascii="Times New Roman"/>
          <w:b w:val="false"/>
          <w:i w:val="false"/>
          <w:color w:val="000000"/>
          <w:vertAlign w:val="superscript"/>
        </w:rPr>
        <w:t>о</w:t>
      </w:r>
      <w:r>
        <w:rPr>
          <w:rFonts w:ascii="Times New Roman"/>
          <w:b w:val="false"/>
          <w:i w:val="false"/>
          <w:color w:val="000000"/>
          <w:sz w:val="28"/>
        </w:rPr>
        <w:t>С для стали и 10•10</w:t>
      </w:r>
      <w:r>
        <w:rPr>
          <w:rFonts w:ascii="Times New Roman"/>
          <w:b w:val="false"/>
          <w:i w:val="false"/>
          <w:color w:val="000000"/>
          <w:vertAlign w:val="superscript"/>
        </w:rPr>
        <w:t>-6</w:t>
      </w:r>
      <w:r>
        <w:rPr>
          <w:rFonts w:ascii="Times New Roman"/>
          <w:b w:val="false"/>
          <w:i w:val="false"/>
          <w:color w:val="000000"/>
          <w:sz w:val="28"/>
        </w:rPr>
        <w:t xml:space="preserve"> 1/оС для бетона;</w:t>
      </w:r>
    </w:p>
    <w:bookmarkEnd w:id="243"/>
    <w:bookmarkStart w:name="z253" w:id="244"/>
    <w:p>
      <w:pPr>
        <w:spacing w:after="0"/>
        <w:ind w:left="0"/>
        <w:jc w:val="both"/>
      </w:pPr>
      <w:r>
        <w:rPr>
          <w:rFonts w:ascii="Times New Roman"/>
          <w:b w:val="false"/>
          <w:i w:val="false"/>
          <w:color w:val="000000"/>
          <w:sz w:val="28"/>
        </w:rPr>
        <w:t>
      K</w:t>
      </w:r>
      <w:r>
        <w:rPr>
          <w:rFonts w:ascii="Times New Roman"/>
          <w:b w:val="false"/>
          <w:i w:val="false"/>
          <w:color w:val="000000"/>
          <w:vertAlign w:val="subscript"/>
        </w:rPr>
        <w:t>s</w:t>
      </w:r>
      <w:r>
        <w:rPr>
          <w:rFonts w:ascii="Times New Roman"/>
          <w:b w:val="false"/>
          <w:i w:val="false"/>
          <w:color w:val="000000"/>
          <w:sz w:val="28"/>
        </w:rPr>
        <w:t xml:space="preserve"> – температурный коэффициент линейного расширения материала средства измерений уровня нефти (например измерительной рулетки с грузом, метроштока, уровнемера поплавкового типа, бесконтактным радарным уровнемером, ультразвуковым уровнемером, вибрационным сигнализатором, емкостным уровнемером, контактным волноводным преобразователем уровня). Его значения принимают равными:</w:t>
      </w:r>
    </w:p>
    <w:bookmarkEnd w:id="244"/>
    <w:bookmarkStart w:name="z254" w:id="245"/>
    <w:p>
      <w:pPr>
        <w:spacing w:after="0"/>
        <w:ind w:left="0"/>
        <w:jc w:val="both"/>
      </w:pPr>
      <w:r>
        <w:rPr>
          <w:rFonts w:ascii="Times New Roman"/>
          <w:b w:val="false"/>
          <w:i w:val="false"/>
          <w:color w:val="000000"/>
          <w:sz w:val="28"/>
        </w:rPr>
        <w:t>
      для нержавеющей стали – минус 12,5•10</w:t>
      </w:r>
      <w:r>
        <w:rPr>
          <w:rFonts w:ascii="Times New Roman"/>
          <w:b w:val="false"/>
          <w:i w:val="false"/>
          <w:color w:val="000000"/>
          <w:vertAlign w:val="superscript"/>
        </w:rPr>
        <w:t>-6</w:t>
      </w:r>
      <w:r>
        <w:rPr>
          <w:rFonts w:ascii="Times New Roman"/>
          <w:b w:val="false"/>
          <w:i w:val="false"/>
          <w:color w:val="000000"/>
          <w:sz w:val="28"/>
        </w:rPr>
        <w:t xml:space="preserve"> 1/</w:t>
      </w:r>
      <w:r>
        <w:rPr>
          <w:rFonts w:ascii="Times New Roman"/>
          <w:b w:val="false"/>
          <w:i w:val="false"/>
          <w:color w:val="000000"/>
          <w:vertAlign w:val="superscript"/>
        </w:rPr>
        <w:t>о</w:t>
      </w:r>
      <w:r>
        <w:rPr>
          <w:rFonts w:ascii="Times New Roman"/>
          <w:b w:val="false"/>
          <w:i w:val="false"/>
          <w:color w:val="000000"/>
          <w:sz w:val="28"/>
        </w:rPr>
        <w:t>С;</w:t>
      </w:r>
    </w:p>
    <w:bookmarkEnd w:id="245"/>
    <w:bookmarkStart w:name="z255" w:id="246"/>
    <w:p>
      <w:pPr>
        <w:spacing w:after="0"/>
        <w:ind w:left="0"/>
        <w:jc w:val="both"/>
      </w:pPr>
      <w:r>
        <w:rPr>
          <w:rFonts w:ascii="Times New Roman"/>
          <w:b w:val="false"/>
          <w:i w:val="false"/>
          <w:color w:val="000000"/>
          <w:sz w:val="28"/>
        </w:rPr>
        <w:t>
      для алюминия – минус 23•10</w:t>
      </w:r>
      <w:r>
        <w:rPr>
          <w:rFonts w:ascii="Times New Roman"/>
          <w:b w:val="false"/>
          <w:i w:val="false"/>
          <w:color w:val="000000"/>
          <w:vertAlign w:val="superscript"/>
        </w:rPr>
        <w:t>-6</w:t>
      </w:r>
      <w:r>
        <w:rPr>
          <w:rFonts w:ascii="Times New Roman"/>
          <w:b w:val="false"/>
          <w:i w:val="false"/>
          <w:color w:val="000000"/>
          <w:sz w:val="28"/>
        </w:rPr>
        <w:t xml:space="preserve"> 1/</w:t>
      </w:r>
      <w:r>
        <w:rPr>
          <w:rFonts w:ascii="Times New Roman"/>
          <w:b w:val="false"/>
          <w:i w:val="false"/>
          <w:color w:val="000000"/>
          <w:vertAlign w:val="superscript"/>
        </w:rPr>
        <w:t>о</w:t>
      </w:r>
      <w:r>
        <w:rPr>
          <w:rFonts w:ascii="Times New Roman"/>
          <w:b w:val="false"/>
          <w:i w:val="false"/>
          <w:color w:val="000000"/>
          <w:sz w:val="28"/>
        </w:rPr>
        <w:t>С.</w:t>
      </w:r>
    </w:p>
    <w:bookmarkEnd w:id="246"/>
    <w:bookmarkStart w:name="z256" w:id="247"/>
    <w:p>
      <w:pPr>
        <w:spacing w:after="0"/>
        <w:ind w:left="0"/>
        <w:jc w:val="both"/>
      </w:pPr>
      <w:r>
        <w:rPr>
          <w:rFonts w:ascii="Times New Roman"/>
          <w:b w:val="false"/>
          <w:i w:val="false"/>
          <w:color w:val="000000"/>
          <w:sz w:val="28"/>
        </w:rPr>
        <w:t>
      В случае необходимости при использовании уровнемеров других типов вводят температурные поправки к измеренному уровню нефти, при этом значение коэффициента Ks принимают равным нулю;</w:t>
      </w:r>
    </w:p>
    <w:bookmarkEnd w:id="247"/>
    <w:bookmarkStart w:name="z257" w:id="248"/>
    <w:p>
      <w:pPr>
        <w:spacing w:after="0"/>
        <w:ind w:left="0"/>
        <w:jc w:val="both"/>
      </w:pPr>
      <w:r>
        <w:rPr>
          <w:rFonts w:ascii="Times New Roman"/>
          <w:b w:val="false"/>
          <w:i w:val="false"/>
          <w:color w:val="000000"/>
          <w:sz w:val="28"/>
        </w:rPr>
        <w:t xml:space="preserve">
      </w:t>
      </w:r>
    </w:p>
    <w:bookmarkEnd w:id="248"/>
    <w:p>
      <w:pPr>
        <w:spacing w:after="0"/>
        <w:ind w:left="0"/>
        <w:jc w:val="both"/>
      </w:pPr>
      <w:r>
        <w:drawing>
          <wp:inline distT="0" distB="0" distL="0" distR="0">
            <wp:extent cx="406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406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температура стенки меры вместимости, принимаемая равной температуре нефти в мере вместимости</w:t>
      </w:r>
    </w:p>
    <w:p>
      <w:pPr>
        <w:spacing w:after="0"/>
        <w:ind w:left="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54000" cy="342900"/>
                    </a:xfrm>
                    <a:prstGeom prst="rect">
                      <a:avLst/>
                    </a:prstGeom>
                  </pic:spPr>
                </pic:pic>
              </a:graphicData>
            </a:graphic>
          </wp:inline>
        </w:drawing>
      </w:r>
    </w:p>
    <w:p>
      <w:pPr>
        <w:spacing w:after="0"/>
        <w:ind w:left="0"/>
        <w:jc w:val="left"/>
      </w:pPr>
      <w:r>
        <w:rPr>
          <w:rFonts w:ascii="Times New Roman"/>
          <w:b w:val="false"/>
          <w:i w:val="false"/>
          <w:color w:val="000000"/>
          <w:sz w:val="28"/>
        </w:rPr>
        <w:t>оC;</w:t>
      </w:r>
      <w:r>
        <w:br/>
      </w:r>
      <w:r>
        <w:rPr>
          <w:rFonts w:ascii="Times New Roman"/>
          <w:b w:val="false"/>
          <w:i w:val="false"/>
          <w:color w:val="000000"/>
          <w:sz w:val="28"/>
        </w:rPr>
        <w:t>
</w:t>
      </w:r>
    </w:p>
    <w:bookmarkStart w:name="z258" w:id="249"/>
    <w:p>
      <w:pPr>
        <w:spacing w:after="0"/>
        <w:ind w:left="0"/>
        <w:jc w:val="both"/>
      </w:pPr>
      <w:r>
        <w:rPr>
          <w:rFonts w:ascii="Times New Roman"/>
          <w:b w:val="false"/>
          <w:i w:val="false"/>
          <w:color w:val="000000"/>
          <w:sz w:val="28"/>
        </w:rPr>
        <w:t xml:space="preserve">
      </w:t>
      </w:r>
    </w:p>
    <w:bookmarkEnd w:id="249"/>
    <w:p>
      <w:pPr>
        <w:spacing w:after="0"/>
        <w:ind w:left="0"/>
        <w:jc w:val="both"/>
      </w:pPr>
      <w:r>
        <w:drawing>
          <wp:inline distT="0" distB="0" distL="0" distR="0">
            <wp:extent cx="571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571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поправочный коэффициент, учитывающий влияние температуры на объем нефти, определенный для температуры нефти в мере вместимости или в мере полной вместимости, вычисляемый в соответствии с документами по стандартизации.</w:t>
      </w:r>
      <w:r>
        <w:br/>
      </w:r>
      <w:r>
        <w:rPr>
          <w:rFonts w:ascii="Times New Roman"/>
          <w:b w:val="false"/>
          <w:i w:val="false"/>
          <w:color w:val="000000"/>
          <w:sz w:val="28"/>
        </w:rPr>
        <w:t>
</w:t>
      </w:r>
    </w:p>
    <w:bookmarkStart w:name="z259" w:id="250"/>
    <w:p>
      <w:pPr>
        <w:spacing w:after="0"/>
        <w:ind w:left="0"/>
        <w:jc w:val="both"/>
      </w:pPr>
      <w:r>
        <w:rPr>
          <w:rFonts w:ascii="Times New Roman"/>
          <w:b w:val="false"/>
          <w:i w:val="false"/>
          <w:color w:val="000000"/>
          <w:sz w:val="28"/>
        </w:rPr>
        <w:t>
      54. Объем нефти, приведенный к нормальной температуре 20</w:t>
      </w:r>
      <w:r>
        <w:rPr>
          <w:rFonts w:ascii="Times New Roman"/>
          <w:b w:val="false"/>
          <w:i w:val="false"/>
          <w:color w:val="000000"/>
          <w:vertAlign w:val="superscript"/>
        </w:rPr>
        <w:t>о</w:t>
      </w:r>
      <w:r>
        <w:rPr>
          <w:rFonts w:ascii="Times New Roman"/>
          <w:b w:val="false"/>
          <w:i w:val="false"/>
          <w:color w:val="000000"/>
          <w:sz w:val="28"/>
        </w:rPr>
        <w:t>C, вычисляют по формуле:</w:t>
      </w:r>
    </w:p>
    <w:bookmarkEnd w:id="250"/>
    <w:bookmarkStart w:name="z260" w:id="251"/>
    <w:p>
      <w:pPr>
        <w:spacing w:after="0"/>
        <w:ind w:left="0"/>
        <w:jc w:val="both"/>
      </w:pPr>
      <w:r>
        <w:rPr>
          <w:rFonts w:ascii="Times New Roman"/>
          <w:b w:val="false"/>
          <w:i w:val="false"/>
          <w:color w:val="000000"/>
          <w:sz w:val="28"/>
        </w:rPr>
        <w:t xml:space="preserve">
      </w:t>
      </w:r>
    </w:p>
    <w:bookmarkEnd w:id="251"/>
    <w:p>
      <w:pPr>
        <w:spacing w:after="0"/>
        <w:ind w:left="0"/>
        <w:jc w:val="both"/>
      </w:pPr>
      <w:r>
        <w:drawing>
          <wp:inline distT="0" distB="0" distL="0" distR="0">
            <wp:extent cx="3543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5433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1" w:id="252"/>
    <w:p>
      <w:pPr>
        <w:spacing w:after="0"/>
        <w:ind w:left="0"/>
        <w:jc w:val="both"/>
      </w:pPr>
      <w:r>
        <w:rPr>
          <w:rFonts w:ascii="Times New Roman"/>
          <w:b w:val="false"/>
          <w:i w:val="false"/>
          <w:color w:val="000000"/>
          <w:sz w:val="28"/>
        </w:rPr>
        <w:t>
      где</w:t>
      </w:r>
    </w:p>
    <w:bookmarkEnd w:id="252"/>
    <w:p>
      <w:pPr>
        <w:spacing w:after="0"/>
        <w:ind w:left="0"/>
        <w:jc w:val="both"/>
      </w:pPr>
      <w:r>
        <w:drawing>
          <wp:inline distT="0" distB="0" distL="0" distR="0">
            <wp:extent cx="342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429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 нефти в мере вместимости на измеряемом уровне Н, определяемый по градуировочной таблице меры вместимости, составленной при температуре 20</w:t>
      </w:r>
      <w:r>
        <w:rPr>
          <w:rFonts w:ascii="Times New Roman"/>
          <w:b w:val="false"/>
          <w:i w:val="false"/>
          <w:color w:val="000000"/>
          <w:vertAlign w:val="superscript"/>
        </w:rPr>
        <w:t>о</w:t>
      </w:r>
      <w:r>
        <w:rPr>
          <w:rFonts w:ascii="Times New Roman"/>
          <w:b w:val="false"/>
          <w:i w:val="false"/>
          <w:color w:val="000000"/>
          <w:sz w:val="28"/>
        </w:rPr>
        <w:t>С в соответствии с документами по стандартизации с учетом изменения уровня нефти относительно указателя уровня, м</w:t>
      </w:r>
      <w:r>
        <w:rPr>
          <w:rFonts w:ascii="Times New Roman"/>
          <w:b w:val="false"/>
          <w:i w:val="false"/>
          <w:color w:val="000000"/>
          <w:vertAlign w:val="superscript"/>
        </w:rPr>
        <w:t>3</w:t>
      </w:r>
      <w:r>
        <w:rPr>
          <w:rFonts w:ascii="Times New Roman"/>
          <w:b w:val="false"/>
          <w:i w:val="false"/>
          <w:color w:val="000000"/>
          <w:sz w:val="28"/>
        </w:rPr>
        <w:t>. Данные градуировочных таблиц соответствуют температуре стенки мер вместимости, равной 20</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bookmarkStart w:name="z262" w:id="253"/>
    <w:p>
      <w:pPr>
        <w:spacing w:after="0"/>
        <w:ind w:left="0"/>
        <w:jc w:val="both"/>
      </w:pPr>
      <w:r>
        <w:rPr>
          <w:rFonts w:ascii="Times New Roman"/>
          <w:b w:val="false"/>
          <w:i w:val="false"/>
          <w:color w:val="000000"/>
          <w:sz w:val="28"/>
        </w:rPr>
        <w:t xml:space="preserve">
      </w:t>
      </w:r>
    </w:p>
    <w:bookmarkEnd w:id="253"/>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 объемного расширения нефти, принимаемый в соответствии с таблицей значений коэффициентов объемного расширения нефти х10</w:t>
      </w:r>
      <w:r>
        <w:rPr>
          <w:rFonts w:ascii="Times New Roman"/>
          <w:b w:val="false"/>
          <w:i w:val="false"/>
          <w:color w:val="000000"/>
          <w:vertAlign w:val="superscript"/>
        </w:rPr>
        <w:t>3</w:t>
      </w:r>
      <w:r>
        <w:rPr>
          <w:rFonts w:ascii="Times New Roman"/>
          <w:b w:val="false"/>
          <w:i w:val="false"/>
          <w:color w:val="000000"/>
          <w:sz w:val="28"/>
        </w:rPr>
        <w:t>, С</w:t>
      </w:r>
      <w:r>
        <w:rPr>
          <w:rFonts w:ascii="Times New Roman"/>
          <w:b w:val="false"/>
          <w:i w:val="false"/>
          <w:color w:val="000000"/>
          <w:vertAlign w:val="superscript"/>
        </w:rPr>
        <w:t>-1</w:t>
      </w:r>
      <w:r>
        <w:rPr>
          <w:rFonts w:ascii="Times New Roman"/>
          <w:b w:val="false"/>
          <w:i w:val="false"/>
          <w:color w:val="000000"/>
          <w:sz w:val="28"/>
        </w:rPr>
        <w:t>, указанной в приложении 3 к настоящим Правилам.</w:t>
      </w:r>
      <w:r>
        <w:br/>
      </w:r>
      <w:r>
        <w:rPr>
          <w:rFonts w:ascii="Times New Roman"/>
          <w:b w:val="false"/>
          <w:i w:val="false"/>
          <w:color w:val="000000"/>
          <w:sz w:val="28"/>
        </w:rPr>
        <w:t>
</w:t>
      </w:r>
    </w:p>
    <w:bookmarkStart w:name="z263" w:id="254"/>
    <w:p>
      <w:pPr>
        <w:spacing w:after="0"/>
        <w:ind w:left="0"/>
        <w:jc w:val="both"/>
      </w:pPr>
      <w:r>
        <w:rPr>
          <w:rFonts w:ascii="Times New Roman"/>
          <w:b w:val="false"/>
          <w:i w:val="false"/>
          <w:color w:val="000000"/>
          <w:sz w:val="28"/>
        </w:rPr>
        <w:t>
      55. Плотность нефти при проведении учетных операций приводится к плотности при нормальной температуре 20</w:t>
      </w:r>
      <w:r>
        <w:rPr>
          <w:rFonts w:ascii="Times New Roman"/>
          <w:b w:val="false"/>
          <w:i w:val="false"/>
          <w:color w:val="000000"/>
          <w:vertAlign w:val="superscript"/>
        </w:rPr>
        <w:t>о</w:t>
      </w:r>
      <w:r>
        <w:rPr>
          <w:rFonts w:ascii="Times New Roman"/>
          <w:b w:val="false"/>
          <w:i w:val="false"/>
          <w:color w:val="000000"/>
          <w:sz w:val="28"/>
        </w:rPr>
        <w:t>С в соответствии с документами по стандартизации.</w:t>
      </w:r>
    </w:p>
    <w:bookmarkEnd w:id="254"/>
    <w:bookmarkStart w:name="z264" w:id="255"/>
    <w:p>
      <w:pPr>
        <w:spacing w:after="0"/>
        <w:ind w:left="0"/>
        <w:jc w:val="both"/>
      </w:pPr>
      <w:r>
        <w:rPr>
          <w:rFonts w:ascii="Times New Roman"/>
          <w:b w:val="false"/>
          <w:i w:val="false"/>
          <w:color w:val="000000"/>
          <w:sz w:val="28"/>
        </w:rPr>
        <w:t>
      56. Массу нефти</w:t>
      </w:r>
    </w:p>
    <w:bookmarkEnd w:id="255"/>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кг, при приведении плотности нефти, измеренной в лаборатории, к условиям измерений объема нефти в мере вместимости или мере полной вместимости вычисляется по формуле:</w:t>
      </w:r>
      <w:r>
        <w:br/>
      </w:r>
      <w:r>
        <w:rPr>
          <w:rFonts w:ascii="Times New Roman"/>
          <w:b w:val="false"/>
          <w:i w:val="false"/>
          <w:color w:val="000000"/>
          <w:sz w:val="28"/>
        </w:rPr>
        <w:t>
</w:t>
      </w:r>
    </w:p>
    <w:bookmarkStart w:name="z265" w:id="256"/>
    <w:p>
      <w:pPr>
        <w:spacing w:after="0"/>
        <w:ind w:left="0"/>
        <w:jc w:val="both"/>
      </w:pPr>
      <w:r>
        <w:rPr>
          <w:rFonts w:ascii="Times New Roman"/>
          <w:b w:val="false"/>
          <w:i w:val="false"/>
          <w:color w:val="000000"/>
          <w:sz w:val="28"/>
        </w:rPr>
        <w:t xml:space="preserve">
      </w:t>
      </w:r>
    </w:p>
    <w:bookmarkEnd w:id="256"/>
    <w:p>
      <w:pPr>
        <w:spacing w:after="0"/>
        <w:ind w:left="0"/>
        <w:jc w:val="both"/>
      </w:pPr>
      <w:r>
        <w:drawing>
          <wp:inline distT="0" distB="0" distL="0" distR="0">
            <wp:extent cx="660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66040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6" w:id="257"/>
    <w:p>
      <w:pPr>
        <w:spacing w:after="0"/>
        <w:ind w:left="0"/>
        <w:jc w:val="both"/>
      </w:pPr>
      <w:r>
        <w:rPr>
          <w:rFonts w:ascii="Times New Roman"/>
          <w:b w:val="false"/>
          <w:i w:val="false"/>
          <w:color w:val="000000"/>
          <w:sz w:val="28"/>
        </w:rPr>
        <w:t xml:space="preserve">
      где </w:t>
      </w:r>
    </w:p>
    <w:bookmarkEnd w:id="257"/>
    <w:p>
      <w:pPr>
        <w:spacing w:after="0"/>
        <w:ind w:left="0"/>
        <w:jc w:val="both"/>
      </w:pPr>
      <w:r>
        <w:drawing>
          <wp:inline distT="0" distB="0" distL="0" distR="0">
            <wp:extent cx="457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457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плотность нефти, измеренная в лаборатории ареометром в соответствии с документами по стандартизации при температуре </w:t>
      </w:r>
    </w:p>
    <w:p>
      <w:pPr>
        <w:spacing w:after="0"/>
        <w:ind w:left="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54000" cy="342900"/>
                    </a:xfrm>
                    <a:prstGeom prst="rect">
                      <a:avLst/>
                    </a:prstGeom>
                  </pic:spPr>
                </pic:pic>
              </a:graphicData>
            </a:graphic>
          </wp:inline>
        </w:drawing>
      </w:r>
    </w:p>
    <w:p>
      <w:pPr>
        <w:spacing w:after="0"/>
        <w:ind w:left="0"/>
        <w:jc w:val="left"/>
      </w:pPr>
      <w:r>
        <w:rPr>
          <w:rFonts w:ascii="Times New Roman"/>
          <w:b w:val="false"/>
          <w:i w:val="false"/>
          <w:color w:val="000000"/>
          <w:sz w:val="28"/>
        </w:rPr>
        <w:t>кг/м3;</w:t>
      </w:r>
      <w:r>
        <w:br/>
      </w:r>
      <w:r>
        <w:rPr>
          <w:rFonts w:ascii="Times New Roman"/>
          <w:b w:val="false"/>
          <w:i w:val="false"/>
          <w:color w:val="000000"/>
          <w:sz w:val="28"/>
        </w:rPr>
        <w:t>
</w:t>
      </w:r>
    </w:p>
    <w:bookmarkStart w:name="z267" w:id="258"/>
    <w:p>
      <w:pPr>
        <w:spacing w:after="0"/>
        <w:ind w:left="0"/>
        <w:jc w:val="both"/>
      </w:pPr>
      <w:r>
        <w:rPr>
          <w:rFonts w:ascii="Times New Roman"/>
          <w:b w:val="false"/>
          <w:i w:val="false"/>
          <w:color w:val="000000"/>
          <w:sz w:val="28"/>
        </w:rPr>
        <w:t>
      k – коэффициент объемного расширения нефти, принимаемый в соответствии с таблицей значений коэффициентов объемного расширения нефти х10</w:t>
      </w:r>
      <w:r>
        <w:rPr>
          <w:rFonts w:ascii="Times New Roman"/>
          <w:b w:val="false"/>
          <w:i w:val="false"/>
          <w:color w:val="000000"/>
          <w:vertAlign w:val="superscript"/>
        </w:rPr>
        <w:t>3</w:t>
      </w:r>
      <w:r>
        <w:rPr>
          <w:rFonts w:ascii="Times New Roman"/>
          <w:b w:val="false"/>
          <w:i w:val="false"/>
          <w:color w:val="000000"/>
          <w:sz w:val="28"/>
        </w:rPr>
        <w:t>, С</w:t>
      </w:r>
      <w:r>
        <w:rPr>
          <w:rFonts w:ascii="Times New Roman"/>
          <w:b w:val="false"/>
          <w:i w:val="false"/>
          <w:color w:val="000000"/>
          <w:vertAlign w:val="superscript"/>
        </w:rPr>
        <w:t>-1</w:t>
      </w:r>
      <w:r>
        <w:rPr>
          <w:rFonts w:ascii="Times New Roman"/>
          <w:b w:val="false"/>
          <w:i w:val="false"/>
          <w:color w:val="000000"/>
          <w:sz w:val="28"/>
        </w:rPr>
        <w:t>, указанной в приложении 3 к настоящим Правилам.</w:t>
      </w:r>
    </w:p>
    <w:bookmarkEnd w:id="258"/>
    <w:bookmarkStart w:name="z268" w:id="259"/>
    <w:p>
      <w:pPr>
        <w:spacing w:after="0"/>
        <w:ind w:left="0"/>
        <w:jc w:val="both"/>
      </w:pPr>
      <w:r>
        <w:rPr>
          <w:rFonts w:ascii="Times New Roman"/>
          <w:b w:val="false"/>
          <w:i w:val="false"/>
          <w:color w:val="000000"/>
          <w:sz w:val="28"/>
        </w:rPr>
        <w:t xml:space="preserve">
      57. Формула (27) применяется при разности температур </w:t>
      </w:r>
    </w:p>
    <w:bookmarkEnd w:id="259"/>
    <w:p>
      <w:pPr>
        <w:spacing w:after="0"/>
        <w:ind w:left="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54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w:t>
      </w:r>
    </w:p>
    <w:p>
      <w:pPr>
        <w:spacing w:after="0"/>
        <w:ind w:left="0"/>
        <w:jc w:val="both"/>
      </w:pPr>
      <w:r>
        <w:drawing>
          <wp:inline distT="0" distB="0" distL="0" distR="0">
            <wp:extent cx="406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406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 более 15</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p>
    <w:bookmarkStart w:name="z269" w:id="260"/>
    <w:p>
      <w:pPr>
        <w:spacing w:after="0"/>
        <w:ind w:left="0"/>
        <w:jc w:val="both"/>
      </w:pPr>
      <w:r>
        <w:rPr>
          <w:rFonts w:ascii="Times New Roman"/>
          <w:b w:val="false"/>
          <w:i w:val="false"/>
          <w:color w:val="000000"/>
          <w:sz w:val="28"/>
        </w:rPr>
        <w:t xml:space="preserve">
      58. По косвенному способу, основанному на гидростатическом принципе, массу нефти </w:t>
      </w:r>
    </w:p>
    <w:bookmarkEnd w:id="260"/>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 кг, при измерениях гидростатического давления столба нефти в мерах вместимости вычисляют по формуле:</w:t>
      </w:r>
      <w:r>
        <w:br/>
      </w:r>
      <w:r>
        <w:rPr>
          <w:rFonts w:ascii="Times New Roman"/>
          <w:b w:val="false"/>
          <w:i w:val="false"/>
          <w:color w:val="000000"/>
          <w:sz w:val="28"/>
        </w:rPr>
        <w:t>
</w:t>
      </w:r>
    </w:p>
    <w:bookmarkStart w:name="z270" w:id="261"/>
    <w:p>
      <w:pPr>
        <w:spacing w:after="0"/>
        <w:ind w:left="0"/>
        <w:jc w:val="both"/>
      </w:pPr>
      <w:r>
        <w:rPr>
          <w:rFonts w:ascii="Times New Roman"/>
          <w:b w:val="false"/>
          <w:i w:val="false"/>
          <w:color w:val="000000"/>
          <w:sz w:val="28"/>
        </w:rPr>
        <w:t xml:space="preserve">
      </w:t>
      </w:r>
    </w:p>
    <w:bookmarkEnd w:id="261"/>
    <w:p>
      <w:pPr>
        <w:spacing w:after="0"/>
        <w:ind w:left="0"/>
        <w:jc w:val="both"/>
      </w:pPr>
      <w:r>
        <w:drawing>
          <wp:inline distT="0" distB="0" distL="0" distR="0">
            <wp:extent cx="179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7907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1" w:id="262"/>
    <w:p>
      <w:pPr>
        <w:spacing w:after="0"/>
        <w:ind w:left="0"/>
        <w:jc w:val="both"/>
      </w:pPr>
      <w:r>
        <w:rPr>
          <w:rFonts w:ascii="Times New Roman"/>
          <w:b w:val="false"/>
          <w:i w:val="false"/>
          <w:color w:val="000000"/>
          <w:sz w:val="28"/>
        </w:rPr>
        <w:t>
      где Р – гидростатическое давление столба нефти, Паскаль (далее – Па);</w:t>
      </w:r>
    </w:p>
    <w:bookmarkEnd w:id="262"/>
    <w:bookmarkStart w:name="z272" w:id="263"/>
    <w:p>
      <w:pPr>
        <w:spacing w:after="0"/>
        <w:ind w:left="0"/>
        <w:jc w:val="both"/>
      </w:pPr>
      <w:r>
        <w:rPr>
          <w:rFonts w:ascii="Times New Roman"/>
          <w:b w:val="false"/>
          <w:i w:val="false"/>
          <w:color w:val="000000"/>
          <w:sz w:val="28"/>
        </w:rPr>
        <w:t>
      S</w:t>
      </w:r>
      <w:r>
        <w:rPr>
          <w:rFonts w:ascii="Times New Roman"/>
          <w:b w:val="false"/>
          <w:i w:val="false"/>
          <w:color w:val="000000"/>
          <w:vertAlign w:val="subscript"/>
        </w:rPr>
        <w:t>cp</w:t>
      </w:r>
      <w:r>
        <w:rPr>
          <w:rFonts w:ascii="Times New Roman"/>
          <w:b w:val="false"/>
          <w:i w:val="false"/>
          <w:color w:val="000000"/>
          <w:sz w:val="28"/>
        </w:rPr>
        <w:t>– средняя площадь поперечного сечения наполненной части меры вместимости, квадратный метр (далее – м</w:t>
      </w:r>
      <w:r>
        <w:rPr>
          <w:rFonts w:ascii="Times New Roman"/>
          <w:b w:val="false"/>
          <w:i w:val="false"/>
          <w:color w:val="000000"/>
          <w:vertAlign w:val="superscript"/>
        </w:rPr>
        <w:t>2</w:t>
      </w:r>
      <w:r>
        <w:rPr>
          <w:rFonts w:ascii="Times New Roman"/>
          <w:b w:val="false"/>
          <w:i w:val="false"/>
          <w:color w:val="000000"/>
          <w:sz w:val="28"/>
        </w:rPr>
        <w:t>);</w:t>
      </w:r>
    </w:p>
    <w:bookmarkEnd w:id="263"/>
    <w:bookmarkStart w:name="z273" w:id="264"/>
    <w:p>
      <w:pPr>
        <w:spacing w:after="0"/>
        <w:ind w:left="0"/>
        <w:jc w:val="both"/>
      </w:pPr>
      <w:r>
        <w:rPr>
          <w:rFonts w:ascii="Times New Roman"/>
          <w:b w:val="false"/>
          <w:i w:val="false"/>
          <w:color w:val="000000"/>
          <w:sz w:val="28"/>
        </w:rPr>
        <w:t>
      g – ускорение силы тяжести, метр на секунду в квадрате (далее – м/с</w:t>
      </w:r>
      <w:r>
        <w:rPr>
          <w:rFonts w:ascii="Times New Roman"/>
          <w:b w:val="false"/>
          <w:i w:val="false"/>
          <w:color w:val="000000"/>
          <w:vertAlign w:val="superscript"/>
        </w:rPr>
        <w:t>2</w:t>
      </w:r>
      <w:r>
        <w:rPr>
          <w:rFonts w:ascii="Times New Roman"/>
          <w:b w:val="false"/>
          <w:i w:val="false"/>
          <w:color w:val="000000"/>
          <w:sz w:val="28"/>
        </w:rPr>
        <w:t>).</w:t>
      </w:r>
    </w:p>
    <w:bookmarkEnd w:id="264"/>
    <w:bookmarkStart w:name="z274" w:id="265"/>
    <w:p>
      <w:pPr>
        <w:spacing w:after="0"/>
        <w:ind w:left="0"/>
        <w:jc w:val="both"/>
      </w:pPr>
      <w:r>
        <w:rPr>
          <w:rFonts w:ascii="Times New Roman"/>
          <w:b w:val="false"/>
          <w:i w:val="false"/>
          <w:color w:val="000000"/>
          <w:sz w:val="28"/>
        </w:rPr>
        <w:t>
      59. Среднюю площадь Scp, м</w:t>
      </w:r>
      <w:r>
        <w:rPr>
          <w:rFonts w:ascii="Times New Roman"/>
          <w:b w:val="false"/>
          <w:i w:val="false"/>
          <w:color w:val="000000"/>
          <w:vertAlign w:val="superscript"/>
        </w:rPr>
        <w:t>2</w:t>
      </w:r>
      <w:r>
        <w:rPr>
          <w:rFonts w:ascii="Times New Roman"/>
          <w:b w:val="false"/>
          <w:i w:val="false"/>
          <w:color w:val="000000"/>
          <w:sz w:val="28"/>
        </w:rPr>
        <w:t>, вычисляют по формуле:</w:t>
      </w:r>
    </w:p>
    <w:bookmarkEnd w:id="265"/>
    <w:bookmarkStart w:name="z275" w:id="266"/>
    <w:p>
      <w:pPr>
        <w:spacing w:after="0"/>
        <w:ind w:left="0"/>
        <w:jc w:val="both"/>
      </w:pPr>
      <w:r>
        <w:rPr>
          <w:rFonts w:ascii="Times New Roman"/>
          <w:b w:val="false"/>
          <w:i w:val="false"/>
          <w:color w:val="000000"/>
          <w:sz w:val="28"/>
        </w:rPr>
        <w:t xml:space="preserve">
      </w:t>
      </w:r>
    </w:p>
    <w:bookmarkEnd w:id="266"/>
    <w:p>
      <w:pPr>
        <w:spacing w:after="0"/>
        <w:ind w:left="0"/>
        <w:jc w:val="both"/>
      </w:pPr>
      <w:r>
        <w:drawing>
          <wp:inline distT="0" distB="0" distL="0" distR="0">
            <wp:extent cx="2971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9718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6" w:id="267"/>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20</w:t>
      </w:r>
      <w:r>
        <w:rPr>
          <w:rFonts w:ascii="Times New Roman"/>
          <w:b w:val="false"/>
          <w:i w:val="false"/>
          <w:color w:val="000000"/>
          <w:sz w:val="28"/>
        </w:rPr>
        <w:t xml:space="preserve"> – объем нефти в мере вместимости на измеряемом уровне Н, определяемый по градуировочной таблице меры вместимости, м</w:t>
      </w:r>
      <w:r>
        <w:rPr>
          <w:rFonts w:ascii="Times New Roman"/>
          <w:b w:val="false"/>
          <w:i w:val="false"/>
          <w:color w:val="000000"/>
          <w:vertAlign w:val="superscript"/>
        </w:rPr>
        <w:t>3</w:t>
      </w:r>
      <w:r>
        <w:rPr>
          <w:rFonts w:ascii="Times New Roman"/>
          <w:b w:val="false"/>
          <w:i w:val="false"/>
          <w:color w:val="000000"/>
          <w:sz w:val="28"/>
        </w:rPr>
        <w:t>;</w:t>
      </w:r>
    </w:p>
    <w:bookmarkEnd w:id="267"/>
    <w:bookmarkStart w:name="z277" w:id="268"/>
    <w:p>
      <w:pPr>
        <w:spacing w:after="0"/>
        <w:ind w:left="0"/>
        <w:jc w:val="both"/>
      </w:pPr>
      <w:r>
        <w:rPr>
          <w:rFonts w:ascii="Times New Roman"/>
          <w:b w:val="false"/>
          <w:i w:val="false"/>
          <w:color w:val="000000"/>
          <w:sz w:val="28"/>
        </w:rPr>
        <w:t>
      K</w:t>
      </w:r>
      <w:r>
        <w:rPr>
          <w:rFonts w:ascii="Times New Roman"/>
          <w:b w:val="false"/>
          <w:i w:val="false"/>
          <w:color w:val="000000"/>
          <w:vertAlign w:val="subscript"/>
        </w:rPr>
        <w:t>CT</w:t>
      </w:r>
      <w:r>
        <w:rPr>
          <w:rFonts w:ascii="Times New Roman"/>
          <w:b w:val="false"/>
          <w:i w:val="false"/>
          <w:color w:val="000000"/>
          <w:sz w:val="28"/>
        </w:rPr>
        <w:t xml:space="preserve"> – температурный коэффициент линейного расширения стенки меры вместимости, значение которого принимают равным 12,5•10</w:t>
      </w:r>
      <w:r>
        <w:rPr>
          <w:rFonts w:ascii="Times New Roman"/>
          <w:b w:val="false"/>
          <w:i w:val="false"/>
          <w:color w:val="000000"/>
          <w:vertAlign w:val="superscript"/>
        </w:rPr>
        <w:t>-6</w:t>
      </w:r>
      <w:r>
        <w:rPr>
          <w:rFonts w:ascii="Times New Roman"/>
          <w:b w:val="false"/>
          <w:i w:val="false"/>
          <w:color w:val="000000"/>
          <w:sz w:val="28"/>
        </w:rPr>
        <w:t xml:space="preserve"> 1/</w:t>
      </w:r>
      <w:r>
        <w:rPr>
          <w:rFonts w:ascii="Times New Roman"/>
          <w:b w:val="false"/>
          <w:i w:val="false"/>
          <w:color w:val="000000"/>
          <w:vertAlign w:val="superscript"/>
        </w:rPr>
        <w:t>о</w:t>
      </w:r>
      <w:r>
        <w:rPr>
          <w:rFonts w:ascii="Times New Roman"/>
          <w:b w:val="false"/>
          <w:i w:val="false"/>
          <w:color w:val="000000"/>
          <w:sz w:val="28"/>
        </w:rPr>
        <w:t>С;</w:t>
      </w:r>
    </w:p>
    <w:bookmarkEnd w:id="268"/>
    <w:bookmarkStart w:name="z278" w:id="269"/>
    <w:p>
      <w:pPr>
        <w:spacing w:after="0"/>
        <w:ind w:left="0"/>
        <w:jc w:val="both"/>
      </w:pPr>
      <w:r>
        <w:rPr>
          <w:rFonts w:ascii="Times New Roman"/>
          <w:b w:val="false"/>
          <w:i w:val="false"/>
          <w:color w:val="000000"/>
          <w:sz w:val="28"/>
        </w:rPr>
        <w:t>
      T</w:t>
      </w:r>
      <w:r>
        <w:rPr>
          <w:rFonts w:ascii="Times New Roman"/>
          <w:b w:val="false"/>
          <w:i w:val="false"/>
          <w:color w:val="000000"/>
          <w:vertAlign w:val="subscript"/>
        </w:rPr>
        <w:t>CT</w:t>
      </w:r>
      <w:r>
        <w:rPr>
          <w:rFonts w:ascii="Times New Roman"/>
          <w:b w:val="false"/>
          <w:i w:val="false"/>
          <w:color w:val="000000"/>
          <w:sz w:val="28"/>
        </w:rPr>
        <w:t xml:space="preserve"> – температура стенки меры вместимости, принимаемая равной температуре нефти в мере вместимости, </w:t>
      </w:r>
      <w:r>
        <w:rPr>
          <w:rFonts w:ascii="Times New Roman"/>
          <w:b w:val="false"/>
          <w:i w:val="false"/>
          <w:color w:val="000000"/>
          <w:vertAlign w:val="superscript"/>
        </w:rPr>
        <w:t>о</w:t>
      </w:r>
      <w:r>
        <w:rPr>
          <w:rFonts w:ascii="Times New Roman"/>
          <w:b w:val="false"/>
          <w:i w:val="false"/>
          <w:color w:val="000000"/>
          <w:sz w:val="28"/>
        </w:rPr>
        <w:t>С.</w:t>
      </w:r>
    </w:p>
    <w:bookmarkEnd w:id="269"/>
    <w:bookmarkStart w:name="z279" w:id="270"/>
    <w:p>
      <w:pPr>
        <w:spacing w:after="0"/>
        <w:ind w:left="0"/>
        <w:jc w:val="both"/>
      </w:pPr>
      <w:r>
        <w:rPr>
          <w:rFonts w:ascii="Times New Roman"/>
          <w:b w:val="false"/>
          <w:i w:val="false"/>
          <w:color w:val="000000"/>
          <w:sz w:val="28"/>
        </w:rPr>
        <w:t>
      60. Массу нефти m0, кг, принятого в меру вместимости или отпущенного из нее, определяют как абсолютное значение разности масс нефти по формуле:</w:t>
      </w:r>
    </w:p>
    <w:bookmarkEnd w:id="270"/>
    <w:bookmarkStart w:name="z280" w:id="271"/>
    <w:p>
      <w:pPr>
        <w:spacing w:after="0"/>
        <w:ind w:left="0"/>
        <w:jc w:val="both"/>
      </w:pPr>
      <w:r>
        <w:rPr>
          <w:rFonts w:ascii="Times New Roman"/>
          <w:b w:val="false"/>
          <w:i w:val="false"/>
          <w:color w:val="000000"/>
          <w:sz w:val="28"/>
        </w:rPr>
        <w:t xml:space="preserve">
      </w:t>
      </w:r>
    </w:p>
    <w:bookmarkEnd w:id="271"/>
    <w:p>
      <w:pPr>
        <w:spacing w:after="0"/>
        <w:ind w:left="0"/>
        <w:jc w:val="both"/>
      </w:pPr>
      <w:r>
        <w:drawing>
          <wp:inline distT="0" distB="0" distL="0" distR="0">
            <wp:extent cx="2324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324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1" w:id="272"/>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i</w:t>
      </w:r>
      <w:r>
        <w:rPr>
          <w:rFonts w:ascii="Times New Roman"/>
          <w:b w:val="false"/>
          <w:i w:val="false"/>
          <w:color w:val="000000"/>
          <w:sz w:val="28"/>
        </w:rPr>
        <w:t>, m</w:t>
      </w:r>
      <w:r>
        <w:rPr>
          <w:rFonts w:ascii="Times New Roman"/>
          <w:b w:val="false"/>
          <w:i w:val="false"/>
          <w:color w:val="000000"/>
          <w:vertAlign w:val="subscript"/>
        </w:rPr>
        <w:t>i+1</w:t>
      </w:r>
      <w:r>
        <w:rPr>
          <w:rFonts w:ascii="Times New Roman"/>
          <w:b w:val="false"/>
          <w:i w:val="false"/>
          <w:color w:val="000000"/>
          <w:sz w:val="28"/>
        </w:rPr>
        <w:t xml:space="preserve"> – массы нефти, вычисленные по формуле (11) в начале и конце операции соответственно.</w:t>
      </w:r>
    </w:p>
    <w:bookmarkEnd w:id="272"/>
    <w:bookmarkStart w:name="z282" w:id="273"/>
    <w:p>
      <w:pPr>
        <w:spacing w:after="0"/>
        <w:ind w:left="0"/>
        <w:jc w:val="both"/>
      </w:pPr>
      <w:r>
        <w:rPr>
          <w:rFonts w:ascii="Times New Roman"/>
          <w:b w:val="false"/>
          <w:i w:val="false"/>
          <w:color w:val="000000"/>
          <w:sz w:val="28"/>
        </w:rPr>
        <w:t>
      61. Массу нетто товарной нефти M</w:t>
      </w:r>
      <w:r>
        <w:rPr>
          <w:rFonts w:ascii="Times New Roman"/>
          <w:b w:val="false"/>
          <w:i w:val="false"/>
          <w:color w:val="000000"/>
          <w:vertAlign w:val="subscript"/>
        </w:rPr>
        <w:t>н</w:t>
      </w:r>
      <w:r>
        <w:rPr>
          <w:rFonts w:ascii="Times New Roman"/>
          <w:b w:val="false"/>
          <w:i w:val="false"/>
          <w:color w:val="000000"/>
          <w:sz w:val="28"/>
        </w:rPr>
        <w:t xml:space="preserve"> кг, вычисляют по формуле:</w:t>
      </w:r>
    </w:p>
    <w:bookmarkEnd w:id="273"/>
    <w:bookmarkStart w:name="z283" w:id="274"/>
    <w:p>
      <w:pPr>
        <w:spacing w:after="0"/>
        <w:ind w:left="0"/>
        <w:jc w:val="both"/>
      </w:pPr>
      <w:r>
        <w:rPr>
          <w:rFonts w:ascii="Times New Roman"/>
          <w:b w:val="false"/>
          <w:i w:val="false"/>
          <w:color w:val="000000"/>
          <w:sz w:val="28"/>
        </w:rPr>
        <w:t xml:space="preserve">
      </w:t>
      </w:r>
    </w:p>
    <w:bookmarkEnd w:id="274"/>
    <w:p>
      <w:pPr>
        <w:spacing w:after="0"/>
        <w:ind w:left="0"/>
        <w:jc w:val="both"/>
      </w:pPr>
      <w:r>
        <w:drawing>
          <wp:inline distT="0" distB="0" distL="0" distR="0">
            <wp:extent cx="1828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8288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4" w:id="275"/>
    <w:p>
      <w:pPr>
        <w:spacing w:after="0"/>
        <w:ind w:left="0"/>
        <w:jc w:val="both"/>
      </w:pPr>
      <w:r>
        <w:rPr>
          <w:rFonts w:ascii="Times New Roman"/>
          <w:b w:val="false"/>
          <w:i w:val="false"/>
          <w:color w:val="000000"/>
          <w:sz w:val="28"/>
        </w:rPr>
        <w:t>
      где – M</w:t>
      </w:r>
      <w:r>
        <w:rPr>
          <w:rFonts w:ascii="Times New Roman"/>
          <w:b w:val="false"/>
          <w:i w:val="false"/>
          <w:color w:val="000000"/>
          <w:vertAlign w:val="subscript"/>
        </w:rPr>
        <w:t>бр</w:t>
      </w:r>
      <w:r>
        <w:rPr>
          <w:rFonts w:ascii="Times New Roman"/>
          <w:b w:val="false"/>
          <w:i w:val="false"/>
          <w:color w:val="000000"/>
          <w:sz w:val="28"/>
        </w:rPr>
        <w:t>масса брутто товарной нефти, кг;</w:t>
      </w:r>
    </w:p>
    <w:bookmarkEnd w:id="275"/>
    <w:bookmarkStart w:name="z285" w:id="276"/>
    <w:p>
      <w:pPr>
        <w:spacing w:after="0"/>
        <w:ind w:left="0"/>
        <w:jc w:val="both"/>
      </w:pPr>
      <w:r>
        <w:rPr>
          <w:rFonts w:ascii="Times New Roman"/>
          <w:b w:val="false"/>
          <w:i w:val="false"/>
          <w:color w:val="000000"/>
          <w:sz w:val="28"/>
        </w:rPr>
        <w:t>
      m</w:t>
      </w:r>
      <w:r>
        <w:rPr>
          <w:rFonts w:ascii="Times New Roman"/>
          <w:b w:val="false"/>
          <w:i w:val="false"/>
          <w:color w:val="000000"/>
          <w:vertAlign w:val="subscript"/>
        </w:rPr>
        <w:t>б</w:t>
      </w:r>
      <w:r>
        <w:rPr>
          <w:rFonts w:ascii="Times New Roman"/>
          <w:b w:val="false"/>
          <w:i w:val="false"/>
          <w:color w:val="000000"/>
          <w:sz w:val="28"/>
        </w:rPr>
        <w:t>– масса балласта нефти, кг, вычисляемая по формуле:</w:t>
      </w:r>
    </w:p>
    <w:bookmarkEnd w:id="276"/>
    <w:bookmarkStart w:name="z286" w:id="277"/>
    <w:p>
      <w:pPr>
        <w:spacing w:after="0"/>
        <w:ind w:left="0"/>
        <w:jc w:val="both"/>
      </w:pPr>
      <w:r>
        <w:rPr>
          <w:rFonts w:ascii="Times New Roman"/>
          <w:b w:val="false"/>
          <w:i w:val="false"/>
          <w:color w:val="000000"/>
          <w:sz w:val="28"/>
        </w:rPr>
        <w:t xml:space="preserve">
      </w:t>
      </w:r>
    </w:p>
    <w:bookmarkEnd w:id="277"/>
    <w:p>
      <w:pPr>
        <w:spacing w:after="0"/>
        <w:ind w:left="0"/>
        <w:jc w:val="both"/>
      </w:pPr>
      <w:r>
        <w:drawing>
          <wp:inline distT="0" distB="0" distL="0" distR="0">
            <wp:extent cx="350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5052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7" w:id="278"/>
    <w:p>
      <w:pPr>
        <w:spacing w:after="0"/>
        <w:ind w:left="0"/>
        <w:jc w:val="both"/>
      </w:pPr>
      <w:r>
        <w:rPr>
          <w:rFonts w:ascii="Times New Roman"/>
          <w:b w:val="false"/>
          <w:i w:val="false"/>
          <w:color w:val="000000"/>
          <w:sz w:val="28"/>
        </w:rPr>
        <w:t>
      где –W</w:t>
      </w:r>
      <w:r>
        <w:rPr>
          <w:rFonts w:ascii="Times New Roman"/>
          <w:b w:val="false"/>
          <w:i w:val="false"/>
          <w:color w:val="000000"/>
          <w:vertAlign w:val="subscript"/>
        </w:rPr>
        <w:t>M.K.</w:t>
      </w:r>
      <w:r>
        <w:rPr>
          <w:rFonts w:ascii="Times New Roman"/>
          <w:b w:val="false"/>
          <w:i w:val="false"/>
          <w:color w:val="000000"/>
          <w:sz w:val="28"/>
        </w:rPr>
        <w:t xml:space="preserve"> массовое содержание воды в товарной нефти, %;</w:t>
      </w:r>
    </w:p>
    <w:bookmarkEnd w:id="278"/>
    <w:bookmarkStart w:name="z288" w:id="279"/>
    <w:p>
      <w:pPr>
        <w:spacing w:after="0"/>
        <w:ind w:left="0"/>
        <w:jc w:val="both"/>
      </w:pPr>
      <w:r>
        <w:rPr>
          <w:rFonts w:ascii="Times New Roman"/>
          <w:b w:val="false"/>
          <w:i w:val="false"/>
          <w:color w:val="000000"/>
          <w:sz w:val="28"/>
        </w:rPr>
        <w:t>
      W</w:t>
      </w:r>
      <w:r>
        <w:rPr>
          <w:rFonts w:ascii="Times New Roman"/>
          <w:b w:val="false"/>
          <w:i w:val="false"/>
          <w:color w:val="000000"/>
          <w:vertAlign w:val="subscript"/>
        </w:rPr>
        <w:t>X.T.</w:t>
      </w:r>
      <w:r>
        <w:rPr>
          <w:rFonts w:ascii="Times New Roman"/>
          <w:b w:val="false"/>
          <w:i w:val="false"/>
          <w:color w:val="000000"/>
          <w:sz w:val="28"/>
        </w:rPr>
        <w:t>– массовое содержание хлористых солей в товарной нефти, %;</w:t>
      </w:r>
    </w:p>
    <w:bookmarkEnd w:id="279"/>
    <w:bookmarkStart w:name="z289" w:id="280"/>
    <w:p>
      <w:pPr>
        <w:spacing w:after="0"/>
        <w:ind w:left="0"/>
        <w:jc w:val="both"/>
      </w:pPr>
      <w:r>
        <w:rPr>
          <w:rFonts w:ascii="Times New Roman"/>
          <w:b w:val="false"/>
          <w:i w:val="false"/>
          <w:color w:val="000000"/>
          <w:sz w:val="28"/>
        </w:rPr>
        <w:t>
      W</w:t>
      </w:r>
      <w:r>
        <w:rPr>
          <w:rFonts w:ascii="Times New Roman"/>
          <w:b w:val="false"/>
          <w:i w:val="false"/>
          <w:color w:val="000000"/>
          <w:vertAlign w:val="subscript"/>
        </w:rPr>
        <w:t>M.K.</w:t>
      </w:r>
      <w:r>
        <w:rPr>
          <w:rFonts w:ascii="Times New Roman"/>
          <w:b w:val="false"/>
          <w:i w:val="false"/>
          <w:color w:val="000000"/>
          <w:sz w:val="28"/>
        </w:rPr>
        <w:t xml:space="preserve"> – массовое содержание механических примесей в товарной нефти, %.</w:t>
      </w:r>
    </w:p>
    <w:bookmarkEnd w:id="280"/>
    <w:bookmarkStart w:name="z290" w:id="281"/>
    <w:p>
      <w:pPr>
        <w:spacing w:after="0"/>
        <w:ind w:left="0"/>
        <w:jc w:val="both"/>
      </w:pPr>
      <w:r>
        <w:rPr>
          <w:rFonts w:ascii="Times New Roman"/>
          <w:b w:val="false"/>
          <w:i w:val="false"/>
          <w:color w:val="000000"/>
          <w:sz w:val="28"/>
        </w:rPr>
        <w:t>
      62. Массовое содержание воды в товарной нефти определяется в соответствии с документами по стандартизации. Массовое содержание воды в товарной нефти измеряется с помощью поточного влагомера.</w:t>
      </w:r>
    </w:p>
    <w:bookmarkEnd w:id="281"/>
    <w:bookmarkStart w:name="z291" w:id="282"/>
    <w:p>
      <w:pPr>
        <w:spacing w:after="0"/>
        <w:ind w:left="0"/>
        <w:jc w:val="both"/>
      </w:pPr>
      <w:r>
        <w:rPr>
          <w:rFonts w:ascii="Times New Roman"/>
          <w:b w:val="false"/>
          <w:i w:val="false"/>
          <w:color w:val="000000"/>
          <w:sz w:val="28"/>
        </w:rPr>
        <w:t>
      63. Массовое содержание хлористых солей в товарной нефти определяется в соответствии с документами по стандартизации. Массовое содержание хлористых солей в товарной нефти измеряется с помощью поточного солемера.</w:t>
      </w:r>
    </w:p>
    <w:bookmarkEnd w:id="282"/>
    <w:bookmarkStart w:name="z292" w:id="283"/>
    <w:p>
      <w:pPr>
        <w:spacing w:after="0"/>
        <w:ind w:left="0"/>
        <w:jc w:val="both"/>
      </w:pPr>
      <w:r>
        <w:rPr>
          <w:rFonts w:ascii="Times New Roman"/>
          <w:b w:val="false"/>
          <w:i w:val="false"/>
          <w:color w:val="000000"/>
          <w:sz w:val="28"/>
        </w:rPr>
        <w:t>
      64. Массовое содержание механических примесей в товарной нефти определяется в соответствии с документами по стандартизации. Массовое содержание механических примесей в товарной нефти измеряется с помощью поточного анализатора.</w:t>
      </w:r>
    </w:p>
    <w:bookmarkEnd w:id="283"/>
    <w:bookmarkStart w:name="z293" w:id="284"/>
    <w:p>
      <w:pPr>
        <w:spacing w:after="0"/>
        <w:ind w:left="0"/>
        <w:jc w:val="both"/>
      </w:pPr>
      <w:r>
        <w:rPr>
          <w:rFonts w:ascii="Times New Roman"/>
          <w:b w:val="false"/>
          <w:i w:val="false"/>
          <w:color w:val="000000"/>
          <w:sz w:val="28"/>
        </w:rPr>
        <w:t>
      65. Данным способом определяется масса нефти по ее объему, плотности и температуре в резервуарах. Объем нефти определяется с помощью градуировочных таблиц, средств измерений уровня.</w:t>
      </w:r>
    </w:p>
    <w:bookmarkEnd w:id="284"/>
    <w:bookmarkStart w:name="z294" w:id="285"/>
    <w:p>
      <w:pPr>
        <w:spacing w:after="0"/>
        <w:ind w:left="0"/>
        <w:jc w:val="both"/>
      </w:pPr>
      <w:r>
        <w:rPr>
          <w:rFonts w:ascii="Times New Roman"/>
          <w:b w:val="false"/>
          <w:i w:val="false"/>
          <w:color w:val="000000"/>
          <w:sz w:val="28"/>
        </w:rPr>
        <w:t>
      66. Допустимый состав системы измерения количества нефти и пределы допускаемой погрешности, используемые при объемно-массовом статическом способе приведены в приложении 4 к настоящим Правилам.</w:t>
      </w:r>
    </w:p>
    <w:bookmarkEnd w:id="285"/>
    <w:bookmarkStart w:name="z295" w:id="286"/>
    <w:p>
      <w:pPr>
        <w:spacing w:after="0"/>
        <w:ind w:left="0"/>
        <w:jc w:val="both"/>
      </w:pPr>
      <w:r>
        <w:rPr>
          <w:rFonts w:ascii="Times New Roman"/>
          <w:b w:val="false"/>
          <w:i w:val="false"/>
          <w:color w:val="000000"/>
          <w:sz w:val="28"/>
        </w:rPr>
        <w:t>
      67. Измерение объема, плотности и температуры нефти осуществляется в следующем порядке:</w:t>
      </w:r>
    </w:p>
    <w:bookmarkEnd w:id="286"/>
    <w:bookmarkStart w:name="z296" w:id="287"/>
    <w:p>
      <w:pPr>
        <w:spacing w:after="0"/>
        <w:ind w:left="0"/>
        <w:jc w:val="both"/>
      </w:pPr>
      <w:r>
        <w:rPr>
          <w:rFonts w:ascii="Times New Roman"/>
          <w:b w:val="false"/>
          <w:i w:val="false"/>
          <w:color w:val="000000"/>
          <w:sz w:val="28"/>
        </w:rPr>
        <w:t>
      1) уровень общего объема жидкости в резервуарах измеряют стационарными уровнемерами или вручную измерительной рулеткой с грузом.</w:t>
      </w:r>
    </w:p>
    <w:bookmarkEnd w:id="287"/>
    <w:bookmarkStart w:name="z297" w:id="288"/>
    <w:p>
      <w:pPr>
        <w:spacing w:after="0"/>
        <w:ind w:left="0"/>
        <w:jc w:val="both"/>
      </w:pPr>
      <w:r>
        <w:rPr>
          <w:rFonts w:ascii="Times New Roman"/>
          <w:b w:val="false"/>
          <w:i w:val="false"/>
          <w:color w:val="000000"/>
          <w:sz w:val="28"/>
        </w:rPr>
        <w:t>
      Измерение уровня рулеткой осуществляется в следующей последовательности.</w:t>
      </w:r>
    </w:p>
    <w:bookmarkEnd w:id="288"/>
    <w:bookmarkStart w:name="z298" w:id="289"/>
    <w:p>
      <w:pPr>
        <w:spacing w:after="0"/>
        <w:ind w:left="0"/>
        <w:jc w:val="both"/>
      </w:pPr>
      <w:r>
        <w:rPr>
          <w:rFonts w:ascii="Times New Roman"/>
          <w:b w:val="false"/>
          <w:i w:val="false"/>
          <w:color w:val="000000"/>
          <w:sz w:val="28"/>
        </w:rPr>
        <w:t>
      Проверяется базовая высота как расстояние по вертикали от днища в точке касания груза измерительной рулетки до верхнего края измерительного люка или до риски направляющей планки измерительного люка. Полученный результат сравнивается с известной (паспортной) величиной базовой высоты, нанесенной на резервуаре. Если базовая высота (Нб) отличается от полученного результата более, чем на 0,1 %, необходимо выяснить причину изменения базовой высоты и устранить ее.</w:t>
      </w:r>
    </w:p>
    <w:bookmarkEnd w:id="289"/>
    <w:bookmarkStart w:name="z299" w:id="290"/>
    <w:p>
      <w:pPr>
        <w:spacing w:after="0"/>
        <w:ind w:left="0"/>
        <w:jc w:val="both"/>
      </w:pPr>
      <w:r>
        <w:rPr>
          <w:rFonts w:ascii="Times New Roman"/>
          <w:b w:val="false"/>
          <w:i w:val="false"/>
          <w:color w:val="000000"/>
          <w:sz w:val="28"/>
        </w:rPr>
        <w:t>
      На период, необходимый для выяснения и устранения причин изменения базовой высоты, разрешается измерения уровня нефти проводить по высоте пустоты резервуара.</w:t>
      </w:r>
    </w:p>
    <w:bookmarkEnd w:id="290"/>
    <w:bookmarkStart w:name="z300" w:id="291"/>
    <w:p>
      <w:pPr>
        <w:spacing w:after="0"/>
        <w:ind w:left="0"/>
        <w:jc w:val="both"/>
      </w:pPr>
      <w:r>
        <w:rPr>
          <w:rFonts w:ascii="Times New Roman"/>
          <w:b w:val="false"/>
          <w:i w:val="false"/>
          <w:color w:val="000000"/>
          <w:sz w:val="28"/>
        </w:rPr>
        <w:t>
      Лента рулетки с грузом медленно опускается до касания лотом днища или опорной плиты (при наличии), не отклоняя лот от вертикального положения, не задевая за внутреннее оборудование и сохраняя спокойное состояние поверхности нефти, без волн.</w:t>
      </w:r>
    </w:p>
    <w:bookmarkEnd w:id="291"/>
    <w:bookmarkStart w:name="z301" w:id="292"/>
    <w:p>
      <w:pPr>
        <w:spacing w:after="0"/>
        <w:ind w:left="0"/>
        <w:jc w:val="both"/>
      </w:pPr>
      <w:r>
        <w:rPr>
          <w:rFonts w:ascii="Times New Roman"/>
          <w:b w:val="false"/>
          <w:i w:val="false"/>
          <w:color w:val="000000"/>
          <w:sz w:val="28"/>
        </w:rPr>
        <w:t>
      Лента рулетки поднимается вверх строго вертикально, не смещая ее в сторону, чтобы избежать искажения линии смачивания на измерительной ленте.</w:t>
      </w:r>
    </w:p>
    <w:bookmarkEnd w:id="292"/>
    <w:bookmarkStart w:name="z302" w:id="293"/>
    <w:p>
      <w:pPr>
        <w:spacing w:after="0"/>
        <w:ind w:left="0"/>
        <w:jc w:val="both"/>
      </w:pPr>
      <w:r>
        <w:rPr>
          <w:rFonts w:ascii="Times New Roman"/>
          <w:b w:val="false"/>
          <w:i w:val="false"/>
          <w:color w:val="000000"/>
          <w:sz w:val="28"/>
        </w:rPr>
        <w:t>
      Отсчет по ленте рулетки проводится до 1 миллиметра (далее – мм) сразу после появления смоченной части ленты рулетки над измерительным люком.</w:t>
      </w:r>
    </w:p>
    <w:bookmarkEnd w:id="293"/>
    <w:bookmarkStart w:name="z303" w:id="294"/>
    <w:p>
      <w:pPr>
        <w:spacing w:after="0"/>
        <w:ind w:left="0"/>
        <w:jc w:val="both"/>
      </w:pPr>
      <w:r>
        <w:rPr>
          <w:rFonts w:ascii="Times New Roman"/>
          <w:b w:val="false"/>
          <w:i w:val="false"/>
          <w:color w:val="000000"/>
          <w:sz w:val="28"/>
        </w:rPr>
        <w:t>
      Для измерения высоты пустоты рулетка с грузом опускается ниже уровня нефти. Первый отсчет (верхний) берется по рулетке на уровне риски планки замерного люка. Для облегчения измерения и расчетов высоты пустоты рекомендуется при проведении измерения совмещать отметку целых значений метра на шкале рулетки с риской планки замерного люка. Затем рулетка поднимается строго вверх без смещения в стороны и берется отсчет на месте смоченной части ленты (или лота) нефтью (нижний отсчет).</w:t>
      </w:r>
    </w:p>
    <w:bookmarkEnd w:id="294"/>
    <w:bookmarkStart w:name="z304" w:id="295"/>
    <w:p>
      <w:pPr>
        <w:spacing w:after="0"/>
        <w:ind w:left="0"/>
        <w:jc w:val="both"/>
      </w:pPr>
      <w:r>
        <w:rPr>
          <w:rFonts w:ascii="Times New Roman"/>
          <w:b w:val="false"/>
          <w:i w:val="false"/>
          <w:color w:val="000000"/>
          <w:sz w:val="28"/>
        </w:rPr>
        <w:t>
      Высота пустоты находится как разность верхнего и нижнего отсчетов по рулетке.</w:t>
      </w:r>
    </w:p>
    <w:bookmarkEnd w:id="295"/>
    <w:bookmarkStart w:name="z305" w:id="296"/>
    <w:p>
      <w:pPr>
        <w:spacing w:after="0"/>
        <w:ind w:left="0"/>
        <w:jc w:val="both"/>
      </w:pPr>
      <w:r>
        <w:rPr>
          <w:rFonts w:ascii="Times New Roman"/>
          <w:b w:val="false"/>
          <w:i w:val="false"/>
          <w:color w:val="000000"/>
          <w:sz w:val="28"/>
        </w:rPr>
        <w:t>
      Уровень нефти в резервуаре определяется вычитанием полученного значения из паспортной величины базовой высоты (высотного трафарета) для данного резервуара.</w:t>
      </w:r>
    </w:p>
    <w:bookmarkEnd w:id="296"/>
    <w:bookmarkStart w:name="z306" w:id="297"/>
    <w:p>
      <w:pPr>
        <w:spacing w:after="0"/>
        <w:ind w:left="0"/>
        <w:jc w:val="both"/>
      </w:pPr>
      <w:r>
        <w:rPr>
          <w:rFonts w:ascii="Times New Roman"/>
          <w:b w:val="false"/>
          <w:i w:val="false"/>
          <w:color w:val="000000"/>
          <w:sz w:val="28"/>
        </w:rPr>
        <w:t>
      Измерение уровня общего объема жидкости в каждом резервуаре проводится дважды. Если результаты измерений отличаются на 1 мм, то в качестве результата измерения уровня принимается их среднее значение. Если полученное расхождение измерений более 1 мм, измерения повторяются еще дважды и берется среднее по трем наиболее близким измерениям.</w:t>
      </w:r>
    </w:p>
    <w:bookmarkEnd w:id="297"/>
    <w:bookmarkStart w:name="z307" w:id="298"/>
    <w:p>
      <w:pPr>
        <w:spacing w:after="0"/>
        <w:ind w:left="0"/>
        <w:jc w:val="both"/>
      </w:pPr>
      <w:r>
        <w:rPr>
          <w:rFonts w:ascii="Times New Roman"/>
          <w:b w:val="false"/>
          <w:i w:val="false"/>
          <w:color w:val="000000"/>
          <w:sz w:val="28"/>
        </w:rPr>
        <w:t>
      Затем по градуировочной таблице на данный резервуар вычисляется общий объем жидкости в резервуаре.</w:t>
      </w:r>
    </w:p>
    <w:bookmarkEnd w:id="298"/>
    <w:bookmarkStart w:name="z308" w:id="299"/>
    <w:p>
      <w:pPr>
        <w:spacing w:after="0"/>
        <w:ind w:left="0"/>
        <w:jc w:val="both"/>
      </w:pPr>
      <w:r>
        <w:rPr>
          <w:rFonts w:ascii="Times New Roman"/>
          <w:b w:val="false"/>
          <w:i w:val="false"/>
          <w:color w:val="000000"/>
          <w:sz w:val="28"/>
        </w:rPr>
        <w:t>
      Ленту рулетки до и после измерений необходимо протереть мягкой тряпкой насухо.</w:t>
      </w:r>
    </w:p>
    <w:bookmarkEnd w:id="299"/>
    <w:bookmarkStart w:name="z309" w:id="300"/>
    <w:p>
      <w:pPr>
        <w:spacing w:after="0"/>
        <w:ind w:left="0"/>
        <w:jc w:val="both"/>
      </w:pPr>
      <w:r>
        <w:rPr>
          <w:rFonts w:ascii="Times New Roman"/>
          <w:b w:val="false"/>
          <w:i w:val="false"/>
          <w:color w:val="000000"/>
          <w:sz w:val="28"/>
        </w:rPr>
        <w:t>
      Измерение уровня подтоварной воды в резервуарах проводят при помощи водочувствительной ленты или пасты в следующей последовательности.</w:t>
      </w:r>
    </w:p>
    <w:bookmarkEnd w:id="300"/>
    <w:bookmarkStart w:name="z310" w:id="301"/>
    <w:p>
      <w:pPr>
        <w:spacing w:after="0"/>
        <w:ind w:left="0"/>
        <w:jc w:val="both"/>
      </w:pPr>
      <w:r>
        <w:rPr>
          <w:rFonts w:ascii="Times New Roman"/>
          <w:b w:val="false"/>
          <w:i w:val="false"/>
          <w:color w:val="000000"/>
          <w:sz w:val="28"/>
        </w:rPr>
        <w:t>
      Водочувствительную ленту в натянутом виде прикрепляют к поверхности лота с двух противоположных сторон.</w:t>
      </w:r>
    </w:p>
    <w:bookmarkEnd w:id="301"/>
    <w:bookmarkStart w:name="z311" w:id="302"/>
    <w:p>
      <w:pPr>
        <w:spacing w:after="0"/>
        <w:ind w:left="0"/>
        <w:jc w:val="both"/>
      </w:pPr>
      <w:r>
        <w:rPr>
          <w:rFonts w:ascii="Times New Roman"/>
          <w:b w:val="false"/>
          <w:i w:val="false"/>
          <w:color w:val="000000"/>
          <w:sz w:val="28"/>
        </w:rPr>
        <w:t>
      Водочувствительную пасту наносят тонким (0,2÷0,3) мм на поверхность лота полосками с двух противоположных сторон.</w:t>
      </w:r>
    </w:p>
    <w:bookmarkEnd w:id="302"/>
    <w:bookmarkStart w:name="z312" w:id="303"/>
    <w:p>
      <w:pPr>
        <w:spacing w:after="0"/>
        <w:ind w:left="0"/>
        <w:jc w:val="both"/>
      </w:pPr>
      <w:r>
        <w:rPr>
          <w:rFonts w:ascii="Times New Roman"/>
          <w:b w:val="false"/>
          <w:i w:val="false"/>
          <w:color w:val="000000"/>
          <w:sz w:val="28"/>
        </w:rPr>
        <w:t>
      Рулетка с лотом с водочувствительной пастой или с прикрепленной водочувствительной лентой при определении уровня подтоварной воды выдерживается в резервуаре неподвижно в течение 2-3 минут, когда водочувствительный слой полностью растворится и грань между слоями воды и нефти будет резко выделена;</w:t>
      </w:r>
    </w:p>
    <w:bookmarkEnd w:id="303"/>
    <w:bookmarkStart w:name="z313" w:id="304"/>
    <w:p>
      <w:pPr>
        <w:spacing w:after="0"/>
        <w:ind w:left="0"/>
        <w:jc w:val="both"/>
      </w:pPr>
      <w:r>
        <w:rPr>
          <w:rFonts w:ascii="Times New Roman"/>
          <w:b w:val="false"/>
          <w:i w:val="false"/>
          <w:color w:val="000000"/>
          <w:sz w:val="28"/>
        </w:rPr>
        <w:t xml:space="preserve">
      2) измерение уровня подтоварной воды в резервуаре проводится в последовательности, описанной в подпункте 1) настоящего пункта. </w:t>
      </w:r>
    </w:p>
    <w:bookmarkEnd w:id="304"/>
    <w:bookmarkStart w:name="z314" w:id="305"/>
    <w:p>
      <w:pPr>
        <w:spacing w:after="0"/>
        <w:ind w:left="0"/>
        <w:jc w:val="both"/>
      </w:pPr>
      <w:r>
        <w:rPr>
          <w:rFonts w:ascii="Times New Roman"/>
          <w:b w:val="false"/>
          <w:i w:val="false"/>
          <w:color w:val="000000"/>
          <w:sz w:val="28"/>
        </w:rPr>
        <w:t>
      Измерение уровня подтоварной воды необходимо повторить, если на ленте или пасте оно обозначается нечетко, косой линией или на неодинаковой высоте с обеих сторон, что указывает на наклонное положение лота при выполнении измерений.</w:t>
      </w:r>
    </w:p>
    <w:bookmarkEnd w:id="305"/>
    <w:bookmarkStart w:name="z315" w:id="306"/>
    <w:p>
      <w:pPr>
        <w:spacing w:after="0"/>
        <w:ind w:left="0"/>
        <w:jc w:val="both"/>
      </w:pPr>
      <w:r>
        <w:rPr>
          <w:rFonts w:ascii="Times New Roman"/>
          <w:b w:val="false"/>
          <w:i w:val="false"/>
          <w:color w:val="000000"/>
          <w:sz w:val="28"/>
        </w:rPr>
        <w:t>
      Размытая грань является следствием отсутствия резкой границы раздела между водой и нефтью и свидетельствует о наличии водоэмульсионного слоя. В этом случае необходимо измерение повторить после отстоя и расслоения эмульсии.</w:t>
      </w:r>
    </w:p>
    <w:bookmarkEnd w:id="306"/>
    <w:bookmarkStart w:name="z316" w:id="307"/>
    <w:p>
      <w:pPr>
        <w:spacing w:after="0"/>
        <w:ind w:left="0"/>
        <w:jc w:val="both"/>
      </w:pPr>
      <w:r>
        <w:rPr>
          <w:rFonts w:ascii="Times New Roman"/>
          <w:b w:val="false"/>
          <w:i w:val="false"/>
          <w:color w:val="000000"/>
          <w:sz w:val="28"/>
        </w:rPr>
        <w:t>
      Измерив уровень подтоварной воды с помощью водочувствительной ленты или пасты, по градуировочной таблице резервуаров находят объем подтоварной воды.</w:t>
      </w:r>
    </w:p>
    <w:bookmarkEnd w:id="307"/>
    <w:bookmarkStart w:name="z317" w:id="308"/>
    <w:p>
      <w:pPr>
        <w:spacing w:after="0"/>
        <w:ind w:left="0"/>
        <w:jc w:val="both"/>
      </w:pPr>
      <w:r>
        <w:rPr>
          <w:rFonts w:ascii="Times New Roman"/>
          <w:b w:val="false"/>
          <w:i w:val="false"/>
          <w:color w:val="000000"/>
          <w:sz w:val="28"/>
        </w:rPr>
        <w:t>
      Измерение уровня нефти и подтоварной воды при необходимости производится другим способом, например, при помощи электронных рулеток.</w:t>
      </w:r>
    </w:p>
    <w:bookmarkEnd w:id="308"/>
    <w:bookmarkStart w:name="z318" w:id="309"/>
    <w:p>
      <w:pPr>
        <w:spacing w:after="0"/>
        <w:ind w:left="0"/>
        <w:jc w:val="both"/>
      </w:pPr>
      <w:r>
        <w:rPr>
          <w:rFonts w:ascii="Times New Roman"/>
          <w:b w:val="false"/>
          <w:i w:val="false"/>
          <w:color w:val="000000"/>
          <w:sz w:val="28"/>
        </w:rPr>
        <w:t>
      Для определения фактического объема нефти нужно из объема, соответствующего уровню наполнения резервуара, вычесть объем подтоварной воды.</w:t>
      </w:r>
    </w:p>
    <w:bookmarkEnd w:id="309"/>
    <w:bookmarkStart w:name="z319" w:id="310"/>
    <w:p>
      <w:pPr>
        <w:spacing w:after="0"/>
        <w:ind w:left="0"/>
        <w:jc w:val="both"/>
      </w:pPr>
      <w:r>
        <w:rPr>
          <w:rFonts w:ascii="Times New Roman"/>
          <w:b w:val="false"/>
          <w:i w:val="false"/>
          <w:color w:val="000000"/>
          <w:sz w:val="28"/>
        </w:rPr>
        <w:t>
      При отборе объединенной пробы стационарными пробоотборниками в один прием определяют среднюю температуру нефти путем измерения температуры этой пробы термометром.</w:t>
      </w:r>
    </w:p>
    <w:bookmarkEnd w:id="310"/>
    <w:bookmarkStart w:name="z320" w:id="311"/>
    <w:p>
      <w:pPr>
        <w:spacing w:after="0"/>
        <w:ind w:left="0"/>
        <w:jc w:val="both"/>
      </w:pPr>
      <w:r>
        <w:rPr>
          <w:rFonts w:ascii="Times New Roman"/>
          <w:b w:val="false"/>
          <w:i w:val="false"/>
          <w:color w:val="000000"/>
          <w:sz w:val="28"/>
        </w:rPr>
        <w:t>
      При отборе точечных проб температура нефти в пробе определяется в течение 1-3 минут после отбора пробы, при этом переносной пробоотборник выдерживается на уровне отбираемой пробы не менее 5 минут. Термометр погружают в нефть на глубину, указанную в техническом паспорте на данный термометр, и выдерживают в пробе до принятия столбиком ртути постоянного положения.</w:t>
      </w:r>
    </w:p>
    <w:bookmarkEnd w:id="311"/>
    <w:bookmarkStart w:name="z321" w:id="312"/>
    <w:p>
      <w:pPr>
        <w:spacing w:after="0"/>
        <w:ind w:left="0"/>
        <w:jc w:val="both"/>
      </w:pPr>
      <w:r>
        <w:rPr>
          <w:rFonts w:ascii="Times New Roman"/>
          <w:b w:val="false"/>
          <w:i w:val="false"/>
          <w:color w:val="000000"/>
          <w:sz w:val="28"/>
        </w:rPr>
        <w:t>
      Средняя температура нефти рассчитывается по температуре точечных проб, используя соотношение для составления объединенной пробы из точечных.</w:t>
      </w:r>
    </w:p>
    <w:bookmarkEnd w:id="312"/>
    <w:bookmarkStart w:name="z322" w:id="313"/>
    <w:p>
      <w:pPr>
        <w:spacing w:after="0"/>
        <w:ind w:left="0"/>
        <w:jc w:val="both"/>
      </w:pPr>
      <w:r>
        <w:rPr>
          <w:rFonts w:ascii="Times New Roman"/>
          <w:b w:val="false"/>
          <w:i w:val="false"/>
          <w:color w:val="000000"/>
          <w:sz w:val="28"/>
        </w:rPr>
        <w:t>
      При необходимости, температуру нефти измеряют преобразователем температуры, входящим в состав переносного плотномера, с одновременным измерением плотности или электронных рулеток с одновременным измерением уровня.</w:t>
      </w:r>
    </w:p>
    <w:bookmarkEnd w:id="313"/>
    <w:bookmarkStart w:name="z323" w:id="314"/>
    <w:p>
      <w:pPr>
        <w:spacing w:after="0"/>
        <w:ind w:left="0"/>
        <w:jc w:val="both"/>
      </w:pPr>
      <w:r>
        <w:rPr>
          <w:rFonts w:ascii="Times New Roman"/>
          <w:b w:val="false"/>
          <w:i w:val="false"/>
          <w:color w:val="000000"/>
          <w:sz w:val="28"/>
        </w:rPr>
        <w:t>
      68. Масса брутто нефти в резервуаре вычисляется по формуле:</w:t>
      </w:r>
    </w:p>
    <w:bookmarkEnd w:id="314"/>
    <w:bookmarkStart w:name="z324" w:id="315"/>
    <w:p>
      <w:pPr>
        <w:spacing w:after="0"/>
        <w:ind w:left="0"/>
        <w:jc w:val="both"/>
      </w:pPr>
      <w:r>
        <w:rPr>
          <w:rFonts w:ascii="Times New Roman"/>
          <w:b w:val="false"/>
          <w:i w:val="false"/>
          <w:color w:val="000000"/>
          <w:sz w:val="28"/>
        </w:rPr>
        <w:t xml:space="preserve">
      </w:t>
      </w:r>
    </w:p>
    <w:bookmarkEnd w:id="315"/>
    <w:p>
      <w:pPr>
        <w:spacing w:after="0"/>
        <w:ind w:left="0"/>
        <w:jc w:val="both"/>
      </w:pPr>
      <w:r>
        <w:drawing>
          <wp:inline distT="0" distB="0" distL="0" distR="0">
            <wp:extent cx="278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7813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5" w:id="316"/>
    <w:p>
      <w:pPr>
        <w:spacing w:after="0"/>
        <w:ind w:left="0"/>
        <w:jc w:val="both"/>
      </w:pPr>
      <w:r>
        <w:rPr>
          <w:rFonts w:ascii="Times New Roman"/>
          <w:b w:val="false"/>
          <w:i w:val="false"/>
          <w:color w:val="000000"/>
          <w:sz w:val="28"/>
        </w:rPr>
        <w:t xml:space="preserve">
      где </w:t>
      </w:r>
    </w:p>
    <w:bookmarkEnd w:id="316"/>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н – плотность нефти при температуре измерения объема в резервуаре,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326" w:id="317"/>
    <w:p>
      <w:pPr>
        <w:spacing w:after="0"/>
        <w:ind w:left="0"/>
        <w:jc w:val="both"/>
      </w:pPr>
      <w:r>
        <w:rPr>
          <w:rFonts w:ascii="Times New Roman"/>
          <w:b w:val="false"/>
          <w:i w:val="false"/>
          <w:color w:val="000000"/>
          <w:sz w:val="28"/>
        </w:rPr>
        <w:t>
      V</w:t>
      </w:r>
      <w:r>
        <w:rPr>
          <w:rFonts w:ascii="Times New Roman"/>
          <w:b w:val="false"/>
          <w:i w:val="false"/>
          <w:color w:val="000000"/>
          <w:vertAlign w:val="subscript"/>
        </w:rPr>
        <w:t>н</w:t>
      </w:r>
      <w:r>
        <w:rPr>
          <w:rFonts w:ascii="Times New Roman"/>
          <w:b w:val="false"/>
          <w:i w:val="false"/>
          <w:color w:val="000000"/>
          <w:sz w:val="28"/>
        </w:rPr>
        <w:t xml:space="preserve"> – объем нефти, м</w:t>
      </w:r>
      <w:r>
        <w:rPr>
          <w:rFonts w:ascii="Times New Roman"/>
          <w:b w:val="false"/>
          <w:i w:val="false"/>
          <w:color w:val="000000"/>
          <w:vertAlign w:val="superscript"/>
        </w:rPr>
        <w:t>3</w:t>
      </w:r>
      <w:r>
        <w:rPr>
          <w:rFonts w:ascii="Times New Roman"/>
          <w:b w:val="false"/>
          <w:i w:val="false"/>
          <w:color w:val="000000"/>
          <w:sz w:val="28"/>
        </w:rPr>
        <w:t>, определенный по градуировочной таблице резервуара в соответствии с результатами измерения общего уровня жидкости в резервуаре в соответствии с подпунктом 1) пункта 67 настоящих Правил и уровня подтоварной воды, измеренной в соответствии с подпунктом 2) пункта 67 настоящих Правил, вычисленной по формуле:</w:t>
      </w:r>
    </w:p>
    <w:bookmarkEnd w:id="317"/>
    <w:bookmarkStart w:name="z327" w:id="318"/>
    <w:p>
      <w:pPr>
        <w:spacing w:after="0"/>
        <w:ind w:left="0"/>
        <w:jc w:val="both"/>
      </w:pPr>
      <w:r>
        <w:rPr>
          <w:rFonts w:ascii="Times New Roman"/>
          <w:b w:val="false"/>
          <w:i w:val="false"/>
          <w:color w:val="000000"/>
          <w:sz w:val="28"/>
        </w:rPr>
        <w:t>
      Vн = Кр× (Vж - Vв), (34)</w:t>
      </w:r>
    </w:p>
    <w:bookmarkEnd w:id="318"/>
    <w:bookmarkStart w:name="z328" w:id="319"/>
    <w:p>
      <w:pPr>
        <w:spacing w:after="0"/>
        <w:ind w:left="0"/>
        <w:jc w:val="both"/>
      </w:pPr>
      <w:r>
        <w:rPr>
          <w:rFonts w:ascii="Times New Roman"/>
          <w:b w:val="false"/>
          <w:i w:val="false"/>
          <w:color w:val="000000"/>
          <w:sz w:val="28"/>
        </w:rPr>
        <w:t>
      где Кр – поправочный коэффициент на изменение объема нефти Vнв зависимости от температуры стенки резервуара;</w:t>
      </w:r>
    </w:p>
    <w:bookmarkEnd w:id="319"/>
    <w:bookmarkStart w:name="z329" w:id="320"/>
    <w:p>
      <w:pPr>
        <w:spacing w:after="0"/>
        <w:ind w:left="0"/>
        <w:jc w:val="both"/>
      </w:pPr>
      <w:r>
        <w:rPr>
          <w:rFonts w:ascii="Times New Roman"/>
          <w:b w:val="false"/>
          <w:i w:val="false"/>
          <w:color w:val="000000"/>
          <w:sz w:val="28"/>
        </w:rPr>
        <w:t>
      Vж – общий объем жидкости, м</w:t>
      </w:r>
      <w:r>
        <w:rPr>
          <w:rFonts w:ascii="Times New Roman"/>
          <w:b w:val="false"/>
          <w:i w:val="false"/>
          <w:color w:val="000000"/>
          <w:vertAlign w:val="superscript"/>
        </w:rPr>
        <w:t>3</w:t>
      </w:r>
      <w:r>
        <w:rPr>
          <w:rFonts w:ascii="Times New Roman"/>
          <w:b w:val="false"/>
          <w:i w:val="false"/>
          <w:color w:val="000000"/>
          <w:sz w:val="28"/>
        </w:rPr>
        <w:t>;</w:t>
      </w:r>
    </w:p>
    <w:bookmarkEnd w:id="320"/>
    <w:bookmarkStart w:name="z330" w:id="321"/>
    <w:p>
      <w:pPr>
        <w:spacing w:after="0"/>
        <w:ind w:left="0"/>
        <w:jc w:val="both"/>
      </w:pPr>
      <w:r>
        <w:rPr>
          <w:rFonts w:ascii="Times New Roman"/>
          <w:b w:val="false"/>
          <w:i w:val="false"/>
          <w:color w:val="000000"/>
          <w:sz w:val="28"/>
        </w:rPr>
        <w:t>
      Vв – объем воды, м</w:t>
      </w:r>
      <w:r>
        <w:rPr>
          <w:rFonts w:ascii="Times New Roman"/>
          <w:b w:val="false"/>
          <w:i w:val="false"/>
          <w:color w:val="000000"/>
          <w:vertAlign w:val="superscript"/>
        </w:rPr>
        <w:t>3</w:t>
      </w:r>
      <w:r>
        <w:rPr>
          <w:rFonts w:ascii="Times New Roman"/>
          <w:b w:val="false"/>
          <w:i w:val="false"/>
          <w:color w:val="000000"/>
          <w:sz w:val="28"/>
        </w:rPr>
        <w:t>.</w:t>
      </w:r>
    </w:p>
    <w:bookmarkEnd w:id="321"/>
    <w:bookmarkStart w:name="z331" w:id="322"/>
    <w:p>
      <w:pPr>
        <w:spacing w:after="0"/>
        <w:ind w:left="0"/>
        <w:jc w:val="both"/>
      </w:pPr>
      <w:r>
        <w:rPr>
          <w:rFonts w:ascii="Times New Roman"/>
          <w:b w:val="false"/>
          <w:i w:val="false"/>
          <w:color w:val="000000"/>
          <w:sz w:val="28"/>
        </w:rPr>
        <w:t>
      69. При откачке резервуара объем сданной партии нефти определяется как разница первоначального объема и объема остатка в резервуаре.</w:t>
      </w:r>
    </w:p>
    <w:bookmarkEnd w:id="322"/>
    <w:bookmarkStart w:name="z332" w:id="323"/>
    <w:p>
      <w:pPr>
        <w:spacing w:after="0"/>
        <w:ind w:left="0"/>
        <w:jc w:val="both"/>
      </w:pPr>
      <w:r>
        <w:rPr>
          <w:rFonts w:ascii="Times New Roman"/>
          <w:b w:val="false"/>
          <w:i w:val="false"/>
          <w:color w:val="000000"/>
          <w:sz w:val="28"/>
        </w:rPr>
        <w:t>
      Если при измерении объема остатка температура в резервуаре отличается от температуры нефти в момент измерения первоначального уровня на ± 2</w:t>
      </w:r>
      <w:r>
        <w:rPr>
          <w:rFonts w:ascii="Times New Roman"/>
          <w:b w:val="false"/>
          <w:i w:val="false"/>
          <w:color w:val="000000"/>
          <w:vertAlign w:val="superscript"/>
        </w:rPr>
        <w:t>о</w:t>
      </w:r>
      <w:r>
        <w:rPr>
          <w:rFonts w:ascii="Times New Roman"/>
          <w:b w:val="false"/>
          <w:i w:val="false"/>
          <w:color w:val="000000"/>
          <w:sz w:val="28"/>
        </w:rPr>
        <w:t>С, то объем сданной нефти вычисляют по формуле:</w:t>
      </w:r>
    </w:p>
    <w:bookmarkEnd w:id="323"/>
    <w:bookmarkStart w:name="z333" w:id="324"/>
    <w:p>
      <w:pPr>
        <w:spacing w:after="0"/>
        <w:ind w:left="0"/>
        <w:jc w:val="both"/>
      </w:pPr>
      <w:r>
        <w:rPr>
          <w:rFonts w:ascii="Times New Roman"/>
          <w:b w:val="false"/>
          <w:i w:val="false"/>
          <w:color w:val="000000"/>
          <w:sz w:val="28"/>
        </w:rPr>
        <w:t xml:space="preserve">
      </w:t>
      </w:r>
    </w:p>
    <w:bookmarkEnd w:id="324"/>
    <w:p>
      <w:pPr>
        <w:spacing w:after="0"/>
        <w:ind w:left="0"/>
        <w:jc w:val="both"/>
      </w:pPr>
      <w:r>
        <w:drawing>
          <wp:inline distT="0" distB="0" distL="0" distR="0">
            <wp:extent cx="4267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4267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4" w:id="325"/>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H1</w:t>
      </w:r>
      <w:r>
        <w:rPr>
          <w:rFonts w:ascii="Times New Roman"/>
          <w:b w:val="false"/>
          <w:i w:val="false"/>
          <w:color w:val="000000"/>
          <w:sz w:val="28"/>
        </w:rPr>
        <w:t>– объем нефти до начала откачки, измеренный при температуре t</w:t>
      </w:r>
      <w:r>
        <w:rPr>
          <w:rFonts w:ascii="Times New Roman"/>
          <w:b w:val="false"/>
          <w:i w:val="false"/>
          <w:color w:val="000000"/>
          <w:vertAlign w:val="subscript"/>
        </w:rPr>
        <w:t>1</w:t>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w:t>
      </w:r>
    </w:p>
    <w:bookmarkEnd w:id="325"/>
    <w:bookmarkStart w:name="z335" w:id="326"/>
    <w:p>
      <w:pPr>
        <w:spacing w:after="0"/>
        <w:ind w:left="0"/>
        <w:jc w:val="both"/>
      </w:pPr>
      <w:r>
        <w:rPr>
          <w:rFonts w:ascii="Times New Roman"/>
          <w:b w:val="false"/>
          <w:i w:val="false"/>
          <w:color w:val="000000"/>
          <w:sz w:val="28"/>
        </w:rPr>
        <w:t>
      VH2– объем остатка, измеренный при температуре, t</w:t>
      </w:r>
      <w:r>
        <w:rPr>
          <w:rFonts w:ascii="Times New Roman"/>
          <w:b w:val="false"/>
          <w:i w:val="false"/>
          <w:color w:val="000000"/>
          <w:vertAlign w:val="subscript"/>
        </w:rPr>
        <w:t>2</w:t>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w:t>
      </w:r>
    </w:p>
    <w:bookmarkEnd w:id="326"/>
    <w:bookmarkStart w:name="z336" w:id="327"/>
    <w:p>
      <w:pPr>
        <w:spacing w:after="0"/>
        <w:ind w:left="0"/>
        <w:jc w:val="both"/>
      </w:pPr>
      <w:r>
        <w:rPr>
          <w:rFonts w:ascii="Times New Roman"/>
          <w:b w:val="false"/>
          <w:i w:val="false"/>
          <w:color w:val="000000"/>
          <w:sz w:val="28"/>
        </w:rPr>
        <w:t xml:space="preserve">
      </w:t>
      </w:r>
    </w:p>
    <w:bookmarkEnd w:id="327"/>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объемного расширения нефти при температуре t</w:t>
      </w:r>
      <w:r>
        <w:rPr>
          <w:rFonts w:ascii="Times New Roman"/>
          <w:b w:val="false"/>
          <w:i w:val="false"/>
          <w:color w:val="000000"/>
          <w:vertAlign w:val="subscript"/>
        </w:rPr>
        <w:t>2</w:t>
      </w:r>
      <w:r>
        <w:rPr>
          <w:rFonts w:ascii="Times New Roman"/>
          <w:b w:val="false"/>
          <w:i w:val="false"/>
          <w:color w:val="000000"/>
          <w:sz w:val="28"/>
        </w:rPr>
        <w:t>, принимаемый в соответствии с приложением 3 к настоящим Правилам.</w:t>
      </w:r>
      <w:r>
        <w:br/>
      </w:r>
      <w:r>
        <w:rPr>
          <w:rFonts w:ascii="Times New Roman"/>
          <w:b w:val="false"/>
          <w:i w:val="false"/>
          <w:color w:val="000000"/>
          <w:sz w:val="28"/>
        </w:rPr>
        <w:t>
</w:t>
      </w:r>
    </w:p>
    <w:bookmarkStart w:name="z337" w:id="328"/>
    <w:p>
      <w:pPr>
        <w:spacing w:after="0"/>
        <w:ind w:left="0"/>
        <w:jc w:val="both"/>
      </w:pPr>
      <w:r>
        <w:rPr>
          <w:rFonts w:ascii="Times New Roman"/>
          <w:b w:val="false"/>
          <w:i w:val="false"/>
          <w:color w:val="000000"/>
          <w:sz w:val="28"/>
        </w:rPr>
        <w:t>
      Масса сданной партии нефти вычисляется по формуле (33), где значение плотности нефти определяется для температуры t</w:t>
      </w:r>
      <w:r>
        <w:rPr>
          <w:rFonts w:ascii="Times New Roman"/>
          <w:b w:val="false"/>
          <w:i w:val="false"/>
          <w:color w:val="000000"/>
          <w:vertAlign w:val="subscript"/>
        </w:rPr>
        <w:t>1</w:t>
      </w:r>
      <w:r>
        <w:rPr>
          <w:rFonts w:ascii="Times New Roman"/>
          <w:b w:val="false"/>
          <w:i w:val="false"/>
          <w:color w:val="000000"/>
          <w:sz w:val="28"/>
        </w:rPr>
        <w:t>.</w:t>
      </w:r>
    </w:p>
    <w:bookmarkEnd w:id="328"/>
    <w:bookmarkStart w:name="z338" w:id="329"/>
    <w:p>
      <w:pPr>
        <w:spacing w:after="0"/>
        <w:ind w:left="0"/>
        <w:jc w:val="both"/>
      </w:pPr>
      <w:r>
        <w:rPr>
          <w:rFonts w:ascii="Times New Roman"/>
          <w:b w:val="false"/>
          <w:i w:val="false"/>
          <w:color w:val="000000"/>
          <w:sz w:val="28"/>
        </w:rPr>
        <w:t>
      Соответственно, при приеме нефти в резервуаре объем принятой нефти вычисляется по формуле:</w:t>
      </w:r>
    </w:p>
    <w:bookmarkEnd w:id="329"/>
    <w:bookmarkStart w:name="z339" w:id="330"/>
    <w:p>
      <w:pPr>
        <w:spacing w:after="0"/>
        <w:ind w:left="0"/>
        <w:jc w:val="both"/>
      </w:pPr>
      <w:r>
        <w:rPr>
          <w:rFonts w:ascii="Times New Roman"/>
          <w:b w:val="false"/>
          <w:i w:val="false"/>
          <w:color w:val="000000"/>
          <w:sz w:val="28"/>
        </w:rPr>
        <w:t xml:space="preserve">
      </w:t>
      </w:r>
    </w:p>
    <w:bookmarkEnd w:id="330"/>
    <w:p>
      <w:pPr>
        <w:spacing w:after="0"/>
        <w:ind w:left="0"/>
        <w:jc w:val="both"/>
      </w:pPr>
      <w:r>
        <w:drawing>
          <wp:inline distT="0" distB="0" distL="0" distR="0">
            <wp:extent cx="4279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42799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0" w:id="331"/>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H2</w:t>
      </w:r>
      <w:r>
        <w:rPr>
          <w:rFonts w:ascii="Times New Roman"/>
          <w:b w:val="false"/>
          <w:i w:val="false"/>
          <w:color w:val="000000"/>
          <w:sz w:val="28"/>
        </w:rPr>
        <w:t>– объем нефти в резервуаре по окончании процесса закачки и отстоя нефти, измеренный при температуре t</w:t>
      </w:r>
      <w:r>
        <w:rPr>
          <w:rFonts w:ascii="Times New Roman"/>
          <w:b w:val="false"/>
          <w:i w:val="false"/>
          <w:color w:val="000000"/>
          <w:vertAlign w:val="subscript"/>
        </w:rPr>
        <w:t>2</w:t>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w:t>
      </w:r>
    </w:p>
    <w:bookmarkEnd w:id="331"/>
    <w:bookmarkStart w:name="z341" w:id="332"/>
    <w:p>
      <w:pPr>
        <w:spacing w:after="0"/>
        <w:ind w:left="0"/>
        <w:jc w:val="both"/>
      </w:pPr>
      <w:r>
        <w:rPr>
          <w:rFonts w:ascii="Times New Roman"/>
          <w:b w:val="false"/>
          <w:i w:val="false"/>
          <w:color w:val="000000"/>
          <w:sz w:val="28"/>
        </w:rPr>
        <w:t xml:space="preserve">
      </w:t>
      </w:r>
    </w:p>
    <w:bookmarkEnd w:id="332"/>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объемного расширения нефти при температуре t</w:t>
      </w:r>
      <w:r>
        <w:rPr>
          <w:rFonts w:ascii="Times New Roman"/>
          <w:b w:val="false"/>
          <w:i w:val="false"/>
          <w:color w:val="000000"/>
          <w:vertAlign w:val="subscript"/>
        </w:rPr>
        <w:t>1</w:t>
      </w:r>
      <w:r>
        <w:rPr>
          <w:rFonts w:ascii="Times New Roman"/>
          <w:b w:val="false"/>
          <w:i w:val="false"/>
          <w:color w:val="000000"/>
          <w:sz w:val="28"/>
        </w:rPr>
        <w:t>, принимаемый в соответствии с приложением 3 к настоящим Правилам.</w:t>
      </w:r>
      <w:r>
        <w:br/>
      </w:r>
      <w:r>
        <w:rPr>
          <w:rFonts w:ascii="Times New Roman"/>
          <w:b w:val="false"/>
          <w:i w:val="false"/>
          <w:color w:val="000000"/>
          <w:sz w:val="28"/>
        </w:rPr>
        <w:t>
</w:t>
      </w:r>
    </w:p>
    <w:bookmarkStart w:name="z342" w:id="333"/>
    <w:p>
      <w:pPr>
        <w:spacing w:after="0"/>
        <w:ind w:left="0"/>
        <w:jc w:val="both"/>
      </w:pPr>
      <w:r>
        <w:rPr>
          <w:rFonts w:ascii="Times New Roman"/>
          <w:b w:val="false"/>
          <w:i w:val="false"/>
          <w:color w:val="000000"/>
          <w:sz w:val="28"/>
        </w:rPr>
        <w:t>
      Плотность нефти в этом случае определяется при температуре t</w:t>
      </w:r>
      <w:r>
        <w:rPr>
          <w:rFonts w:ascii="Times New Roman"/>
          <w:b w:val="false"/>
          <w:i w:val="false"/>
          <w:color w:val="000000"/>
          <w:vertAlign w:val="subscript"/>
        </w:rPr>
        <w:t>1</w:t>
      </w:r>
      <w:r>
        <w:rPr>
          <w:rFonts w:ascii="Times New Roman"/>
          <w:b w:val="false"/>
          <w:i w:val="false"/>
          <w:color w:val="000000"/>
          <w:sz w:val="28"/>
        </w:rPr>
        <w:t xml:space="preserve"> .</w:t>
      </w:r>
    </w:p>
    <w:bookmarkEnd w:id="333"/>
    <w:bookmarkStart w:name="z343" w:id="334"/>
    <w:p>
      <w:pPr>
        <w:spacing w:after="0"/>
        <w:ind w:left="0"/>
        <w:jc w:val="both"/>
      </w:pPr>
      <w:r>
        <w:rPr>
          <w:rFonts w:ascii="Times New Roman"/>
          <w:b w:val="false"/>
          <w:i w:val="false"/>
          <w:color w:val="000000"/>
          <w:sz w:val="28"/>
        </w:rPr>
        <w:t>
      70. При косвенном способе, основанном на гидростатическом принципе, массу нефти m</w:t>
      </w:r>
      <w:r>
        <w:rPr>
          <w:rFonts w:ascii="Times New Roman"/>
          <w:b w:val="false"/>
          <w:i w:val="false"/>
          <w:color w:val="000000"/>
          <w:vertAlign w:val="superscript"/>
        </w:rPr>
        <w:t>c</w:t>
      </w:r>
      <w:r>
        <w:rPr>
          <w:rFonts w:ascii="Times New Roman"/>
          <w:b w:val="false"/>
          <w:i w:val="false"/>
          <w:color w:val="000000"/>
          <w:vertAlign w:val="subscript"/>
        </w:rPr>
        <w:t>2</w:t>
      </w:r>
      <w:r>
        <w:rPr>
          <w:rFonts w:ascii="Times New Roman"/>
          <w:b w:val="false"/>
          <w:i w:val="false"/>
          <w:color w:val="000000"/>
          <w:sz w:val="28"/>
        </w:rPr>
        <w:t>, кг, при измерениях гидростатического давления столба нефти в мерах вместимости вычисляют по формуле:</w:t>
      </w:r>
    </w:p>
    <w:bookmarkEnd w:id="334"/>
    <w:bookmarkStart w:name="z344" w:id="335"/>
    <w:p>
      <w:pPr>
        <w:spacing w:after="0"/>
        <w:ind w:left="0"/>
        <w:jc w:val="both"/>
      </w:pPr>
      <w:r>
        <w:rPr>
          <w:rFonts w:ascii="Times New Roman"/>
          <w:b w:val="false"/>
          <w:i w:val="false"/>
          <w:color w:val="000000"/>
          <w:sz w:val="28"/>
        </w:rPr>
        <w:t xml:space="preserve">
      </w:t>
      </w:r>
    </w:p>
    <w:bookmarkEnd w:id="335"/>
    <w:p>
      <w:pPr>
        <w:spacing w:after="0"/>
        <w:ind w:left="0"/>
        <w:jc w:val="both"/>
      </w:pPr>
      <w:r>
        <w:drawing>
          <wp:inline distT="0" distB="0" distL="0" distR="0">
            <wp:extent cx="1778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7780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5" w:id="336"/>
    <w:p>
      <w:pPr>
        <w:spacing w:after="0"/>
        <w:ind w:left="0"/>
        <w:jc w:val="both"/>
      </w:pPr>
      <w:r>
        <w:rPr>
          <w:rFonts w:ascii="Times New Roman"/>
          <w:b w:val="false"/>
          <w:i w:val="false"/>
          <w:color w:val="000000"/>
          <w:sz w:val="28"/>
        </w:rPr>
        <w:t>
      где Р – гидростатическое давление столба нефти, Па;</w:t>
      </w:r>
    </w:p>
    <w:bookmarkEnd w:id="336"/>
    <w:bookmarkStart w:name="z346" w:id="337"/>
    <w:p>
      <w:pPr>
        <w:spacing w:after="0"/>
        <w:ind w:left="0"/>
        <w:jc w:val="both"/>
      </w:pPr>
      <w:r>
        <w:rPr>
          <w:rFonts w:ascii="Times New Roman"/>
          <w:b w:val="false"/>
          <w:i w:val="false"/>
          <w:color w:val="000000"/>
          <w:sz w:val="28"/>
        </w:rPr>
        <w:t>
      S</w:t>
      </w:r>
      <w:r>
        <w:rPr>
          <w:rFonts w:ascii="Times New Roman"/>
          <w:b w:val="false"/>
          <w:i w:val="false"/>
          <w:color w:val="000000"/>
          <w:vertAlign w:val="subscript"/>
        </w:rPr>
        <w:t>cp</w:t>
      </w:r>
      <w:r>
        <w:rPr>
          <w:rFonts w:ascii="Times New Roman"/>
          <w:b w:val="false"/>
          <w:i w:val="false"/>
          <w:color w:val="000000"/>
          <w:sz w:val="28"/>
        </w:rPr>
        <w:t>– средняя площадь поперечного сечения наполненной части меры вместимости, м</w:t>
      </w:r>
      <w:r>
        <w:rPr>
          <w:rFonts w:ascii="Times New Roman"/>
          <w:b w:val="false"/>
          <w:i w:val="false"/>
          <w:color w:val="000000"/>
          <w:vertAlign w:val="superscript"/>
        </w:rPr>
        <w:t>2</w:t>
      </w:r>
      <w:r>
        <w:rPr>
          <w:rFonts w:ascii="Times New Roman"/>
          <w:b w:val="false"/>
          <w:i w:val="false"/>
          <w:color w:val="000000"/>
          <w:sz w:val="28"/>
        </w:rPr>
        <w:t>;</w:t>
      </w:r>
    </w:p>
    <w:bookmarkEnd w:id="337"/>
    <w:bookmarkStart w:name="z347" w:id="338"/>
    <w:p>
      <w:pPr>
        <w:spacing w:after="0"/>
        <w:ind w:left="0"/>
        <w:jc w:val="both"/>
      </w:pPr>
      <w:r>
        <w:rPr>
          <w:rFonts w:ascii="Times New Roman"/>
          <w:b w:val="false"/>
          <w:i w:val="false"/>
          <w:color w:val="000000"/>
          <w:sz w:val="28"/>
        </w:rPr>
        <w:t>
      g – ускорение силы тяжести, м/с</w:t>
      </w:r>
      <w:r>
        <w:rPr>
          <w:rFonts w:ascii="Times New Roman"/>
          <w:b w:val="false"/>
          <w:i w:val="false"/>
          <w:color w:val="000000"/>
          <w:vertAlign w:val="superscript"/>
        </w:rPr>
        <w:t>2</w:t>
      </w:r>
      <w:r>
        <w:rPr>
          <w:rFonts w:ascii="Times New Roman"/>
          <w:b w:val="false"/>
          <w:i w:val="false"/>
          <w:color w:val="000000"/>
          <w:sz w:val="28"/>
        </w:rPr>
        <w:t>.</w:t>
      </w:r>
    </w:p>
    <w:bookmarkEnd w:id="338"/>
    <w:bookmarkStart w:name="z348" w:id="339"/>
    <w:p>
      <w:pPr>
        <w:spacing w:after="0"/>
        <w:ind w:left="0"/>
        <w:jc w:val="both"/>
      </w:pPr>
      <w:r>
        <w:rPr>
          <w:rFonts w:ascii="Times New Roman"/>
          <w:b w:val="false"/>
          <w:i w:val="false"/>
          <w:color w:val="000000"/>
          <w:sz w:val="28"/>
        </w:rPr>
        <w:t>
      Среднюю площадь S</w:t>
      </w:r>
      <w:r>
        <w:rPr>
          <w:rFonts w:ascii="Times New Roman"/>
          <w:b w:val="false"/>
          <w:i w:val="false"/>
          <w:color w:val="000000"/>
          <w:vertAlign w:val="subscript"/>
        </w:rPr>
        <w:t>cp</w:t>
      </w:r>
      <w:r>
        <w:rPr>
          <w:rFonts w:ascii="Times New Roman"/>
          <w:b w:val="false"/>
          <w:i w:val="false"/>
          <w:color w:val="000000"/>
          <w:sz w:val="28"/>
        </w:rPr>
        <w:t>, м</w:t>
      </w:r>
      <w:r>
        <w:rPr>
          <w:rFonts w:ascii="Times New Roman"/>
          <w:b w:val="false"/>
          <w:i w:val="false"/>
          <w:color w:val="000000"/>
          <w:vertAlign w:val="superscript"/>
        </w:rPr>
        <w:t>2</w:t>
      </w:r>
      <w:r>
        <w:rPr>
          <w:rFonts w:ascii="Times New Roman"/>
          <w:b w:val="false"/>
          <w:i w:val="false"/>
          <w:color w:val="000000"/>
          <w:sz w:val="28"/>
        </w:rPr>
        <w:t>, вычисляют по формуле:</w:t>
      </w:r>
    </w:p>
    <w:bookmarkEnd w:id="339"/>
    <w:bookmarkStart w:name="z349" w:id="340"/>
    <w:p>
      <w:pPr>
        <w:spacing w:after="0"/>
        <w:ind w:left="0"/>
        <w:jc w:val="both"/>
      </w:pPr>
      <w:r>
        <w:rPr>
          <w:rFonts w:ascii="Times New Roman"/>
          <w:b w:val="false"/>
          <w:i w:val="false"/>
          <w:color w:val="000000"/>
          <w:sz w:val="28"/>
        </w:rPr>
        <w:t xml:space="preserve">
      </w:t>
      </w:r>
    </w:p>
    <w:bookmarkEnd w:id="340"/>
    <w:p>
      <w:pPr>
        <w:spacing w:after="0"/>
        <w:ind w:left="0"/>
        <w:jc w:val="both"/>
      </w:pPr>
      <w:r>
        <w:drawing>
          <wp:inline distT="0" distB="0" distL="0" distR="0">
            <wp:extent cx="3060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0607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0" w:id="341"/>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20</w:t>
      </w:r>
      <w:r>
        <w:rPr>
          <w:rFonts w:ascii="Times New Roman"/>
          <w:b w:val="false"/>
          <w:i w:val="false"/>
          <w:color w:val="000000"/>
          <w:sz w:val="28"/>
        </w:rPr>
        <w:t xml:space="preserve"> – объем нефти в мере вместимости на измеряемом уровне Н, определяемый по градуировочной таблице меры вместимости, м</w:t>
      </w:r>
      <w:r>
        <w:rPr>
          <w:rFonts w:ascii="Times New Roman"/>
          <w:b w:val="false"/>
          <w:i w:val="false"/>
          <w:color w:val="000000"/>
          <w:vertAlign w:val="superscript"/>
        </w:rPr>
        <w:t>3</w:t>
      </w:r>
      <w:r>
        <w:rPr>
          <w:rFonts w:ascii="Times New Roman"/>
          <w:b w:val="false"/>
          <w:i w:val="false"/>
          <w:color w:val="000000"/>
          <w:sz w:val="28"/>
        </w:rPr>
        <w:t>;</w:t>
      </w:r>
    </w:p>
    <w:bookmarkEnd w:id="341"/>
    <w:bookmarkStart w:name="z351" w:id="342"/>
    <w:p>
      <w:pPr>
        <w:spacing w:after="0"/>
        <w:ind w:left="0"/>
        <w:jc w:val="both"/>
      </w:pPr>
      <w:r>
        <w:rPr>
          <w:rFonts w:ascii="Times New Roman"/>
          <w:b w:val="false"/>
          <w:i w:val="false"/>
          <w:color w:val="000000"/>
          <w:sz w:val="28"/>
        </w:rPr>
        <w:t>
      K</w:t>
      </w:r>
      <w:r>
        <w:rPr>
          <w:rFonts w:ascii="Times New Roman"/>
          <w:b w:val="false"/>
          <w:i w:val="false"/>
          <w:color w:val="000000"/>
          <w:vertAlign w:val="subscript"/>
        </w:rPr>
        <w:t>CT</w:t>
      </w:r>
      <w:r>
        <w:rPr>
          <w:rFonts w:ascii="Times New Roman"/>
          <w:b w:val="false"/>
          <w:i w:val="false"/>
          <w:color w:val="000000"/>
          <w:sz w:val="28"/>
        </w:rPr>
        <w:t xml:space="preserve"> – температурный коэффициент линейного расширения стенки меры вместимости, значение которого принимают равным 12,5 х 10</w:t>
      </w:r>
      <w:r>
        <w:rPr>
          <w:rFonts w:ascii="Times New Roman"/>
          <w:b w:val="false"/>
          <w:i w:val="false"/>
          <w:color w:val="000000"/>
          <w:vertAlign w:val="superscript"/>
        </w:rPr>
        <w:t>-6</w:t>
      </w:r>
      <w:r>
        <w:rPr>
          <w:rFonts w:ascii="Times New Roman"/>
          <w:b w:val="false"/>
          <w:i w:val="false"/>
          <w:color w:val="000000"/>
          <w:sz w:val="28"/>
        </w:rPr>
        <w:t>1/</w:t>
      </w:r>
      <w:r>
        <w:rPr>
          <w:rFonts w:ascii="Times New Roman"/>
          <w:b w:val="false"/>
          <w:i w:val="false"/>
          <w:color w:val="000000"/>
          <w:vertAlign w:val="superscript"/>
        </w:rPr>
        <w:t>о</w:t>
      </w:r>
      <w:r>
        <w:rPr>
          <w:rFonts w:ascii="Times New Roman"/>
          <w:b w:val="false"/>
          <w:i w:val="false"/>
          <w:color w:val="000000"/>
          <w:sz w:val="28"/>
        </w:rPr>
        <w:t>С;</w:t>
      </w:r>
    </w:p>
    <w:bookmarkEnd w:id="342"/>
    <w:bookmarkStart w:name="z352" w:id="343"/>
    <w:p>
      <w:pPr>
        <w:spacing w:after="0"/>
        <w:ind w:left="0"/>
        <w:jc w:val="both"/>
      </w:pPr>
      <w:r>
        <w:rPr>
          <w:rFonts w:ascii="Times New Roman"/>
          <w:b w:val="false"/>
          <w:i w:val="false"/>
          <w:color w:val="000000"/>
          <w:sz w:val="28"/>
        </w:rPr>
        <w:t>
      T</w:t>
      </w:r>
      <w:r>
        <w:rPr>
          <w:rFonts w:ascii="Times New Roman"/>
          <w:b w:val="false"/>
          <w:i w:val="false"/>
          <w:color w:val="000000"/>
          <w:vertAlign w:val="subscript"/>
        </w:rPr>
        <w:t>CT</w:t>
      </w:r>
      <w:r>
        <w:rPr>
          <w:rFonts w:ascii="Times New Roman"/>
          <w:b w:val="false"/>
          <w:i w:val="false"/>
          <w:color w:val="000000"/>
          <w:sz w:val="28"/>
        </w:rPr>
        <w:t xml:space="preserve"> – температура стенки меры вместимости, принимаемая равной температуре нефти в мере вместимости, </w:t>
      </w:r>
      <w:r>
        <w:rPr>
          <w:rFonts w:ascii="Times New Roman"/>
          <w:b w:val="false"/>
          <w:i w:val="false"/>
          <w:color w:val="000000"/>
          <w:vertAlign w:val="superscript"/>
        </w:rPr>
        <w:t>о</w:t>
      </w:r>
      <w:r>
        <w:rPr>
          <w:rFonts w:ascii="Times New Roman"/>
          <w:b w:val="false"/>
          <w:i w:val="false"/>
          <w:color w:val="000000"/>
          <w:sz w:val="28"/>
        </w:rPr>
        <w:t>С.</w:t>
      </w:r>
    </w:p>
    <w:bookmarkEnd w:id="343"/>
    <w:bookmarkStart w:name="z353" w:id="344"/>
    <w:p>
      <w:pPr>
        <w:spacing w:after="0"/>
        <w:ind w:left="0"/>
        <w:jc w:val="both"/>
      </w:pPr>
      <w:r>
        <w:rPr>
          <w:rFonts w:ascii="Times New Roman"/>
          <w:b w:val="false"/>
          <w:i w:val="false"/>
          <w:color w:val="000000"/>
          <w:sz w:val="28"/>
        </w:rPr>
        <w:t>
      Массу нефти m</w:t>
      </w:r>
      <w:r>
        <w:rPr>
          <w:rFonts w:ascii="Times New Roman"/>
          <w:b w:val="false"/>
          <w:i w:val="false"/>
          <w:color w:val="000000"/>
          <w:vertAlign w:val="subscript"/>
        </w:rPr>
        <w:t>0</w:t>
      </w:r>
      <w:r>
        <w:rPr>
          <w:rFonts w:ascii="Times New Roman"/>
          <w:b w:val="false"/>
          <w:i w:val="false"/>
          <w:color w:val="000000"/>
          <w:sz w:val="28"/>
        </w:rPr>
        <w:t>, кг, принятой в меру вместимости или отпущенной из нее, определяют как абсолютное значение разности масс нефти по формуле:</w:t>
      </w:r>
    </w:p>
    <w:bookmarkEnd w:id="344"/>
    <w:bookmarkStart w:name="z354" w:id="345"/>
    <w:p>
      <w:pPr>
        <w:spacing w:after="0"/>
        <w:ind w:left="0"/>
        <w:jc w:val="both"/>
      </w:pPr>
      <w:r>
        <w:rPr>
          <w:rFonts w:ascii="Times New Roman"/>
          <w:b w:val="false"/>
          <w:i w:val="false"/>
          <w:color w:val="000000"/>
          <w:sz w:val="28"/>
        </w:rPr>
        <w:t xml:space="preserve">
      </w:t>
      </w:r>
    </w:p>
    <w:bookmarkEnd w:id="345"/>
    <w:p>
      <w:pPr>
        <w:spacing w:after="0"/>
        <w:ind w:left="0"/>
        <w:jc w:val="both"/>
      </w:pPr>
      <w:r>
        <w:drawing>
          <wp:inline distT="0" distB="0" distL="0" distR="0">
            <wp:extent cx="2349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3495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5" w:id="346"/>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i</w:t>
      </w:r>
      <w:r>
        <w:rPr>
          <w:rFonts w:ascii="Times New Roman"/>
          <w:b w:val="false"/>
          <w:i w:val="false"/>
          <w:color w:val="000000"/>
          <w:sz w:val="28"/>
        </w:rPr>
        <w:t>, m</w:t>
      </w:r>
      <w:r>
        <w:rPr>
          <w:rFonts w:ascii="Times New Roman"/>
          <w:b w:val="false"/>
          <w:i w:val="false"/>
          <w:color w:val="000000"/>
          <w:vertAlign w:val="subscript"/>
        </w:rPr>
        <w:t>i+1</w:t>
      </w:r>
      <w:r>
        <w:rPr>
          <w:rFonts w:ascii="Times New Roman"/>
          <w:b w:val="false"/>
          <w:i w:val="false"/>
          <w:color w:val="000000"/>
          <w:sz w:val="28"/>
        </w:rPr>
        <w:t xml:space="preserve"> – массы нефти, вычисленные по формуле (19) в начале и конце операции соответственно.</w:t>
      </w:r>
    </w:p>
    <w:bookmarkEnd w:id="346"/>
    <w:bookmarkStart w:name="z356" w:id="347"/>
    <w:p>
      <w:pPr>
        <w:spacing w:after="0"/>
        <w:ind w:left="0"/>
        <w:jc w:val="both"/>
      </w:pPr>
      <w:r>
        <w:rPr>
          <w:rFonts w:ascii="Times New Roman"/>
          <w:b w:val="false"/>
          <w:i w:val="false"/>
          <w:color w:val="000000"/>
          <w:sz w:val="28"/>
        </w:rPr>
        <w:t xml:space="preserve">
      Массу нефти </w:t>
      </w:r>
    </w:p>
    <w:bookmarkEnd w:id="347"/>
    <w:p>
      <w:pPr>
        <w:spacing w:after="0"/>
        <w:ind w:left="0"/>
        <w:jc w:val="both"/>
      </w:pPr>
      <w:r>
        <w:drawing>
          <wp:inline distT="0" distB="0" distL="0" distR="0">
            <wp:extent cx="330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30200" cy="304800"/>
                    </a:xfrm>
                    <a:prstGeom prst="rect">
                      <a:avLst/>
                    </a:prstGeom>
                  </pic:spPr>
                </pic:pic>
              </a:graphicData>
            </a:graphic>
          </wp:inline>
        </w:drawing>
      </w:r>
    </w:p>
    <w:p>
      <w:pPr>
        <w:spacing w:after="0"/>
        <w:ind w:left="0"/>
        <w:jc w:val="left"/>
      </w:pPr>
      <w:r>
        <w:rPr>
          <w:rFonts w:ascii="Times New Roman"/>
          <w:b w:val="false"/>
          <w:i w:val="false"/>
          <w:color w:val="000000"/>
          <w:sz w:val="28"/>
        </w:rPr>
        <w:t>, кг, при измерениях объема нефти в мерах вместимости и мерах полной вместимости и плотности нефти с помощью преобразователя плотности или в лаборатории в объединенной или точечной пробе и последующем приведении результатов измерений объема и плотности нефти к нормальному условию по температуре вычисляют по формуле:</w:t>
      </w:r>
      <w:r>
        <w:br/>
      </w:r>
      <w:r>
        <w:rPr>
          <w:rFonts w:ascii="Times New Roman"/>
          <w:b w:val="false"/>
          <w:i w:val="false"/>
          <w:color w:val="000000"/>
          <w:sz w:val="28"/>
        </w:rPr>
        <w:t>
</w:t>
      </w:r>
    </w:p>
    <w:bookmarkStart w:name="z357" w:id="348"/>
    <w:p>
      <w:pPr>
        <w:spacing w:after="0"/>
        <w:ind w:left="0"/>
        <w:jc w:val="both"/>
      </w:pPr>
      <w:r>
        <w:rPr>
          <w:rFonts w:ascii="Times New Roman"/>
          <w:b w:val="false"/>
          <w:i w:val="false"/>
          <w:color w:val="000000"/>
          <w:sz w:val="28"/>
        </w:rPr>
        <w:t xml:space="preserve">
      </w:t>
      </w:r>
    </w:p>
    <w:bookmarkEnd w:id="348"/>
    <w:p>
      <w:pPr>
        <w:spacing w:after="0"/>
        <w:ind w:left="0"/>
        <w:jc w:val="both"/>
      </w:pPr>
      <w:r>
        <w:drawing>
          <wp:inline distT="0" distB="0" distL="0" distR="0">
            <wp:extent cx="166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663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8" w:id="349"/>
    <w:p>
      <w:pPr>
        <w:spacing w:after="0"/>
        <w:ind w:left="0"/>
        <w:jc w:val="both"/>
      </w:pPr>
      <w:r>
        <w:rPr>
          <w:rFonts w:ascii="Times New Roman"/>
          <w:b w:val="false"/>
          <w:i w:val="false"/>
          <w:color w:val="000000"/>
          <w:sz w:val="28"/>
        </w:rPr>
        <w:t xml:space="preserve">
      где </w:t>
      </w:r>
    </w:p>
    <w:bookmarkEnd w:id="349"/>
    <w:p>
      <w:pPr>
        <w:spacing w:after="0"/>
        <w:ind w:left="0"/>
        <w:jc w:val="both"/>
      </w:pPr>
      <w:r>
        <w:drawing>
          <wp:inline distT="0" distB="0" distL="0" distR="0">
            <wp:extent cx="27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79400" cy="317500"/>
                    </a:xfrm>
                    <a:prstGeom prst="rect">
                      <a:avLst/>
                    </a:prstGeom>
                  </pic:spPr>
                </pic:pic>
              </a:graphicData>
            </a:graphic>
          </wp:inline>
        </w:drawing>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 плотность и объем нефти, приведенные к нормальным условиям по температуре (обозначение "с" соответствует термину "статическое").</w:t>
      </w:r>
      <w:r>
        <w:br/>
      </w:r>
      <w:r>
        <w:rPr>
          <w:rFonts w:ascii="Times New Roman"/>
          <w:b w:val="false"/>
          <w:i w:val="false"/>
          <w:color w:val="000000"/>
          <w:sz w:val="28"/>
        </w:rPr>
        <w:t>
</w:t>
      </w:r>
    </w:p>
    <w:bookmarkStart w:name="z359" w:id="350"/>
    <w:p>
      <w:pPr>
        <w:spacing w:after="0"/>
        <w:ind w:left="0"/>
        <w:jc w:val="both"/>
      </w:pPr>
      <w:r>
        <w:rPr>
          <w:rFonts w:ascii="Times New Roman"/>
          <w:b w:val="false"/>
          <w:i w:val="false"/>
          <w:color w:val="000000"/>
          <w:sz w:val="28"/>
        </w:rPr>
        <w:t>
      Пределы относительной погрешности измерений массы нефти при косвенном способе, основанном на гидростатическом принципе, вычисляют по формуле:</w:t>
      </w:r>
    </w:p>
    <w:bookmarkEnd w:id="350"/>
    <w:bookmarkStart w:name="z360" w:id="351"/>
    <w:p>
      <w:pPr>
        <w:spacing w:after="0"/>
        <w:ind w:left="0"/>
        <w:jc w:val="both"/>
      </w:pPr>
      <w:r>
        <w:rPr>
          <w:rFonts w:ascii="Times New Roman"/>
          <w:b w:val="false"/>
          <w:i w:val="false"/>
          <w:color w:val="000000"/>
          <w:sz w:val="28"/>
        </w:rPr>
        <w:t xml:space="preserve">
      </w:t>
      </w:r>
    </w:p>
    <w:bookmarkEnd w:id="351"/>
    <w:p>
      <w:pPr>
        <w:spacing w:after="0"/>
        <w:ind w:left="0"/>
        <w:jc w:val="both"/>
      </w:pPr>
      <w:r>
        <w:drawing>
          <wp:inline distT="0" distB="0" distL="0" distR="0">
            <wp:extent cx="5448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5448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1" w:id="352"/>
    <w:p>
      <w:pPr>
        <w:spacing w:after="0"/>
        <w:ind w:left="0"/>
        <w:jc w:val="both"/>
      </w:pPr>
      <w:r>
        <w:rPr>
          <w:rFonts w:ascii="Times New Roman"/>
          <w:b w:val="false"/>
          <w:i w:val="false"/>
          <w:color w:val="000000"/>
          <w:sz w:val="28"/>
        </w:rPr>
        <w:t xml:space="preserve">
      где </w:t>
      </w:r>
    </w:p>
    <w:bookmarkEnd w:id="352"/>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79400" cy="228600"/>
                    </a:xfrm>
                    <a:prstGeom prst="rect">
                      <a:avLst/>
                    </a:prstGeom>
                  </pic:spPr>
                </pic:pic>
              </a:graphicData>
            </a:graphic>
          </wp:inline>
        </w:drawing>
      </w:r>
    </w:p>
    <w:p>
      <w:pPr>
        <w:spacing w:after="0"/>
        <w:ind w:left="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04800" cy="215900"/>
                    </a:xfrm>
                    <a:prstGeom prst="rect">
                      <a:avLst/>
                    </a:prstGeom>
                  </pic:spPr>
                </pic:pic>
              </a:graphicData>
            </a:graphic>
          </wp:inline>
        </w:drawing>
      </w:r>
    </w:p>
    <w:p>
      <w:pPr>
        <w:spacing w:after="0"/>
        <w:ind w:left="0"/>
        <w:jc w:val="left"/>
      </w:pPr>
      <w:r>
        <w:rPr>
          <w:rFonts w:ascii="Times New Roman"/>
          <w:b w:val="false"/>
          <w:i w:val="false"/>
          <w:color w:val="000000"/>
          <w:sz w:val="28"/>
        </w:rPr>
        <w:t>– относительные погрешности измерений гидростатического давления и уровня нефти, %;</w:t>
      </w:r>
      <w:r>
        <w:br/>
      </w:r>
      <w:r>
        <w:rPr>
          <w:rFonts w:ascii="Times New Roman"/>
          <w:b w:val="false"/>
          <w:i w:val="false"/>
          <w:color w:val="000000"/>
          <w:sz w:val="28"/>
        </w:rPr>
        <w:t>
</w:t>
      </w:r>
    </w:p>
    <w:bookmarkStart w:name="z362" w:id="353"/>
    <w:p>
      <w:pPr>
        <w:spacing w:after="0"/>
        <w:ind w:left="0"/>
        <w:jc w:val="both"/>
      </w:pPr>
      <w:r>
        <w:rPr>
          <w:rFonts w:ascii="Times New Roman"/>
          <w:b w:val="false"/>
          <w:i w:val="false"/>
          <w:color w:val="000000"/>
          <w:sz w:val="28"/>
        </w:rPr>
        <w:t xml:space="preserve">
      </w:t>
      </w:r>
    </w:p>
    <w:bookmarkEnd w:id="353"/>
    <w:p>
      <w:pPr>
        <w:spacing w:after="0"/>
        <w:ind w:left="0"/>
        <w:jc w:val="both"/>
      </w:pPr>
      <w:r>
        <w:drawing>
          <wp:inline distT="0" distB="0" distL="0" distR="0">
            <wp:extent cx="279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794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относительная погрешность составления градуировочной таблицы меры вместимости, %.</w:t>
      </w:r>
      <w:r>
        <w:br/>
      </w:r>
      <w:r>
        <w:rPr>
          <w:rFonts w:ascii="Times New Roman"/>
          <w:b w:val="false"/>
          <w:i w:val="false"/>
          <w:color w:val="000000"/>
          <w:sz w:val="28"/>
        </w:rPr>
        <w:t>
</w:t>
      </w:r>
    </w:p>
    <w:bookmarkStart w:name="z363" w:id="354"/>
    <w:p>
      <w:pPr>
        <w:spacing w:after="0"/>
        <w:ind w:left="0"/>
        <w:jc w:val="both"/>
      </w:pPr>
      <w:r>
        <w:rPr>
          <w:rFonts w:ascii="Times New Roman"/>
          <w:b w:val="false"/>
          <w:i w:val="false"/>
          <w:color w:val="000000"/>
          <w:sz w:val="28"/>
        </w:rPr>
        <w:t xml:space="preserve">
      Пределы относительной погрешности измерений массы нефти при проведении учетных операций </w:t>
      </w:r>
    </w:p>
    <w:bookmarkEnd w:id="354"/>
    <w:p>
      <w:pPr>
        <w:spacing w:after="0"/>
        <w:ind w:left="0"/>
        <w:jc w:val="both"/>
      </w:pPr>
      <w:r>
        <w:drawing>
          <wp:inline distT="0" distB="0" distL="0" distR="0">
            <wp:extent cx="546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546100" cy="304800"/>
                    </a:xfrm>
                    <a:prstGeom prst="rect">
                      <a:avLst/>
                    </a:prstGeom>
                  </pic:spPr>
                </pic:pic>
              </a:graphicData>
            </a:graphic>
          </wp:inline>
        </w:drawing>
      </w:r>
    </w:p>
    <w:p>
      <w:pPr>
        <w:spacing w:after="0"/>
        <w:ind w:left="0"/>
        <w:jc w:val="left"/>
      </w:pPr>
      <w:r>
        <w:rPr>
          <w:rFonts w:ascii="Times New Roman"/>
          <w:b w:val="false"/>
          <w:i w:val="false"/>
          <w:color w:val="000000"/>
          <w:sz w:val="28"/>
        </w:rPr>
        <w:t>, %, вычисляют по формулам:</w:t>
      </w:r>
      <w:r>
        <w:br/>
      </w:r>
      <w:r>
        <w:rPr>
          <w:rFonts w:ascii="Times New Roman"/>
          <w:b w:val="false"/>
          <w:i w:val="false"/>
          <w:color w:val="000000"/>
          <w:sz w:val="28"/>
        </w:rPr>
        <w:t>
</w:t>
      </w:r>
    </w:p>
    <w:bookmarkStart w:name="z364" w:id="355"/>
    <w:p>
      <w:pPr>
        <w:spacing w:after="0"/>
        <w:ind w:left="0"/>
        <w:jc w:val="both"/>
      </w:pPr>
      <w:r>
        <w:rPr>
          <w:rFonts w:ascii="Times New Roman"/>
          <w:b w:val="false"/>
          <w:i w:val="false"/>
          <w:color w:val="000000"/>
          <w:sz w:val="28"/>
        </w:rPr>
        <w:t xml:space="preserve">
      </w:t>
      </w:r>
    </w:p>
    <w:bookmarkEnd w:id="355"/>
    <w:p>
      <w:pPr>
        <w:spacing w:after="0"/>
        <w:ind w:left="0"/>
        <w:jc w:val="both"/>
      </w:pPr>
      <w:r>
        <w:drawing>
          <wp:inline distT="0" distB="0" distL="0" distR="0">
            <wp:extent cx="6159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6159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5" w:id="356"/>
    <w:p>
      <w:pPr>
        <w:spacing w:after="0"/>
        <w:ind w:left="0"/>
        <w:jc w:val="both"/>
      </w:pPr>
      <w:r>
        <w:rPr>
          <w:rFonts w:ascii="Times New Roman"/>
          <w:b w:val="false"/>
          <w:i w:val="false"/>
          <w:color w:val="000000"/>
          <w:sz w:val="28"/>
        </w:rPr>
        <w:t xml:space="preserve">
      где </w:t>
      </w:r>
    </w:p>
    <w:bookmarkEnd w:id="356"/>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04800" cy="279400"/>
                    </a:xfrm>
                    <a:prstGeom prst="rect">
                      <a:avLst/>
                    </a:prstGeom>
                  </pic:spPr>
                </pic:pic>
              </a:graphicData>
            </a:graphic>
          </wp:inline>
        </w:drawing>
      </w:r>
    </w:p>
    <w:p>
      <w:pPr>
        <w:spacing w:after="0"/>
        <w:ind w:left="0"/>
        <w:jc w:val="both"/>
      </w:pPr>
      <w:r>
        <w:drawing>
          <wp:inline distT="0" distB="0" distL="0" distR="0">
            <wp:extent cx="508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508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относительные погрешности измерений гидростатического давления, соответствующие измеряемым уровням наполнения меры вместимости </w:t>
      </w:r>
    </w:p>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92100" cy="304800"/>
                    </a:xfrm>
                    <a:prstGeom prst="rect">
                      <a:avLst/>
                    </a:prstGeom>
                  </pic:spPr>
                </pic:pic>
              </a:graphicData>
            </a:graphic>
          </wp:inline>
        </w:drawing>
      </w:r>
    </w:p>
    <w:p>
      <w:pPr>
        <w:spacing w:after="0"/>
        <w:ind w:left="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444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r>
        <w:br/>
      </w:r>
      <w:r>
        <w:rPr>
          <w:rFonts w:ascii="Times New Roman"/>
          <w:b w:val="false"/>
          <w:i w:val="false"/>
          <w:color w:val="000000"/>
          <w:sz w:val="28"/>
        </w:rPr>
        <w:t>
</w:t>
      </w:r>
    </w:p>
    <w:bookmarkStart w:name="z366" w:id="357"/>
    <w:p>
      <w:pPr>
        <w:spacing w:after="0"/>
        <w:ind w:left="0"/>
        <w:jc w:val="both"/>
      </w:pPr>
      <w:r>
        <w:rPr>
          <w:rFonts w:ascii="Times New Roman"/>
          <w:b w:val="false"/>
          <w:i w:val="false"/>
          <w:color w:val="000000"/>
          <w:sz w:val="28"/>
        </w:rPr>
        <w:t>
      Относительные погрешности измерений величин, входящие в формулу (42), определяют с учетом инструментальной и других составляющих погрешности измерений массы нефти.</w:t>
      </w:r>
    </w:p>
    <w:bookmarkEnd w:id="357"/>
    <w:bookmarkStart w:name="z367" w:id="358"/>
    <w:p>
      <w:pPr>
        <w:spacing w:after="0"/>
        <w:ind w:left="0"/>
        <w:jc w:val="both"/>
      </w:pPr>
      <w:r>
        <w:rPr>
          <w:rFonts w:ascii="Times New Roman"/>
          <w:b w:val="false"/>
          <w:i w:val="false"/>
          <w:color w:val="000000"/>
          <w:sz w:val="28"/>
        </w:rPr>
        <w:t>
      Значения пределов допускаемой относительной погрешности измерений массы нефти, определяемые по формуле (42), не превышают значений, установленных в пункте 16 настоящих Правил.</w:t>
      </w:r>
    </w:p>
    <w:bookmarkEnd w:id="358"/>
    <w:bookmarkStart w:name="z368" w:id="359"/>
    <w:p>
      <w:pPr>
        <w:spacing w:after="0"/>
        <w:ind w:left="0"/>
        <w:jc w:val="left"/>
      </w:pPr>
      <w:r>
        <w:rPr>
          <w:rFonts w:ascii="Times New Roman"/>
          <w:b/>
          <w:i w:val="false"/>
          <w:color w:val="000000"/>
        </w:rPr>
        <w:t xml:space="preserve"> Параграф 4. Определение массы нетто нефти</w:t>
      </w:r>
    </w:p>
    <w:bookmarkEnd w:id="359"/>
    <w:bookmarkStart w:name="z369" w:id="360"/>
    <w:p>
      <w:pPr>
        <w:spacing w:after="0"/>
        <w:ind w:left="0"/>
        <w:jc w:val="both"/>
      </w:pPr>
      <w:r>
        <w:rPr>
          <w:rFonts w:ascii="Times New Roman"/>
          <w:b w:val="false"/>
          <w:i w:val="false"/>
          <w:color w:val="000000"/>
          <w:sz w:val="28"/>
        </w:rPr>
        <w:t>
      71. При учетных операциях масса нетто нефти определяется по формуле:</w:t>
      </w:r>
    </w:p>
    <w:bookmarkEnd w:id="360"/>
    <w:bookmarkStart w:name="z370" w:id="361"/>
    <w:p>
      <w:pPr>
        <w:spacing w:after="0"/>
        <w:ind w:left="0"/>
        <w:jc w:val="both"/>
      </w:pPr>
      <w:r>
        <w:rPr>
          <w:rFonts w:ascii="Times New Roman"/>
          <w:b w:val="false"/>
          <w:i w:val="false"/>
          <w:color w:val="000000"/>
          <w:sz w:val="28"/>
        </w:rPr>
        <w:t xml:space="preserve">
      </w:t>
      </w:r>
    </w:p>
    <w:bookmarkEnd w:id="361"/>
    <w:p>
      <w:pPr>
        <w:spacing w:after="0"/>
        <w:ind w:left="0"/>
        <w:jc w:val="both"/>
      </w:pPr>
      <w:r>
        <w:drawing>
          <wp:inline distT="0" distB="0" distL="0" distR="0">
            <wp:extent cx="4749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47498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1" w:id="362"/>
    <w:p>
      <w:pPr>
        <w:spacing w:after="0"/>
        <w:ind w:left="0"/>
        <w:jc w:val="both"/>
      </w:pPr>
      <w:r>
        <w:rPr>
          <w:rFonts w:ascii="Times New Roman"/>
          <w:b w:val="false"/>
          <w:i w:val="false"/>
          <w:color w:val="000000"/>
          <w:sz w:val="28"/>
        </w:rPr>
        <w:t>
      где m – масса балласта нефти, тонн;</w:t>
      </w:r>
    </w:p>
    <w:bookmarkEnd w:id="362"/>
    <w:bookmarkStart w:name="z372" w:id="363"/>
    <w:p>
      <w:pPr>
        <w:spacing w:after="0"/>
        <w:ind w:left="0"/>
        <w:jc w:val="both"/>
      </w:pPr>
      <w:r>
        <w:rPr>
          <w:rFonts w:ascii="Times New Roman"/>
          <w:b w:val="false"/>
          <w:i w:val="false"/>
          <w:color w:val="000000"/>
          <w:sz w:val="28"/>
        </w:rPr>
        <w:t xml:space="preserve">
      </w:t>
      </w:r>
    </w:p>
    <w:bookmarkEnd w:id="363"/>
    <w:p>
      <w:pPr>
        <w:spacing w:after="0"/>
        <w:ind w:left="0"/>
        <w:jc w:val="both"/>
      </w:pPr>
      <w:r>
        <w:drawing>
          <wp:inline distT="0" distB="0" distL="0" distR="0">
            <wp:extent cx="317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175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массовая доля воды в нефти, %;</w:t>
      </w:r>
      <w:r>
        <w:br/>
      </w:r>
      <w:r>
        <w:rPr>
          <w:rFonts w:ascii="Times New Roman"/>
          <w:b w:val="false"/>
          <w:i w:val="false"/>
          <w:color w:val="000000"/>
          <w:sz w:val="28"/>
        </w:rPr>
        <w:t>
</w:t>
      </w:r>
    </w:p>
    <w:bookmarkStart w:name="z373" w:id="364"/>
    <w:p>
      <w:pPr>
        <w:spacing w:after="0"/>
        <w:ind w:left="0"/>
        <w:jc w:val="both"/>
      </w:pPr>
      <w:r>
        <w:rPr>
          <w:rFonts w:ascii="Times New Roman"/>
          <w:b w:val="false"/>
          <w:i w:val="false"/>
          <w:color w:val="000000"/>
          <w:sz w:val="28"/>
        </w:rPr>
        <w:t xml:space="preserve">
      </w:t>
      </w:r>
    </w:p>
    <w:bookmarkEnd w:id="364"/>
    <w:p>
      <w:pPr>
        <w:spacing w:after="0"/>
        <w:ind w:left="0"/>
        <w:jc w:val="both"/>
      </w:pPr>
      <w:r>
        <w:drawing>
          <wp:inline distT="0" distB="0" distL="0" distR="0">
            <wp:extent cx="330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302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массовая доля механических примесей в нефти, %</w:t>
      </w:r>
      <w:r>
        <w:br/>
      </w:r>
      <w:r>
        <w:rPr>
          <w:rFonts w:ascii="Times New Roman"/>
          <w:b w:val="false"/>
          <w:i w:val="false"/>
          <w:color w:val="000000"/>
          <w:sz w:val="28"/>
        </w:rPr>
        <w:t>
</w:t>
      </w:r>
    </w:p>
    <w:bookmarkStart w:name="z374" w:id="365"/>
    <w:p>
      <w:pPr>
        <w:spacing w:after="0"/>
        <w:ind w:left="0"/>
        <w:jc w:val="both"/>
      </w:pPr>
      <w:r>
        <w:rPr>
          <w:rFonts w:ascii="Times New Roman"/>
          <w:b w:val="false"/>
          <w:i w:val="false"/>
          <w:color w:val="000000"/>
          <w:sz w:val="28"/>
        </w:rPr>
        <w:t xml:space="preserve">
      </w:t>
      </w:r>
    </w:p>
    <w:bookmarkEnd w:id="365"/>
    <w:p>
      <w:pPr>
        <w:spacing w:after="0"/>
        <w:ind w:left="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4318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массовая доля хлористых солей в нефти, %, вычисленная по формуле:</w:t>
      </w:r>
      <w:r>
        <w:br/>
      </w:r>
      <w:r>
        <w:rPr>
          <w:rFonts w:ascii="Times New Roman"/>
          <w:b w:val="false"/>
          <w:i w:val="false"/>
          <w:color w:val="000000"/>
          <w:sz w:val="28"/>
        </w:rPr>
        <w:t>
</w:t>
      </w:r>
    </w:p>
    <w:bookmarkStart w:name="z375" w:id="366"/>
    <w:p>
      <w:pPr>
        <w:spacing w:after="0"/>
        <w:ind w:left="0"/>
        <w:jc w:val="both"/>
      </w:pPr>
      <w:r>
        <w:rPr>
          <w:rFonts w:ascii="Times New Roman"/>
          <w:b w:val="false"/>
          <w:i w:val="false"/>
          <w:color w:val="000000"/>
          <w:sz w:val="28"/>
        </w:rPr>
        <w:t xml:space="preserve">
      </w:t>
      </w:r>
    </w:p>
    <w:bookmarkEnd w:id="366"/>
    <w:p>
      <w:pPr>
        <w:spacing w:after="0"/>
        <w:ind w:left="0"/>
        <w:jc w:val="both"/>
      </w:pPr>
      <w:r>
        <w:drawing>
          <wp:inline distT="0" distB="0" distL="0" distR="0">
            <wp:extent cx="222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222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6" w:id="367"/>
    <w:p>
      <w:pPr>
        <w:spacing w:after="0"/>
        <w:ind w:left="0"/>
        <w:jc w:val="both"/>
      </w:pPr>
      <w:r>
        <w:rPr>
          <w:rFonts w:ascii="Times New Roman"/>
          <w:b w:val="false"/>
          <w:i w:val="false"/>
          <w:color w:val="000000"/>
          <w:sz w:val="28"/>
        </w:rPr>
        <w:t>
      где фс – концентрация хлористых солей в нефти, миллиграмм на кубический дециметр (далее мг/дм</w:t>
      </w:r>
      <w:r>
        <w:rPr>
          <w:rFonts w:ascii="Times New Roman"/>
          <w:b w:val="false"/>
          <w:i w:val="false"/>
          <w:color w:val="000000"/>
          <w:vertAlign w:val="superscript"/>
        </w:rPr>
        <w:t>3</w:t>
      </w:r>
      <w:r>
        <w:rPr>
          <w:rFonts w:ascii="Times New Roman"/>
          <w:b w:val="false"/>
          <w:i w:val="false"/>
          <w:color w:val="000000"/>
          <w:sz w:val="28"/>
        </w:rPr>
        <w:t>) (грамм на кубический метр (далее г/м</w:t>
      </w:r>
      <w:r>
        <w:rPr>
          <w:rFonts w:ascii="Times New Roman"/>
          <w:b w:val="false"/>
          <w:i w:val="false"/>
          <w:color w:val="000000"/>
          <w:vertAlign w:val="superscript"/>
        </w:rPr>
        <w:t>3</w:t>
      </w:r>
      <w:r>
        <w:rPr>
          <w:rFonts w:ascii="Times New Roman"/>
          <w:b w:val="false"/>
          <w:i w:val="false"/>
          <w:color w:val="000000"/>
          <w:sz w:val="28"/>
        </w:rPr>
        <w:t>));</w:t>
      </w:r>
    </w:p>
    <w:bookmarkEnd w:id="367"/>
    <w:bookmarkStart w:name="z377" w:id="368"/>
    <w:p>
      <w:pPr>
        <w:spacing w:after="0"/>
        <w:ind w:left="0"/>
        <w:jc w:val="both"/>
      </w:pPr>
      <w:r>
        <w:rPr>
          <w:rFonts w:ascii="Times New Roman"/>
          <w:b w:val="false"/>
          <w:i w:val="false"/>
          <w:color w:val="000000"/>
          <w:sz w:val="28"/>
        </w:rPr>
        <w:t xml:space="preserve">
      </w:t>
      </w:r>
    </w:p>
    <w:bookmarkEnd w:id="368"/>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плотность нефти при температуре определения массы брутто нефти,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378" w:id="369"/>
    <w:p>
      <w:pPr>
        <w:spacing w:after="0"/>
        <w:ind w:left="0"/>
        <w:jc w:val="both"/>
      </w:pPr>
      <w:r>
        <w:rPr>
          <w:rFonts w:ascii="Times New Roman"/>
          <w:b w:val="false"/>
          <w:i w:val="false"/>
          <w:color w:val="000000"/>
          <w:sz w:val="28"/>
        </w:rPr>
        <w:t>
      Если определяется не массовая, а объемная доля воды в нефти, массовую долю вычисляют по формуле:</w:t>
      </w:r>
    </w:p>
    <w:bookmarkEnd w:id="369"/>
    <w:bookmarkStart w:name="z379" w:id="370"/>
    <w:p>
      <w:pPr>
        <w:spacing w:after="0"/>
        <w:ind w:left="0"/>
        <w:jc w:val="both"/>
      </w:pPr>
      <w:r>
        <w:rPr>
          <w:rFonts w:ascii="Times New Roman"/>
          <w:b w:val="false"/>
          <w:i w:val="false"/>
          <w:color w:val="000000"/>
          <w:sz w:val="28"/>
        </w:rPr>
        <w:t xml:space="preserve">
      </w:t>
      </w:r>
    </w:p>
    <w:bookmarkEnd w:id="370"/>
    <w:p>
      <w:pPr>
        <w:spacing w:after="0"/>
        <w:ind w:left="0"/>
        <w:jc w:val="both"/>
      </w:pPr>
      <w:r>
        <w:drawing>
          <wp:inline distT="0" distB="0" distL="0" distR="0">
            <wp:extent cx="1854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8542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0" w:id="371"/>
    <w:p>
      <w:pPr>
        <w:spacing w:after="0"/>
        <w:ind w:left="0"/>
        <w:jc w:val="both"/>
      </w:pPr>
      <w:r>
        <w:rPr>
          <w:rFonts w:ascii="Times New Roman"/>
          <w:b w:val="false"/>
          <w:i w:val="false"/>
          <w:color w:val="000000"/>
          <w:sz w:val="28"/>
        </w:rPr>
        <w:t xml:space="preserve">
      где </w:t>
      </w:r>
    </w:p>
    <w:bookmarkEnd w:id="371"/>
    <w:p>
      <w:pPr>
        <w:spacing w:after="0"/>
        <w:ind w:left="0"/>
        <w:jc w:val="both"/>
      </w:pPr>
      <w:r>
        <w:drawing>
          <wp:inline distT="0" distB="0" distL="0" distR="0">
            <wp:extent cx="292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921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объемная доля воды в нефти, %;</w:t>
      </w:r>
      <w:r>
        <w:br/>
      </w:r>
      <w:r>
        <w:rPr>
          <w:rFonts w:ascii="Times New Roman"/>
          <w:b w:val="false"/>
          <w:i w:val="false"/>
          <w:color w:val="000000"/>
          <w:sz w:val="28"/>
        </w:rPr>
        <w:t>
</w:t>
      </w:r>
    </w:p>
    <w:bookmarkStart w:name="z381" w:id="372"/>
    <w:p>
      <w:pPr>
        <w:spacing w:after="0"/>
        <w:ind w:left="0"/>
        <w:jc w:val="both"/>
      </w:pPr>
      <w:r>
        <w:rPr>
          <w:rFonts w:ascii="Times New Roman"/>
          <w:b w:val="false"/>
          <w:i w:val="false"/>
          <w:color w:val="000000"/>
          <w:sz w:val="28"/>
        </w:rPr>
        <w:t xml:space="preserve">
      </w:t>
      </w:r>
    </w:p>
    <w:bookmarkEnd w:id="372"/>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79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плотность воды при температуре определения объема нефти, кг/м3.</w:t>
      </w:r>
      <w:r>
        <w:br/>
      </w:r>
      <w:r>
        <w:rPr>
          <w:rFonts w:ascii="Times New Roman"/>
          <w:b w:val="false"/>
          <w:i w:val="false"/>
          <w:color w:val="000000"/>
          <w:sz w:val="28"/>
        </w:rPr>
        <w:t>
</w:t>
      </w:r>
    </w:p>
    <w:bookmarkStart w:name="z382" w:id="373"/>
    <w:p>
      <w:pPr>
        <w:spacing w:after="0"/>
        <w:ind w:left="0"/>
        <w:jc w:val="left"/>
      </w:pPr>
      <w:r>
        <w:rPr>
          <w:rFonts w:ascii="Times New Roman"/>
          <w:b/>
          <w:i w:val="false"/>
          <w:color w:val="000000"/>
        </w:rPr>
        <w:t xml:space="preserve"> Параграф 5. Оформление результатов измерений</w:t>
      </w:r>
    </w:p>
    <w:bookmarkEnd w:id="373"/>
    <w:bookmarkStart w:name="z383" w:id="374"/>
    <w:p>
      <w:pPr>
        <w:spacing w:after="0"/>
        <w:ind w:left="0"/>
        <w:jc w:val="both"/>
      </w:pPr>
      <w:r>
        <w:rPr>
          <w:rFonts w:ascii="Times New Roman"/>
          <w:b w:val="false"/>
          <w:i w:val="false"/>
          <w:color w:val="000000"/>
          <w:sz w:val="28"/>
        </w:rPr>
        <w:t>
      72. Результаты измерений объема по измерительным линиям, объема по системе измерения количества нефти и массы брутто нефти записывают в журнале регистрации показаний средств измерений системы измерения количества нефти форма которого приведена в приложении 5 к настоящим Правилам, считывая с дисплея или электромеханических счетчиков через интервалы времени, установленные в договорах на поставку нефти, а также при каждой остановке и возобновлении перекачки нефти.</w:t>
      </w:r>
    </w:p>
    <w:bookmarkEnd w:id="374"/>
    <w:bookmarkStart w:name="z384" w:id="375"/>
    <w:p>
      <w:pPr>
        <w:spacing w:after="0"/>
        <w:ind w:left="0"/>
        <w:jc w:val="both"/>
      </w:pPr>
      <w:r>
        <w:rPr>
          <w:rFonts w:ascii="Times New Roman"/>
          <w:b w:val="false"/>
          <w:i w:val="false"/>
          <w:color w:val="000000"/>
          <w:sz w:val="28"/>
        </w:rPr>
        <w:t>
      73. Результаты измерений плотности, температуры, содержания воды, хлористых солей, механических примесей, давления насыщенных паров, а также плотность, приведенную к нормальным условиям измерения, и другие показатели качества нефти, определенные договорными отношениями между сдающей и принимающей сторонами, заносят в паспорт качества нефти.</w:t>
      </w:r>
    </w:p>
    <w:bookmarkEnd w:id="375"/>
    <w:bookmarkStart w:name="z385" w:id="376"/>
    <w:p>
      <w:pPr>
        <w:spacing w:after="0"/>
        <w:ind w:left="0"/>
        <w:jc w:val="both"/>
      </w:pPr>
      <w:r>
        <w:rPr>
          <w:rFonts w:ascii="Times New Roman"/>
          <w:b w:val="false"/>
          <w:i w:val="false"/>
          <w:color w:val="000000"/>
          <w:sz w:val="28"/>
        </w:rPr>
        <w:t>
      В случае применения поточных анализаторов качества нефти, результаты выводятся на печатающее устройство с интервалом выдачи распечаток, установленных сдающей и принимающей сторонами.</w:t>
      </w:r>
    </w:p>
    <w:bookmarkEnd w:id="376"/>
    <w:bookmarkStart w:name="z386" w:id="377"/>
    <w:p>
      <w:pPr>
        <w:spacing w:after="0"/>
        <w:ind w:left="0"/>
        <w:jc w:val="both"/>
      </w:pPr>
      <w:r>
        <w:rPr>
          <w:rFonts w:ascii="Times New Roman"/>
          <w:b w:val="false"/>
          <w:i w:val="false"/>
          <w:color w:val="000000"/>
          <w:sz w:val="28"/>
        </w:rPr>
        <w:t>
      74. Документы, указанные в пунктах 72, 73 настоящих Правил, ведутся в бумажном виде и (или) на электронных носителях.</w:t>
      </w:r>
    </w:p>
    <w:bookmarkEnd w:id="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 к Правилам измерения</w:t>
            </w:r>
            <w:r>
              <w:br/>
            </w:r>
            <w:r>
              <w:rPr>
                <w:rFonts w:ascii="Times New Roman"/>
                <w:b w:val="false"/>
                <w:i w:val="false"/>
                <w:color w:val="000000"/>
                <w:sz w:val="20"/>
              </w:rPr>
              <w:t>и взвешивания нефти, добытой</w:t>
            </w:r>
            <w:r>
              <w:br/>
            </w:r>
            <w:r>
              <w:rPr>
                <w:rFonts w:ascii="Times New Roman"/>
                <w:b w:val="false"/>
                <w:i w:val="false"/>
                <w:color w:val="000000"/>
                <w:sz w:val="20"/>
              </w:rPr>
              <w:t>недропользователем на участке недр</w:t>
            </w:r>
          </w:p>
        </w:tc>
      </w:tr>
    </w:tbl>
    <w:bookmarkStart w:name="z388" w:id="378"/>
    <w:p>
      <w:pPr>
        <w:spacing w:after="0"/>
        <w:ind w:left="0"/>
        <w:jc w:val="left"/>
      </w:pPr>
      <w:r>
        <w:rPr>
          <w:rFonts w:ascii="Times New Roman"/>
          <w:b/>
          <w:i w:val="false"/>
          <w:color w:val="000000"/>
        </w:rPr>
        <w:t xml:space="preserve"> Рекомендуемый состав системы измерения количества нефти и пределы допускаемой погрешности с применением прямого динамического способа</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 измерений и оборудования, входящих в состав системы измерения количества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допускаемой погрешности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измерений и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точности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Задвижки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Пробозаборное устройство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Пробоотборник автоматический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Пробоотборный кран для ручного отбора пробы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управления пробоотборником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средства измерений и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Массомер резервный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Массомер контрольный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по проекту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Преобразователь давления на измерительной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 кг/м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 (абсолютная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по проекту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Преобразователь температуры в блоке измерений параметров качества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w:t>
            </w:r>
            <w:r>
              <w:rPr>
                <w:rFonts w:ascii="Times New Roman"/>
                <w:b w:val="false"/>
                <w:i w:val="false"/>
                <w:color w:val="000000"/>
                <w:vertAlign w:val="superscript"/>
              </w:rPr>
              <w:t>о</w:t>
            </w:r>
            <w:r>
              <w:rPr>
                <w:rFonts w:ascii="Times New Roman"/>
                <w:b w:val="false"/>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Преобразователь давления в блоке измерений параметров качества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обработки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 расхода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 контроля загазованности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 контроля наличия свободного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по проекту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 измерения остаточного газосодержания (растворенного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по проекту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температуры на измерительных линиях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w:t>
            </w:r>
            <w:r>
              <w:rPr>
                <w:rFonts w:ascii="Times New Roman"/>
                <w:b w:val="false"/>
                <w:i w:val="false"/>
                <w:color w:val="000000"/>
                <w:vertAlign w:val="superscript"/>
              </w:rPr>
              <w:t>о</w:t>
            </w:r>
            <w:r>
              <w:rPr>
                <w:rFonts w:ascii="Times New Roman"/>
                <w:b w:val="false"/>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 к Правилам измерения</w:t>
            </w:r>
            <w:r>
              <w:br/>
            </w:r>
            <w:r>
              <w:rPr>
                <w:rFonts w:ascii="Times New Roman"/>
                <w:b w:val="false"/>
                <w:i w:val="false"/>
                <w:color w:val="000000"/>
                <w:sz w:val="20"/>
              </w:rPr>
              <w:t>и взвешивания нефти, добытой</w:t>
            </w:r>
            <w:r>
              <w:br/>
            </w:r>
            <w:r>
              <w:rPr>
                <w:rFonts w:ascii="Times New Roman"/>
                <w:b w:val="false"/>
                <w:i w:val="false"/>
                <w:color w:val="000000"/>
                <w:sz w:val="20"/>
              </w:rPr>
              <w:t>недропользователем на участке недр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1" w:id="379"/>
    <w:p>
      <w:pPr>
        <w:spacing w:after="0"/>
        <w:ind w:left="0"/>
        <w:jc w:val="left"/>
      </w:pPr>
      <w:r>
        <w:rPr>
          <w:rFonts w:ascii="Times New Roman"/>
          <w:b/>
          <w:i w:val="false"/>
          <w:color w:val="000000"/>
        </w:rPr>
        <w:t xml:space="preserve"> Учет нефти при отклонениях и отказах средств измерений системы измерения количества нефти</w:t>
      </w:r>
    </w:p>
    <w:bookmarkEnd w:id="379"/>
    <w:p>
      <w:pPr>
        <w:spacing w:after="0"/>
        <w:ind w:left="0"/>
        <w:jc w:val="both"/>
      </w:pPr>
      <w:bookmarkStart w:name="z392" w:id="380"/>
      <w:r>
        <w:rPr>
          <w:rFonts w:ascii="Times New Roman"/>
          <w:b w:val="false"/>
          <w:i w:val="false"/>
          <w:color w:val="000000"/>
          <w:sz w:val="28"/>
        </w:rPr>
        <w:t>
      Система измерения количества нефти включен в работу</w:t>
      </w:r>
    </w:p>
    <w:bookmarkEnd w:id="380"/>
    <w:p>
      <w:pPr>
        <w:spacing w:after="0"/>
        <w:ind w:left="0"/>
        <w:jc w:val="both"/>
      </w:pPr>
      <w:r>
        <w:rPr>
          <w:rFonts w:ascii="Times New Roman"/>
          <w:b w:val="false"/>
          <w:i w:val="false"/>
          <w:color w:val="000000"/>
          <w:sz w:val="28"/>
        </w:rPr>
        <w:t>"__" ________ 2___ года в _____ часов</w:t>
      </w:r>
    </w:p>
    <w:p>
      <w:pPr>
        <w:spacing w:after="0"/>
        <w:ind w:left="0"/>
        <w:jc w:val="both"/>
      </w:pPr>
      <w:r>
        <w:rPr>
          <w:rFonts w:ascii="Times New Roman"/>
          <w:b w:val="false"/>
          <w:i w:val="false"/>
          <w:color w:val="000000"/>
          <w:sz w:val="28"/>
        </w:rPr>
        <w:t>Представитель предприятия сдающей стороны</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1. Порядок учета нефти при отключениях или отказах средств измерений</w:t>
      </w:r>
    </w:p>
    <w:p>
      <w:pPr>
        <w:spacing w:after="0"/>
        <w:ind w:left="0"/>
        <w:jc w:val="both"/>
      </w:pPr>
      <w:r>
        <w:rPr>
          <w:rFonts w:ascii="Times New Roman"/>
          <w:b w:val="false"/>
          <w:i w:val="false"/>
          <w:color w:val="000000"/>
          <w:sz w:val="28"/>
        </w:rPr>
        <w:t>и оборудования, входящих в состав системы измерения количества нефти,</w:t>
      </w:r>
    </w:p>
    <w:p>
      <w:pPr>
        <w:spacing w:after="0"/>
        <w:ind w:left="0"/>
        <w:jc w:val="both"/>
      </w:pPr>
      <w:r>
        <w:rPr>
          <w:rFonts w:ascii="Times New Roman"/>
          <w:b w:val="false"/>
          <w:i w:val="false"/>
          <w:color w:val="000000"/>
          <w:sz w:val="28"/>
        </w:rPr>
        <w:t>приведен ниже в таблице: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измерений и оборудования, подвергающиеся отключениям и отказам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нефти по резервным средствам измерений и оборудованию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нефти по системе измерения количества нефти с одновременным ремонтом (заменой) отдельных элементов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нефти по резервной схеме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расхода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Струевыпрямители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Задвижки (задвижки с электроприводом, шаровые краны с электроприводом)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 давления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возможности ручного регулирования требуемого давления)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 расхода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давления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температуры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измерений параметров качества нефти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плотности поточные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вязкости поточные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Преобразователь влагосодержания поточный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Преобразователь солесодержания поточный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Преобразователь серосодержания поточный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давления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Циркуляционные насосы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Пробоотборник автоматический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Контрольное устройство загазованности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обработки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наличии резервного)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наличии вторичных приборов преобразователей расхода или электромеханических счетчиков)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 отсутствии резервных и вторичных приборов преобразователей расхода)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Вторичные приборы преобразователи расхода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Суммирующий прибор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по корректировке коэффициента преобразования турбинных преобразователей расходов по расходу и вязкости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 к Правилам измерения</w:t>
            </w:r>
            <w:r>
              <w:br/>
            </w:r>
            <w:r>
              <w:rPr>
                <w:rFonts w:ascii="Times New Roman"/>
                <w:b w:val="false"/>
                <w:i w:val="false"/>
                <w:color w:val="000000"/>
                <w:sz w:val="20"/>
              </w:rPr>
              <w:t>и взвешивания нефти, добытой</w:t>
            </w:r>
            <w:r>
              <w:br/>
            </w:r>
            <w:r>
              <w:rPr>
                <w:rFonts w:ascii="Times New Roman"/>
                <w:b w:val="false"/>
                <w:i w:val="false"/>
                <w:color w:val="000000"/>
                <w:sz w:val="20"/>
              </w:rPr>
              <w:t>недропользователем на участке недр</w:t>
            </w:r>
          </w:p>
        </w:tc>
      </w:tr>
    </w:tbl>
    <w:bookmarkStart w:name="z394" w:id="381"/>
    <w:p>
      <w:pPr>
        <w:spacing w:after="0"/>
        <w:ind w:left="0"/>
        <w:jc w:val="left"/>
      </w:pPr>
      <w:r>
        <w:rPr>
          <w:rFonts w:ascii="Times New Roman"/>
          <w:b/>
          <w:i w:val="false"/>
          <w:color w:val="000000"/>
        </w:rPr>
        <w:t xml:space="preserve"> Таблица значений коэффициентов объемного расширения нефти х10</w:t>
      </w:r>
      <w:r>
        <w:rPr>
          <w:rFonts w:ascii="Times New Roman"/>
          <w:b/>
          <w:i w:val="false"/>
          <w:color w:val="000000"/>
          <w:vertAlign w:val="superscript"/>
        </w:rPr>
        <w:t>3</w:t>
      </w:r>
      <w:r>
        <w:rPr>
          <w:rFonts w:ascii="Times New Roman"/>
          <w:b/>
          <w:i w:val="false"/>
          <w:color w:val="000000"/>
        </w:rPr>
        <w:t>, С</w:t>
      </w:r>
      <w:r>
        <w:rPr>
          <w:rFonts w:ascii="Times New Roman"/>
          <w:b/>
          <w:i w:val="false"/>
          <w:color w:val="000000"/>
          <w:vertAlign w:val="superscript"/>
        </w:rPr>
        <w:t>-1</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кг/м</w:t>
            </w:r>
            <w:r>
              <w:rPr>
                <w:rFonts w:ascii="Times New Roman"/>
                <w:b w:val="false"/>
                <w:i w:val="false"/>
                <w:color w:val="000000"/>
                <w:vertAlign w:val="superscript"/>
              </w:rPr>
              <w:t>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нефти,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15,00-19,99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25,00-29,99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30,00-34,99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35,00-39,99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40,00-44,99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45,00-49,00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50,00-54,99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55,00-59,99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815,00-819,990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820,00-824,990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825,00-829,990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830,00-834,990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835,00-839,990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0,860</w:t>
            </w:r>
          </w:p>
        </w:tc>
      </w:tr>
    </w:tbl>
    <w:bookmarkStart w:name="z395" w:id="382"/>
    <w:p>
      <w:pPr>
        <w:spacing w:after="0"/>
        <w:ind w:left="0"/>
        <w:jc w:val="left"/>
      </w:pPr>
      <w:r>
        <w:rPr>
          <w:rFonts w:ascii="Times New Roman"/>
          <w:b/>
          <w:i w:val="false"/>
          <w:color w:val="000000"/>
        </w:rPr>
        <w:t xml:space="preserve"> Таблица значений коэффициентов сжимаемости нефти х10</w:t>
      </w:r>
      <w:r>
        <w:rPr>
          <w:rFonts w:ascii="Times New Roman"/>
          <w:b/>
          <w:i w:val="false"/>
          <w:color w:val="000000"/>
          <w:vertAlign w:val="superscript"/>
        </w:rPr>
        <w:t>3</w:t>
      </w:r>
      <w:r>
        <w:rPr>
          <w:rFonts w:ascii="Times New Roman"/>
          <w:b/>
          <w:i w:val="false"/>
          <w:color w:val="000000"/>
        </w:rPr>
        <w:t>, МПа</w:t>
      </w:r>
      <w:r>
        <w:rPr>
          <w:rFonts w:ascii="Times New Roman"/>
          <w:b/>
          <w:i w:val="false"/>
          <w:color w:val="000000"/>
          <w:vertAlign w:val="superscript"/>
        </w:rPr>
        <w:t>-1</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кг/м</w:t>
            </w:r>
            <w:r>
              <w:rPr>
                <w:rFonts w:ascii="Times New Roman"/>
                <w:b w:val="false"/>
                <w:i w:val="false"/>
                <w:color w:val="000000"/>
                <w:vertAlign w:val="superscript"/>
              </w:rPr>
              <w:t>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нефти, </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15,00-19,99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25,00-29,99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30,00-34,99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35,00-39,99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40,00-44,99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45,00-49,00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50,00-54,99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55,00-59,99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815,00-819,990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820,00-824,990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825,00-829,990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830,00-834,990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835,00-839,990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измерения</w:t>
            </w:r>
            <w:r>
              <w:br/>
            </w:r>
            <w:r>
              <w:rPr>
                <w:rFonts w:ascii="Times New Roman"/>
                <w:b w:val="false"/>
                <w:i w:val="false"/>
                <w:color w:val="000000"/>
                <w:sz w:val="20"/>
              </w:rPr>
              <w:t>и взвешивания нефти, добытой</w:t>
            </w:r>
            <w:r>
              <w:br/>
            </w:r>
            <w:r>
              <w:rPr>
                <w:rFonts w:ascii="Times New Roman"/>
                <w:b w:val="false"/>
                <w:i w:val="false"/>
                <w:color w:val="000000"/>
                <w:sz w:val="20"/>
              </w:rPr>
              <w:t>недропользователем на участке недр</w:t>
            </w:r>
          </w:p>
        </w:tc>
      </w:tr>
    </w:tbl>
    <w:bookmarkStart w:name="z397" w:id="383"/>
    <w:p>
      <w:pPr>
        <w:spacing w:after="0"/>
        <w:ind w:left="0"/>
        <w:jc w:val="left"/>
      </w:pPr>
      <w:r>
        <w:rPr>
          <w:rFonts w:ascii="Times New Roman"/>
          <w:b/>
          <w:i w:val="false"/>
          <w:color w:val="000000"/>
        </w:rPr>
        <w:t xml:space="preserve"> Рекомендуемый состав системы измерения количества нефти и пределы допускаемой погрешности, используемые при объемно-массовом статическом способе</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 измерений и оборудования, используемых при объемно-массовом статическом способе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допускаемой погрешности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стальные горизонтальные цилиндрические вместимостью от 100 м</w:t>
            </w:r>
            <w:r>
              <w:rPr>
                <w:rFonts w:ascii="Times New Roman"/>
                <w:b w:val="false"/>
                <w:i w:val="false"/>
                <w:color w:val="000000"/>
                <w:vertAlign w:val="superscript"/>
              </w:rPr>
              <w:t>3</w:t>
            </w:r>
            <w:r>
              <w:rPr>
                <w:rFonts w:ascii="Times New Roman"/>
                <w:b w:val="false"/>
                <w:i w:val="false"/>
                <w:color w:val="000000"/>
                <w:sz w:val="20"/>
              </w:rPr>
              <w:t xml:space="preserve"> до 200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стальные вертикальные цилиндрические при измерении объема жидкости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железобетонные цилиндрические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Уровнемеры стационарные или рулетки измерительные с грузом, измеритель межфазного уровня (электронная рулетка)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Плотномер лабораторный или переносной или ареометры с ценой деления шкалы 0,5 кг/м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кг/м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Термометры или преобразователи температуры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w:t>
            </w:r>
            <w:r>
              <w:rPr>
                <w:rFonts w:ascii="Times New Roman"/>
                <w:b w:val="false"/>
                <w:i w:val="false"/>
                <w:color w:val="000000"/>
                <w:vertAlign w:val="superscript"/>
              </w:rPr>
              <w:t>о</w:t>
            </w:r>
            <w:r>
              <w:rPr>
                <w:rFonts w:ascii="Times New Roman"/>
                <w:b w:val="false"/>
                <w:i w:val="false"/>
                <w:color w:val="000000"/>
                <w:sz w:val="20"/>
              </w:rPr>
              <w:t>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Датчики гидростатического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Пробоотборники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гидрометрирования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 к Правилам измерения</w:t>
            </w:r>
            <w:r>
              <w:br/>
            </w:r>
            <w:r>
              <w:rPr>
                <w:rFonts w:ascii="Times New Roman"/>
                <w:b w:val="false"/>
                <w:i w:val="false"/>
                <w:color w:val="000000"/>
                <w:sz w:val="20"/>
              </w:rPr>
              <w:t>и взвешивания нефти, добытой</w:t>
            </w:r>
            <w:r>
              <w:br/>
            </w:r>
            <w:r>
              <w:rPr>
                <w:rFonts w:ascii="Times New Roman"/>
                <w:b w:val="false"/>
                <w:i w:val="false"/>
                <w:color w:val="000000"/>
                <w:sz w:val="20"/>
              </w:rPr>
              <w:t>недропользователем на участке недр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0" w:id="384"/>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показаний средств измерений системы измерения количества нефти</w:t>
      </w:r>
    </w:p>
    <w:bookmarkEnd w:id="384"/>
    <w:p>
      <w:pPr>
        <w:spacing w:after="0"/>
        <w:ind w:left="0"/>
        <w:jc w:val="both"/>
      </w:pPr>
      <w:bookmarkStart w:name="z401" w:id="385"/>
      <w:r>
        <w:rPr>
          <w:rFonts w:ascii="Times New Roman"/>
          <w:b w:val="false"/>
          <w:i w:val="false"/>
          <w:color w:val="000000"/>
          <w:sz w:val="28"/>
        </w:rPr>
        <w:t>
      Система измерения количества нефти № ___________</w:t>
      </w:r>
    </w:p>
    <w:bookmarkEnd w:id="385"/>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(акционерное общество, товарищество с ограниченной ответственностью,</w:t>
      </w:r>
    </w:p>
    <w:p>
      <w:pPr>
        <w:spacing w:after="0"/>
        <w:ind w:left="0"/>
        <w:jc w:val="both"/>
      </w:pPr>
      <w:r>
        <w:rPr>
          <w:rFonts w:ascii="Times New Roman"/>
          <w:b w:val="false"/>
          <w:i w:val="false"/>
          <w:color w:val="000000"/>
          <w:sz w:val="28"/>
        </w:rPr>
        <w:t>районное нефтепроводное управление, нефтегазодобывающее учреждение</w:t>
      </w:r>
    </w:p>
    <w:p>
      <w:pPr>
        <w:spacing w:after="0"/>
        <w:ind w:left="0"/>
        <w:jc w:val="both"/>
      </w:pPr>
      <w:r>
        <w:rPr>
          <w:rFonts w:ascii="Times New Roman"/>
          <w:b w:val="false"/>
          <w:i w:val="false"/>
          <w:color w:val="000000"/>
          <w:sz w:val="28"/>
        </w:rPr>
        <w:t>и нефтеперерабатывающий завод)</w:t>
      </w:r>
    </w:p>
    <w:p>
      <w:pPr>
        <w:spacing w:after="0"/>
        <w:ind w:left="0"/>
        <w:jc w:val="both"/>
      </w:pPr>
      <w:r>
        <w:rPr>
          <w:rFonts w:ascii="Times New Roman"/>
          <w:b w:val="false"/>
          <w:i w:val="false"/>
          <w:color w:val="000000"/>
          <w:sz w:val="28"/>
        </w:rPr>
        <w:t>Предприятие (владелец) ____________________________________________</w:t>
      </w:r>
    </w:p>
    <w:p>
      <w:pPr>
        <w:spacing w:after="0"/>
        <w:ind w:left="0"/>
        <w:jc w:val="both"/>
      </w:pPr>
      <w:r>
        <w:rPr>
          <w:rFonts w:ascii="Times New Roman"/>
          <w:b w:val="false"/>
          <w:i w:val="false"/>
          <w:color w:val="000000"/>
          <w:sz w:val="28"/>
        </w:rPr>
        <w:t xml:space="preserve"> Приемо-сдаточный пункт __________________________________________</w:t>
      </w:r>
    </w:p>
    <w:bookmarkStart w:name="z402" w:id="386"/>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показаний средств измерений системы измерения количества нефти</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часов, минут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измерений объема и массы брутто нефти (показания устройства обработки информации или вторичных приборов преобразователя расхода)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нефти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Средняя температура нефти за интервал,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давление за интервал, МПа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 нефти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7"/>
          <w:p>
            <w:pPr>
              <w:spacing w:after="20"/>
              <w:ind w:left="20"/>
              <w:jc w:val="both"/>
            </w:pPr>
            <w:r>
              <w:rPr>
                <w:rFonts w:ascii="Times New Roman"/>
                <w:b w:val="false"/>
                <w:i w:val="false"/>
                <w:color w:val="000000"/>
                <w:sz w:val="20"/>
              </w:rPr>
              <w:t>
в преобразователе расхода</w:t>
            </w:r>
          </w:p>
          <w:bookmarkEnd w:id="387"/>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8"/>
          <w:p>
            <w:pPr>
              <w:spacing w:after="20"/>
              <w:ind w:left="20"/>
              <w:jc w:val="both"/>
            </w:pPr>
            <w:r>
              <w:rPr>
                <w:rFonts w:ascii="Times New Roman"/>
                <w:b w:val="false"/>
                <w:i w:val="false"/>
                <w:color w:val="000000"/>
                <w:sz w:val="20"/>
              </w:rPr>
              <w:t>
в блоке измерений параметров качества нефти</w:t>
            </w:r>
          </w:p>
          <w:bookmarkEnd w:id="388"/>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9"/>
          <w:p>
            <w:pPr>
              <w:spacing w:after="20"/>
              <w:ind w:left="20"/>
              <w:jc w:val="both"/>
            </w:pPr>
            <w:r>
              <w:rPr>
                <w:rFonts w:ascii="Times New Roman"/>
                <w:b w:val="false"/>
                <w:i w:val="false"/>
                <w:color w:val="000000"/>
                <w:sz w:val="20"/>
              </w:rPr>
              <w:t>
в преобразователе расхода</w:t>
            </w:r>
          </w:p>
          <w:bookmarkEnd w:id="389"/>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блоке измерений параметров качества нефти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нефти, тонн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bookmarkStart w:name="z406" w:id="390"/>
      <w:r>
        <w:rPr>
          <w:rFonts w:ascii="Times New Roman"/>
          <w:b w:val="false"/>
          <w:i w:val="false"/>
          <w:color w:val="000000"/>
          <w:sz w:val="28"/>
        </w:rPr>
        <w:t>
      Итого за смену масса брутто нефти (прописью)</w:t>
      </w:r>
    </w:p>
    <w:bookmarkEnd w:id="390"/>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Итого за сутки масса брутто нефти (прописью)</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Операторы предприятия, сдающего нефть</w:t>
      </w:r>
    </w:p>
    <w:p>
      <w:pPr>
        <w:spacing w:after="0"/>
        <w:ind w:left="0"/>
        <w:jc w:val="both"/>
      </w:pPr>
      <w:r>
        <w:rPr>
          <w:rFonts w:ascii="Times New Roman"/>
          <w:b w:val="false"/>
          <w:i w:val="false"/>
          <w:color w:val="000000"/>
          <w:sz w:val="28"/>
        </w:rPr>
        <w:t>Сдал смену 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Принял смену _________________________________________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Операторы предприятия, принимающего нефть</w:t>
      </w:r>
    </w:p>
    <w:p>
      <w:pPr>
        <w:spacing w:after="0"/>
        <w:ind w:left="0"/>
        <w:jc w:val="both"/>
      </w:pPr>
      <w:r>
        <w:rPr>
          <w:rFonts w:ascii="Times New Roman"/>
          <w:b w:val="false"/>
          <w:i w:val="false"/>
          <w:color w:val="000000"/>
          <w:sz w:val="28"/>
        </w:rPr>
        <w:t>Сдал смену 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Принял смену _________________________________________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