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da17" w14:textId="ef5d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 ноября 2021 года № 544 "Об утверждении Правил присуждения ежегодной премии "Лучший научный работник"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ноября 2022 года № 130. Зарегистрирован в Министерстве юстиции Республики Казахстан 4 ноября 2022 года № 30404. Утратил силу приказом и.о. Министра науки и высшего образования РК от 27.12.2024 № 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ноября 2021 года № 544 "Об утверждении Правил присуждения ежегодной премии "Лучший научный работник" (зарегистрирован в Реестре государственной регистрации нормативных правовых актов под № 25003)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ежегодной премии "Лучший научный работник" (далее – Правила), утвержденных вышеуказанным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настоящих Правилах используются следующие основные понятия: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комиссия, создаваемая уполномоченным органом в области науки для пересмотра результатов конкурса;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гражданин Республики Казахстан, имеющий высшее образование, работающий в научной организации, организации высшего и (или) послевузовского образования или научном подразделении организации, получающий и реализующий результат научной и (или) научно-технической деятельности, предоставивший документы в соответствии с настоящими Правилами на участие в конкурсе;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конкурсная комиссия – комиссия, создаваемая уполномоченным органом в области науки для присуждения Премии (далее – Комиссия).";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на конкурс принимаются через информационную систему уполномоченным органом в течение 20 (двадцать) календарных дней со дня опубликования объявления о конкурсе.";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Претенденты, документы которых содержат сведения, составляющие государственные секреты или служебную информацию ограниченного распространения с пометками "Для служебного пользования" и/или "Конфиденциально" представляют их в уполномоченный орган в порядке, установленном законодательством о государственных секретах.";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рассмотрения конкурсных материалов и подготовки решений по вопросу присуждения Премий создается Комиссия, утверждаемая приказом Министра уполномоченного органа.";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Показатели оценки научных достижений претендента на присуждение Премии определяются Комиссией. Показатели оценки обеспечивают объективность, основываются на научно обоснованных фактах, методиках и (или) международном опыте.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претендент на присуждение Премии оценивается по следующим показателям оценки научных достижений: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степени, признанной в Республике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ученого звания, присвоенного уполномоченным органом;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научными проектами и программами по выбранному научному направлению;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качество научных результатов по выбранному научному направлению (статьи или обзоры в рецензируемых журналах, отечественные и зарубежные монографии, главы в монографиях, патенты и другие);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статей в престижных международных рецензируемых журналах по выбранному научному направлению в соавторстве с ведущими зарубежными учеными;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преподавание одной или нескольких дисциплин в ОВПО за последний год;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кадров, которым присуждена степень доктора философии (PhD) или доктора по профилю;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подтвержденные результаты научной и научно-технической деятельности по внедрению в производство;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общественная работа, направленная на повышение качества, результативности и влияния научных исследований.";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Из числа членов Комиссии формируются секции по областям науки для предварительного рассмотрения работ, выдвинутых на соискание Премий. Секции оценивают работы и дают заключение по каждому претенденту в соответствии с показателями оценки научных достижений, определенными Комиссией.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секции возглавляет руководитель, избираемый открытым голосованием, простым большинством голосов членов, участвующих на заседании Комиссии. Каждая секция состоит не менее из 3 (три) членов.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дают заключение в течение 5 (пять) рабочих дней по каждому участнику в соответствии с показателями, определенными Комиссией.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оценки научных достижений в пункте 6 настоящих Правил секции подтверждают или не подтверждают соответствие представленных подтверждающих материалов и документов выбранным критериям. При наличии обоснованных сомнений секция не подтверждает указанную претендентом информацию и баллы.";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представлении претендентом недостоверных сведений, секции представляют в Комиссию предложение об исключении его из списка претендентов с письменным обоснованием, в сроки, предусмотренные в пункте 7 настоящих Правил. По решению Комиссии, исключенный претендент не допускается к участию в Конкурсе в течение последующих 3 (три) лет.";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Комиссия на основании заключений секций, в течение 5 (пять) рабочих дней со дня их получения, вносит в уполномоченный орган решение по присуждению Премии.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присуждении Премии принимается простым большинством голосов. При равенстве голосов членов Комиссии голос Председателя Комиссии является решающим.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Премий распределяется между областями науки по решению Комиссии, в зависимости от количества поступивших заявок по каждому научному направлению.";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Решение Комиссии обжалуется в порядке, предусмотренным Административным процедурно-процессуальным кодексом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решений Комиссии осуществляется в течение одного дня после официального опубликования предварительных результатов конкурса путем подачи жалобы в Апелляционную комиссию.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обжалования изменения в сведениях о научных достижениях и подтверждающих документах не допускается.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создается вместе с Комиссией и не состоят из ее членов. При необходимости апелляционная комиссия рассматривает жалобу с приглашением подавшего жалобу на апелляцию в онлайн-режиме.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заявлении в течении 5 (пять) рабочих дней Комиссия публикует мотивированный ответ через информационную систему.";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Премия не присуждается одному и тому же лицу более одного раза в течение десяти последующих лет.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звания "Лучший преподаватель вуза" за последние десять лет не участвуют в данном конкурсе.";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науки и высшего образования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его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научный работник"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Свидетельство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присуждении ежегодной премии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"Лучший научный работник"__________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выдается за высокие достижения в области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 (при его наличии)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